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FD8" w:rsidRDefault="009F6FD8" w:rsidP="009F6FD8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F6FD8" w:rsidRDefault="00403588" w:rsidP="00403588">
      <w:pPr>
        <w:spacing w:after="200" w:line="276" w:lineRule="auto"/>
        <w:jc w:val="center"/>
        <w:rPr>
          <w:rFonts w:eastAsia="Calibri" w:cs="Arial"/>
          <w:sz w:val="28"/>
        </w:rPr>
      </w:pPr>
      <w:r>
        <w:rPr>
          <w:noProof/>
          <w:lang w:eastAsia="es-CR"/>
        </w:rPr>
        <w:drawing>
          <wp:inline distT="0" distB="0" distL="0" distR="0">
            <wp:extent cx="1593850" cy="1593850"/>
            <wp:effectExtent l="0" t="0" r="0" b="0"/>
            <wp:docPr id="1" name="Imagen 1" descr="Resultado de imagen para cenfote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enfotec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5A2">
        <w:rPr>
          <w:noProof/>
          <w:lang w:eastAsia="es-CR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-304166</wp:posOffset>
                </wp:positionV>
                <wp:extent cx="5380355" cy="0"/>
                <wp:effectExtent l="0" t="0" r="29845" b="19050"/>
                <wp:wrapNone/>
                <wp:docPr id="13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80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7668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.25pt;margin-top:-23.95pt;width:423.65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"/>
            </w:pict>
          </mc:Fallback>
        </mc:AlternateContent>
      </w:r>
    </w:p>
    <w:p w:rsidR="009F6FD8" w:rsidRPr="00C53A55" w:rsidRDefault="009F6FD8" w:rsidP="00FE58D9">
      <w:pPr>
        <w:spacing w:after="200" w:line="276" w:lineRule="auto"/>
        <w:jc w:val="center"/>
        <w:rPr>
          <w:rFonts w:eastAsia="Calibri" w:cstheme="minorHAnsi"/>
          <w:sz w:val="24"/>
          <w:szCs w:val="24"/>
          <w:lang w:val="en-US"/>
        </w:rPr>
      </w:pPr>
      <w:r w:rsidRPr="00C53A55">
        <w:rPr>
          <w:rFonts w:eastAsia="Calibri" w:cstheme="minorHAnsi"/>
          <w:sz w:val="24"/>
          <w:szCs w:val="24"/>
          <w:lang w:val="en-US"/>
        </w:rPr>
        <w:t xml:space="preserve">Universidad </w:t>
      </w:r>
      <w:proofErr w:type="spellStart"/>
      <w:r w:rsidR="00403588" w:rsidRPr="00C53A55">
        <w:rPr>
          <w:rFonts w:eastAsia="Calibri" w:cstheme="minorHAnsi"/>
          <w:sz w:val="24"/>
          <w:szCs w:val="24"/>
          <w:lang w:val="en-US"/>
        </w:rPr>
        <w:t>Cenfotec</w:t>
      </w:r>
      <w:proofErr w:type="spellEnd"/>
    </w:p>
    <w:p w:rsidR="009F6FD8" w:rsidRPr="00C53A55" w:rsidRDefault="009F6FD8" w:rsidP="00FE58D9">
      <w:pPr>
        <w:tabs>
          <w:tab w:val="left" w:pos="1650"/>
        </w:tabs>
        <w:spacing w:after="200" w:line="276" w:lineRule="auto"/>
        <w:jc w:val="center"/>
        <w:rPr>
          <w:rFonts w:eastAsia="Calibri" w:cstheme="minorHAnsi"/>
          <w:sz w:val="24"/>
          <w:szCs w:val="24"/>
          <w:lang w:val="en-US"/>
        </w:rPr>
      </w:pPr>
    </w:p>
    <w:p w:rsidR="009F6FD8" w:rsidRPr="00C53A55" w:rsidRDefault="00403588" w:rsidP="00403588">
      <w:pPr>
        <w:spacing w:after="0" w:line="360" w:lineRule="auto"/>
        <w:ind w:left="1080" w:firstLine="360"/>
        <w:rPr>
          <w:rFonts w:eastAsia="Calibri" w:cstheme="minorHAnsi"/>
          <w:sz w:val="24"/>
          <w:szCs w:val="24"/>
          <w:lang w:val="en-US"/>
        </w:rPr>
      </w:pPr>
      <w:r w:rsidRPr="00C53A55">
        <w:rPr>
          <w:rFonts w:eastAsia="Calibri" w:cstheme="minorHAnsi"/>
          <w:sz w:val="24"/>
          <w:szCs w:val="24"/>
          <w:lang w:val="en-US"/>
        </w:rPr>
        <w:t xml:space="preserve">                          Data Analytics /Big Data (XTOL)</w:t>
      </w:r>
    </w:p>
    <w:p w:rsidR="00403588" w:rsidRPr="00C53A55" w:rsidRDefault="00403588" w:rsidP="00403588">
      <w:pPr>
        <w:spacing w:after="0" w:line="360" w:lineRule="auto"/>
        <w:ind w:left="1080" w:firstLine="360"/>
        <w:rPr>
          <w:rFonts w:eastAsia="Calibri" w:cstheme="minorHAnsi"/>
          <w:sz w:val="24"/>
          <w:szCs w:val="24"/>
          <w:lang w:val="en-US"/>
        </w:rPr>
      </w:pPr>
    </w:p>
    <w:p w:rsidR="009F6FD8" w:rsidRPr="00C53A55" w:rsidRDefault="00595E92" w:rsidP="00403588">
      <w:pPr>
        <w:spacing w:after="0" w:line="360" w:lineRule="auto"/>
        <w:jc w:val="center"/>
        <w:rPr>
          <w:rFonts w:eastAsia="Calibri" w:cstheme="minorHAnsi"/>
          <w:sz w:val="24"/>
          <w:szCs w:val="24"/>
          <w:lang w:val="en-US"/>
        </w:rPr>
      </w:pPr>
      <w:proofErr w:type="spellStart"/>
      <w:r w:rsidRPr="00C53A55">
        <w:rPr>
          <w:rFonts w:eastAsia="Calibri" w:cstheme="minorHAnsi"/>
          <w:sz w:val="24"/>
          <w:szCs w:val="24"/>
          <w:lang w:val="en-US"/>
        </w:rPr>
        <w:t>Entregable</w:t>
      </w:r>
      <w:proofErr w:type="spellEnd"/>
      <w:r w:rsidRPr="00C53A55">
        <w:rPr>
          <w:rFonts w:eastAsia="Calibri" w:cstheme="minorHAnsi"/>
          <w:sz w:val="24"/>
          <w:szCs w:val="24"/>
          <w:lang w:val="en-US"/>
        </w:rPr>
        <w:t xml:space="preserve"> # </w:t>
      </w:r>
      <w:r w:rsidR="00C53A55">
        <w:rPr>
          <w:rFonts w:eastAsia="Calibri" w:cstheme="minorHAnsi"/>
          <w:sz w:val="24"/>
          <w:szCs w:val="24"/>
          <w:lang w:val="en-US"/>
        </w:rPr>
        <w:t>3</w:t>
      </w:r>
    </w:p>
    <w:p w:rsidR="001E020C" w:rsidRPr="00C53A55" w:rsidRDefault="009F6FD8" w:rsidP="001E020C">
      <w:pPr>
        <w:spacing w:after="200" w:line="360" w:lineRule="auto"/>
        <w:jc w:val="center"/>
        <w:rPr>
          <w:rFonts w:cstheme="minorHAnsi"/>
          <w:spacing w:val="4"/>
          <w:sz w:val="24"/>
          <w:szCs w:val="24"/>
          <w:lang w:val="en-US"/>
        </w:rPr>
      </w:pPr>
      <w:r w:rsidRPr="00C53A55">
        <w:rPr>
          <w:rFonts w:cstheme="minorHAnsi"/>
          <w:spacing w:val="4"/>
          <w:sz w:val="24"/>
          <w:szCs w:val="24"/>
          <w:lang w:val="en-US"/>
        </w:rPr>
        <w:t>“</w:t>
      </w:r>
      <w:r w:rsidR="00C53A55" w:rsidRPr="00C53A55">
        <w:rPr>
          <w:rFonts w:cstheme="minorHAnsi"/>
          <w:spacing w:val="4"/>
          <w:sz w:val="24"/>
          <w:szCs w:val="24"/>
          <w:lang w:val="en-US"/>
        </w:rPr>
        <w:t>Build and Evaluate Models</w:t>
      </w:r>
      <w:r w:rsidR="001E020C" w:rsidRPr="00C53A55">
        <w:rPr>
          <w:rFonts w:cstheme="minorHAnsi"/>
          <w:spacing w:val="4"/>
          <w:sz w:val="24"/>
          <w:szCs w:val="24"/>
          <w:lang w:val="en-US"/>
        </w:rPr>
        <w:t>”</w:t>
      </w:r>
    </w:p>
    <w:p w:rsidR="009F6FD8" w:rsidRPr="00C53A55" w:rsidRDefault="009F6FD8" w:rsidP="00FE58D9">
      <w:pPr>
        <w:spacing w:after="0" w:line="360" w:lineRule="auto"/>
        <w:jc w:val="center"/>
        <w:rPr>
          <w:rFonts w:cstheme="minorHAnsi"/>
          <w:spacing w:val="4"/>
          <w:sz w:val="24"/>
          <w:szCs w:val="24"/>
          <w:lang w:val="en-US"/>
        </w:rPr>
      </w:pPr>
    </w:p>
    <w:p w:rsidR="009F6FD8" w:rsidRPr="00C53A55" w:rsidRDefault="009F6FD8" w:rsidP="000D3D00">
      <w:pPr>
        <w:spacing w:after="0" w:line="360" w:lineRule="auto"/>
        <w:rPr>
          <w:rFonts w:cstheme="minorHAnsi"/>
          <w:spacing w:val="4"/>
          <w:sz w:val="24"/>
          <w:szCs w:val="24"/>
          <w:lang w:val="en-US"/>
        </w:rPr>
      </w:pPr>
    </w:p>
    <w:p w:rsidR="009F6FD8" w:rsidRPr="00C53A55" w:rsidRDefault="009F6FD8" w:rsidP="00FE58D9">
      <w:pPr>
        <w:spacing w:after="200" w:line="360" w:lineRule="auto"/>
        <w:jc w:val="center"/>
        <w:rPr>
          <w:rFonts w:eastAsia="Calibri" w:cstheme="minorHAnsi"/>
          <w:i/>
          <w:sz w:val="24"/>
          <w:szCs w:val="24"/>
          <w:lang w:val="en-US"/>
        </w:rPr>
      </w:pPr>
    </w:p>
    <w:p w:rsidR="009F6FD8" w:rsidRPr="00403588" w:rsidRDefault="00403588" w:rsidP="00FE58D9">
      <w:pPr>
        <w:spacing w:after="0" w:line="360" w:lineRule="auto"/>
        <w:jc w:val="center"/>
        <w:rPr>
          <w:rFonts w:cstheme="minorHAnsi"/>
          <w:spacing w:val="4"/>
          <w:sz w:val="24"/>
          <w:szCs w:val="24"/>
          <w:lang w:val="es-ES_tradnl"/>
        </w:rPr>
      </w:pPr>
      <w:r w:rsidRPr="00403588">
        <w:rPr>
          <w:rFonts w:cstheme="minorHAnsi"/>
          <w:spacing w:val="4"/>
          <w:sz w:val="24"/>
          <w:szCs w:val="24"/>
          <w:lang w:val="es-ES_tradnl"/>
        </w:rPr>
        <w:t>Estudiante</w:t>
      </w:r>
      <w:r w:rsidR="009F6FD8" w:rsidRPr="00403588">
        <w:rPr>
          <w:rFonts w:cstheme="minorHAnsi"/>
          <w:spacing w:val="4"/>
          <w:sz w:val="24"/>
          <w:szCs w:val="24"/>
          <w:lang w:val="es-ES_tradnl"/>
        </w:rPr>
        <w:t>:</w:t>
      </w:r>
    </w:p>
    <w:p w:rsidR="009F6FD8" w:rsidRPr="00403588" w:rsidRDefault="009F6FD8" w:rsidP="00FE58D9">
      <w:pPr>
        <w:spacing w:after="0" w:line="360" w:lineRule="auto"/>
        <w:jc w:val="center"/>
        <w:rPr>
          <w:rFonts w:cstheme="minorHAnsi"/>
          <w:spacing w:val="4"/>
          <w:sz w:val="24"/>
          <w:szCs w:val="24"/>
          <w:lang w:val="es-ES_tradnl"/>
        </w:rPr>
      </w:pPr>
      <w:r w:rsidRPr="00403588">
        <w:rPr>
          <w:rFonts w:cstheme="minorHAnsi"/>
          <w:spacing w:val="4"/>
          <w:sz w:val="24"/>
          <w:szCs w:val="24"/>
          <w:lang w:val="es-ES_tradnl"/>
        </w:rPr>
        <w:t>Deily Rojas Mejias</w:t>
      </w:r>
    </w:p>
    <w:p w:rsidR="00FE58D9" w:rsidRPr="00403588" w:rsidRDefault="00FE58D9" w:rsidP="00FE58D9">
      <w:pPr>
        <w:spacing w:after="0" w:line="360" w:lineRule="auto"/>
        <w:rPr>
          <w:rFonts w:cstheme="minorHAnsi"/>
          <w:spacing w:val="4"/>
          <w:sz w:val="24"/>
          <w:szCs w:val="24"/>
          <w:lang w:val="es-ES_tradnl"/>
        </w:rPr>
      </w:pPr>
    </w:p>
    <w:p w:rsidR="009F6FD8" w:rsidRPr="00403588" w:rsidRDefault="00C53A55" w:rsidP="00FE58D9">
      <w:pPr>
        <w:spacing w:after="0" w:line="360" w:lineRule="auto"/>
        <w:jc w:val="center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Marzo</w:t>
      </w:r>
      <w:r w:rsidR="000D3D00">
        <w:rPr>
          <w:rFonts w:eastAsia="Calibri" w:cstheme="minorHAnsi"/>
          <w:sz w:val="24"/>
          <w:szCs w:val="24"/>
        </w:rPr>
        <w:t xml:space="preserve"> 2020</w:t>
      </w:r>
    </w:p>
    <w:p w:rsidR="00403588" w:rsidRDefault="00403588" w:rsidP="00FE58D9">
      <w:pPr>
        <w:spacing w:after="0" w:line="360" w:lineRule="auto"/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403588" w:rsidRDefault="00403588" w:rsidP="00FE58D9">
      <w:pPr>
        <w:spacing w:after="0" w:line="360" w:lineRule="auto"/>
        <w:jc w:val="center"/>
        <w:rPr>
          <w:rFonts w:asciiTheme="majorHAnsi" w:eastAsia="Calibri" w:hAnsiTheme="majorHAnsi" w:cs="Arial"/>
          <w:sz w:val="24"/>
          <w:szCs w:val="24"/>
        </w:rPr>
      </w:pPr>
    </w:p>
    <w:p w:rsidR="00C914B7" w:rsidRDefault="00C914B7" w:rsidP="00D82F46">
      <w:pPr>
        <w:spacing w:after="0" w:line="360" w:lineRule="auto"/>
        <w:rPr>
          <w:rFonts w:asciiTheme="majorHAnsi" w:eastAsia="Calibri" w:hAnsiTheme="majorHAnsi" w:cs="Arial"/>
          <w:sz w:val="24"/>
          <w:szCs w:val="24"/>
        </w:rPr>
      </w:pPr>
    </w:p>
    <w:p w:rsidR="00D82F46" w:rsidRDefault="00D82F46" w:rsidP="00D82F46">
      <w:pPr>
        <w:spacing w:after="0" w:line="360" w:lineRule="auto"/>
        <w:rPr>
          <w:rFonts w:asciiTheme="majorHAnsi" w:eastAsia="Calibri" w:hAnsiTheme="majorHAnsi" w:cs="Arial"/>
          <w:sz w:val="24"/>
          <w:szCs w:val="24"/>
        </w:rPr>
        <w:sectPr w:rsidR="00D82F46" w:rsidSect="004C17B0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16EB3" w:rsidRDefault="00816EB3" w:rsidP="006B16F8">
      <w:pPr>
        <w:spacing w:line="360" w:lineRule="auto"/>
      </w:pPr>
    </w:p>
    <w:p w:rsidR="00595E92" w:rsidRDefault="00595E92" w:rsidP="006B16F8">
      <w:pPr>
        <w:spacing w:line="360" w:lineRule="auto"/>
      </w:pPr>
    </w:p>
    <w:p w:rsidR="00595E92" w:rsidRDefault="00595E92" w:rsidP="006B16F8">
      <w:pPr>
        <w:spacing w:line="360" w:lineRule="auto"/>
      </w:pPr>
    </w:p>
    <w:p w:rsidR="00532DA0" w:rsidRDefault="00532DA0" w:rsidP="006B16F8">
      <w:pPr>
        <w:spacing w:line="360" w:lineRule="auto"/>
      </w:pPr>
    </w:p>
    <w:p w:rsidR="003510CB" w:rsidRDefault="00595E92" w:rsidP="000756BB">
      <w:pPr>
        <w:pStyle w:val="Ttulo2"/>
      </w:pPr>
      <w:r>
        <w:lastRenderedPageBreak/>
        <w:t>Objetivo</w:t>
      </w:r>
    </w:p>
    <w:p w:rsidR="006568B9" w:rsidRPr="006568B9" w:rsidRDefault="006568B9" w:rsidP="006568B9"/>
    <w:p w:rsidR="001C52E2" w:rsidRDefault="00757798" w:rsidP="006B16F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Diseñar e implementar un modelo de inteligencia de negocios</w:t>
      </w:r>
      <w:r w:rsidR="00445EE1">
        <w:rPr>
          <w:rFonts w:asciiTheme="majorHAnsi" w:hAnsiTheme="majorHAnsi" w:cstheme="majorHAnsi"/>
          <w:sz w:val="24"/>
          <w:szCs w:val="24"/>
        </w:rPr>
        <w:t xml:space="preserve"> efectivo</w:t>
      </w:r>
      <w:r>
        <w:rPr>
          <w:rFonts w:asciiTheme="majorHAnsi" w:hAnsiTheme="majorHAnsi" w:cstheme="majorHAnsi"/>
          <w:sz w:val="24"/>
          <w:szCs w:val="24"/>
        </w:rPr>
        <w:t xml:space="preserve"> por medio de machine </w:t>
      </w:r>
      <w:proofErr w:type="spellStart"/>
      <w:r>
        <w:rPr>
          <w:rFonts w:asciiTheme="majorHAnsi" w:hAnsiTheme="majorHAnsi" w:cstheme="majorHAnsi"/>
          <w:sz w:val="24"/>
          <w:szCs w:val="24"/>
        </w:rPr>
        <w:t>learning</w:t>
      </w:r>
      <w:proofErr w:type="spellEnd"/>
      <w:r w:rsidR="00276BE7">
        <w:rPr>
          <w:rFonts w:asciiTheme="majorHAnsi" w:hAnsiTheme="majorHAnsi" w:cstheme="majorHAnsi"/>
          <w:sz w:val="24"/>
          <w:szCs w:val="24"/>
        </w:rPr>
        <w:t>, q</w:t>
      </w:r>
      <w:r w:rsidR="00B849E0">
        <w:rPr>
          <w:rFonts w:asciiTheme="majorHAnsi" w:hAnsiTheme="majorHAnsi" w:cstheme="majorHAnsi"/>
          <w:sz w:val="24"/>
          <w:szCs w:val="24"/>
        </w:rPr>
        <w:t xml:space="preserve">ue permita aumentar la precisión en el otorgamiento de préstamos y disminuir el índice de </w:t>
      </w:r>
      <w:r w:rsidR="00276BE7">
        <w:rPr>
          <w:rFonts w:asciiTheme="majorHAnsi" w:hAnsiTheme="majorHAnsi" w:cstheme="majorHAnsi"/>
          <w:sz w:val="24"/>
          <w:szCs w:val="24"/>
        </w:rPr>
        <w:t xml:space="preserve">clientes morosos, perfeccionando así la plataforma de calificaciones crediticias que </w:t>
      </w:r>
      <w:proofErr w:type="spellStart"/>
      <w:r w:rsidR="00276BE7">
        <w:rPr>
          <w:rFonts w:asciiTheme="majorHAnsi" w:hAnsiTheme="majorHAnsi" w:cstheme="majorHAnsi"/>
          <w:sz w:val="24"/>
          <w:szCs w:val="24"/>
        </w:rPr>
        <w:t>Credit</w:t>
      </w:r>
      <w:proofErr w:type="spellEnd"/>
      <w:r w:rsidR="00276BE7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76BE7">
        <w:rPr>
          <w:rFonts w:asciiTheme="majorHAnsi" w:hAnsiTheme="majorHAnsi" w:cstheme="majorHAnsi"/>
          <w:sz w:val="24"/>
          <w:szCs w:val="24"/>
        </w:rPr>
        <w:t>One</w:t>
      </w:r>
      <w:proofErr w:type="spellEnd"/>
      <w:r w:rsidR="00276BE7">
        <w:rPr>
          <w:rFonts w:asciiTheme="majorHAnsi" w:hAnsiTheme="majorHAnsi" w:cstheme="majorHAnsi"/>
          <w:sz w:val="24"/>
          <w:szCs w:val="24"/>
        </w:rPr>
        <w:t xml:space="preserve"> brinda a sus socios. </w:t>
      </w:r>
      <w:r w:rsidR="002C49B2">
        <w:rPr>
          <w:rFonts w:asciiTheme="majorHAnsi" w:hAnsiTheme="majorHAnsi" w:cstheme="majorHAnsi"/>
          <w:sz w:val="24"/>
          <w:szCs w:val="24"/>
        </w:rPr>
        <w:t>El modelo por desarrollar</w:t>
      </w:r>
      <w:r w:rsidR="00276BE7">
        <w:rPr>
          <w:rFonts w:asciiTheme="majorHAnsi" w:hAnsiTheme="majorHAnsi" w:cstheme="majorHAnsi"/>
          <w:sz w:val="24"/>
          <w:szCs w:val="24"/>
        </w:rPr>
        <w:t xml:space="preserve"> tomara como base la información</w:t>
      </w:r>
      <w:r w:rsidR="006C5B23">
        <w:rPr>
          <w:rFonts w:asciiTheme="majorHAnsi" w:hAnsiTheme="majorHAnsi" w:cstheme="majorHAnsi"/>
          <w:sz w:val="24"/>
          <w:szCs w:val="24"/>
        </w:rPr>
        <w:t xml:space="preserve"> de los clientes existentes</w:t>
      </w:r>
      <w:r w:rsidR="00276BE7">
        <w:rPr>
          <w:rFonts w:asciiTheme="majorHAnsi" w:hAnsiTheme="majorHAnsi" w:cstheme="majorHAnsi"/>
          <w:sz w:val="24"/>
          <w:szCs w:val="24"/>
        </w:rPr>
        <w:t xml:space="preserve"> (</w:t>
      </w:r>
      <w:r w:rsidR="006C5B23">
        <w:rPr>
          <w:rFonts w:asciiTheme="majorHAnsi" w:hAnsiTheme="majorHAnsi" w:cstheme="majorHAnsi"/>
          <w:sz w:val="24"/>
          <w:szCs w:val="24"/>
        </w:rPr>
        <w:t>P</w:t>
      </w:r>
      <w:r w:rsidR="001C52E2">
        <w:rPr>
          <w:rFonts w:asciiTheme="majorHAnsi" w:hAnsiTheme="majorHAnsi" w:cstheme="majorHAnsi"/>
          <w:sz w:val="24"/>
          <w:szCs w:val="24"/>
        </w:rPr>
        <w:t>,</w:t>
      </w:r>
      <w:r w:rsidR="00276BE7">
        <w:rPr>
          <w:rFonts w:asciiTheme="majorHAnsi" w:hAnsiTheme="majorHAnsi" w:cstheme="majorHAnsi"/>
          <w:sz w:val="24"/>
          <w:szCs w:val="24"/>
        </w:rPr>
        <w:t xml:space="preserve"> Credi</w:t>
      </w:r>
      <w:r w:rsidR="001C52E2">
        <w:rPr>
          <w:rFonts w:asciiTheme="majorHAnsi" w:hAnsiTheme="majorHAnsi" w:cstheme="majorHAnsi"/>
          <w:sz w:val="24"/>
          <w:szCs w:val="24"/>
        </w:rPr>
        <w:t>tic</w:t>
      </w:r>
      <w:r w:rsidR="00276BE7">
        <w:rPr>
          <w:rFonts w:asciiTheme="majorHAnsi" w:hAnsiTheme="majorHAnsi" w:cstheme="majorHAnsi"/>
          <w:sz w:val="24"/>
          <w:szCs w:val="24"/>
        </w:rPr>
        <w:t>ia)</w:t>
      </w:r>
      <w:r w:rsidR="001C52E2">
        <w:rPr>
          <w:rFonts w:asciiTheme="majorHAnsi" w:hAnsiTheme="majorHAnsi" w:cstheme="majorHAnsi"/>
          <w:sz w:val="24"/>
          <w:szCs w:val="24"/>
        </w:rPr>
        <w:t xml:space="preserve"> </w:t>
      </w:r>
      <w:r w:rsidR="00D642E9">
        <w:rPr>
          <w:rFonts w:asciiTheme="majorHAnsi" w:hAnsiTheme="majorHAnsi" w:cstheme="majorHAnsi"/>
          <w:sz w:val="24"/>
          <w:szCs w:val="24"/>
        </w:rPr>
        <w:t>histórica</w:t>
      </w:r>
      <w:r w:rsidR="00532DA0">
        <w:rPr>
          <w:rFonts w:asciiTheme="majorHAnsi" w:hAnsiTheme="majorHAnsi" w:cstheme="majorHAnsi"/>
          <w:sz w:val="24"/>
          <w:szCs w:val="24"/>
        </w:rPr>
        <w:t xml:space="preserve"> </w:t>
      </w:r>
      <w:r w:rsidR="00C968C8">
        <w:rPr>
          <w:rFonts w:asciiTheme="majorHAnsi" w:hAnsiTheme="majorHAnsi" w:cstheme="majorHAnsi"/>
          <w:sz w:val="24"/>
          <w:szCs w:val="24"/>
        </w:rPr>
        <w:t>cre</w:t>
      </w:r>
      <w:r w:rsidR="00532DA0">
        <w:rPr>
          <w:rFonts w:asciiTheme="majorHAnsi" w:hAnsiTheme="majorHAnsi" w:cstheme="majorHAnsi"/>
          <w:sz w:val="24"/>
          <w:szCs w:val="24"/>
        </w:rPr>
        <w:t>diticia</w:t>
      </w:r>
      <w:r w:rsidR="00276BE7">
        <w:rPr>
          <w:rFonts w:asciiTheme="majorHAnsi" w:hAnsiTheme="majorHAnsi" w:cstheme="majorHAnsi"/>
          <w:sz w:val="24"/>
          <w:szCs w:val="24"/>
        </w:rPr>
        <w:t xml:space="preserve"> de los </w:t>
      </w:r>
      <w:r w:rsidR="001C52E2">
        <w:rPr>
          <w:rFonts w:asciiTheme="majorHAnsi" w:hAnsiTheme="majorHAnsi" w:cstheme="majorHAnsi"/>
          <w:sz w:val="24"/>
          <w:szCs w:val="24"/>
        </w:rPr>
        <w:t>actuales clientes, permitiendo así generar comportamientos propensos a mora.</w:t>
      </w:r>
    </w:p>
    <w:p w:rsidR="00276BE7" w:rsidRDefault="00276BE7" w:rsidP="000756BB">
      <w:pPr>
        <w:pStyle w:val="Ttulo2"/>
      </w:pPr>
      <w:r>
        <w:t>Administración de la información</w:t>
      </w:r>
    </w:p>
    <w:p w:rsidR="006568B9" w:rsidRPr="006568B9" w:rsidRDefault="006568B9" w:rsidP="006568B9"/>
    <w:p w:rsidR="007378ED" w:rsidRDefault="00276BE7" w:rsidP="006B16F8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Para en análisis del problema presentado en </w:t>
      </w:r>
      <w:proofErr w:type="spellStart"/>
      <w:r>
        <w:rPr>
          <w:rFonts w:asciiTheme="majorHAnsi" w:hAnsiTheme="majorHAnsi" w:cstheme="majorHAnsi"/>
          <w:sz w:val="24"/>
          <w:szCs w:val="24"/>
        </w:rPr>
        <w:t>Credit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One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, se cuenta con un set de información que permite categorizar al cliente según su información personal </w:t>
      </w:r>
      <w:r w:rsidR="001C52E2">
        <w:rPr>
          <w:rFonts w:asciiTheme="majorHAnsi" w:hAnsiTheme="majorHAnsi" w:cstheme="majorHAnsi"/>
          <w:sz w:val="24"/>
          <w:szCs w:val="24"/>
        </w:rPr>
        <w:t>(Genero, Educación, Estado Civil, entre otros) y su comportamiento crediticio con los diferentes socios</w:t>
      </w:r>
      <w:r w:rsidR="007378ED">
        <w:rPr>
          <w:rFonts w:asciiTheme="majorHAnsi" w:hAnsiTheme="majorHAnsi" w:cstheme="majorHAnsi"/>
          <w:sz w:val="24"/>
          <w:szCs w:val="24"/>
        </w:rPr>
        <w:t xml:space="preserve"> de los últimos 6 meses.</w:t>
      </w:r>
      <w:r w:rsidR="002C49B2">
        <w:rPr>
          <w:rFonts w:asciiTheme="majorHAnsi" w:hAnsiTheme="majorHAnsi" w:cstheme="majorHAnsi"/>
          <w:sz w:val="24"/>
          <w:szCs w:val="24"/>
        </w:rPr>
        <w:t xml:space="preserve"> Por lo cual no se podrán determinar aspectos como eventualidades de los clientes o créditos en épocas de temporadas de consumismo. Por lo cual con la finalidad de perfeccionar el modelo se</w:t>
      </w:r>
      <w:r w:rsidR="007378ED">
        <w:rPr>
          <w:rFonts w:asciiTheme="majorHAnsi" w:hAnsiTheme="majorHAnsi" w:cstheme="majorHAnsi"/>
          <w:sz w:val="24"/>
          <w:szCs w:val="24"/>
        </w:rPr>
        <w:t xml:space="preserve"> recomienda realizar los siguientes ajustes:</w:t>
      </w:r>
    </w:p>
    <w:p w:rsidR="00276BE7" w:rsidRDefault="007378ED" w:rsidP="007378ED">
      <w:pPr>
        <w:pStyle w:val="Prrafodelista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7378ED">
        <w:rPr>
          <w:rFonts w:asciiTheme="majorHAnsi" w:hAnsiTheme="majorHAnsi" w:cstheme="majorHAnsi"/>
          <w:sz w:val="24"/>
          <w:szCs w:val="24"/>
        </w:rPr>
        <w:t>Aumentar el histórico con la finalidad de aumentar el histórico del crediticio del cliente.</w:t>
      </w:r>
    </w:p>
    <w:p w:rsidR="006568B9" w:rsidRDefault="007378ED" w:rsidP="007378ED">
      <w:pPr>
        <w:pStyle w:val="Prrafodelista"/>
        <w:numPr>
          <w:ilvl w:val="0"/>
          <w:numId w:val="16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Incluir datos adicionales de los clientes como lugar de residencia (Provincia, Cantón distrito), Razón de sus ingresos (Asalariado, Empresario) estabilidad laboral (Meses).</w:t>
      </w:r>
    </w:p>
    <w:p w:rsidR="000F0F6E" w:rsidRDefault="005D708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Sin embargo, como bien se menciona, la recomendación busca perfeccionar el modelo, con la información recolectada se llevo a cabo un proceso de Ciencia de datos, logrando en este caso aplicarlo en 3 diferentes algoritmos (</w:t>
      </w:r>
      <w:proofErr w:type="spellStart"/>
      <w:r>
        <w:rPr>
          <w:rFonts w:asciiTheme="majorHAnsi" w:hAnsiTheme="majorHAnsi" w:cstheme="majorHAnsi"/>
          <w:sz w:val="24"/>
          <w:szCs w:val="24"/>
        </w:rPr>
        <w:t>Random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Forest, </w:t>
      </w:r>
      <w:proofErr w:type="spellStart"/>
      <w:r>
        <w:rPr>
          <w:rFonts w:asciiTheme="majorHAnsi" w:hAnsiTheme="majorHAnsi" w:cstheme="majorHAnsi"/>
          <w:sz w:val="24"/>
          <w:szCs w:val="24"/>
        </w:rPr>
        <w:t>Support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Vector Machine y </w:t>
      </w:r>
      <w:proofErr w:type="spellStart"/>
      <w:r>
        <w:rPr>
          <w:rFonts w:asciiTheme="majorHAnsi" w:hAnsiTheme="majorHAnsi" w:cstheme="majorHAnsi"/>
          <w:sz w:val="24"/>
          <w:szCs w:val="24"/>
        </w:rPr>
        <w:t>ADOBoost</w:t>
      </w:r>
      <w:proofErr w:type="spellEnd"/>
      <w:r>
        <w:rPr>
          <w:rFonts w:asciiTheme="majorHAnsi" w:hAnsiTheme="majorHAnsi" w:cstheme="majorHAnsi"/>
          <w:sz w:val="24"/>
          <w:szCs w:val="24"/>
        </w:rPr>
        <w:t>).</w:t>
      </w:r>
    </w:p>
    <w:p w:rsidR="005D708B" w:rsidRDefault="005D708B" w:rsidP="005D708B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 el análisis de la información se destaca lo siguiente:</w:t>
      </w:r>
    </w:p>
    <w:p w:rsidR="000F0F6E" w:rsidRDefault="000F0F6E" w:rsidP="005D708B">
      <w:pPr>
        <w:jc w:val="center"/>
        <w:rPr>
          <w:rFonts w:asciiTheme="majorHAnsi" w:hAnsiTheme="majorHAnsi" w:cstheme="majorHAnsi"/>
          <w:sz w:val="24"/>
          <w:szCs w:val="24"/>
        </w:rPr>
      </w:pPr>
      <w:r w:rsidRPr="000F0F6E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76C8F81" wp14:editId="529D40FE">
            <wp:extent cx="4437277" cy="2033752"/>
            <wp:effectExtent l="0" t="0" r="190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3850" cy="204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6E" w:rsidRDefault="000F0F6E" w:rsidP="00C53A55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observan en los datos que es mayor la cantidad de créditos de las mujeres,</w:t>
      </w:r>
    </w:p>
    <w:p w:rsidR="000F0F6E" w:rsidRDefault="000F0F6E" w:rsidP="00C53A55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0F0F6E" w:rsidRDefault="000F0F6E" w:rsidP="000F0F6E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0F0F6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4C34101" wp14:editId="352360FE">
            <wp:extent cx="2680138" cy="1657884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1586" cy="167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6E" w:rsidRDefault="000F0F6E" w:rsidP="000F0F6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Demostrando que la distribución de límite de crédito, por su escolaridad y género.</w:t>
      </w:r>
    </w:p>
    <w:p w:rsidR="000F0F6E" w:rsidRDefault="000F0F6E" w:rsidP="000F0F6E">
      <w:pPr>
        <w:spacing w:line="36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0F0F6E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537B3B58" wp14:editId="4CB25C15">
            <wp:extent cx="2506717" cy="1619052"/>
            <wp:effectExtent l="0" t="0" r="825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220" cy="16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F6E" w:rsidRDefault="000F0F6E" w:rsidP="000F0F6E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Finalmente, los créditos por </w:t>
      </w:r>
      <w:r w:rsidR="005D708B">
        <w:rPr>
          <w:rFonts w:asciiTheme="majorHAnsi" w:hAnsiTheme="majorHAnsi" w:cstheme="majorHAnsi"/>
          <w:sz w:val="24"/>
          <w:szCs w:val="24"/>
        </w:rPr>
        <w:t>género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</w:rPr>
        <w:t xml:space="preserve"> y su edad son muy similares en el otorgamiento.</w:t>
      </w:r>
    </w:p>
    <w:p w:rsidR="00597947" w:rsidRDefault="00597947" w:rsidP="007378E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597947" w:rsidRDefault="0059794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DE5FEA" w:rsidRDefault="00DE5FEA" w:rsidP="007378E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A8217B" w:rsidRDefault="00565182" w:rsidP="000756BB">
      <w:pPr>
        <w:pStyle w:val="Ttulo2"/>
      </w:pPr>
      <w:r>
        <w:t>Evaluación del Modelo</w:t>
      </w:r>
    </w:p>
    <w:p w:rsidR="00565182" w:rsidRDefault="00565182" w:rsidP="007378ED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565182" w:rsidRDefault="00565182" w:rsidP="007378E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Luego de desarrollado el modelo, por métricas </w:t>
      </w:r>
      <w:r w:rsidR="00DE5FEA">
        <w:rPr>
          <w:rFonts w:asciiTheme="majorHAnsi" w:hAnsiTheme="majorHAnsi" w:cstheme="majorHAnsi"/>
          <w:sz w:val="24"/>
          <w:szCs w:val="24"/>
        </w:rPr>
        <w:t xml:space="preserve">de la librería </w:t>
      </w:r>
      <w:proofErr w:type="spellStart"/>
      <w:r w:rsidR="00DE5FEA" w:rsidRPr="00DE5FEA">
        <w:rPr>
          <w:rFonts w:asciiTheme="majorHAnsi" w:hAnsiTheme="majorHAnsi" w:cstheme="majorHAnsi"/>
          <w:sz w:val="24"/>
          <w:szCs w:val="24"/>
        </w:rPr>
        <w:t>sklearn</w:t>
      </w:r>
      <w:proofErr w:type="spellEnd"/>
      <w:r w:rsidR="00DE5FE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DE5FEA" w:rsidRPr="00DE5FEA">
        <w:rPr>
          <w:rFonts w:asciiTheme="majorHAnsi" w:hAnsiTheme="majorHAnsi" w:cstheme="majorHAnsi"/>
          <w:sz w:val="24"/>
          <w:szCs w:val="24"/>
        </w:rPr>
        <w:t>metrics</w:t>
      </w:r>
      <w:proofErr w:type="spellEnd"/>
      <w:r w:rsidR="00DE5FEA">
        <w:rPr>
          <w:rFonts w:asciiTheme="majorHAnsi" w:hAnsiTheme="majorHAnsi" w:cstheme="majorHAnsi"/>
          <w:sz w:val="24"/>
          <w:szCs w:val="24"/>
        </w:rPr>
        <w:t xml:space="preserve"> nos permitirá determinar el score del modelo en su aplicación. Y si es </w:t>
      </w:r>
      <w:r>
        <w:rPr>
          <w:rFonts w:asciiTheme="majorHAnsi" w:hAnsiTheme="majorHAnsi" w:cstheme="majorHAnsi"/>
          <w:sz w:val="24"/>
          <w:szCs w:val="24"/>
        </w:rPr>
        <w:t>confiable para determinar si el cliente es elegible para el préstamo o no, según sus características.</w:t>
      </w:r>
      <w:r w:rsidR="00136BDF">
        <w:rPr>
          <w:rFonts w:asciiTheme="majorHAnsi" w:hAnsiTheme="majorHAnsi" w:cstheme="majorHAnsi"/>
          <w:sz w:val="24"/>
          <w:szCs w:val="24"/>
        </w:rPr>
        <w:t xml:space="preserve"> </w:t>
      </w:r>
      <w:r w:rsidR="00DE5FEA">
        <w:rPr>
          <w:rFonts w:asciiTheme="majorHAnsi" w:hAnsiTheme="majorHAnsi" w:cstheme="majorHAnsi"/>
          <w:sz w:val="24"/>
          <w:szCs w:val="24"/>
        </w:rPr>
        <w:t>Además,</w:t>
      </w:r>
      <w:r w:rsidR="00136BDF">
        <w:rPr>
          <w:rFonts w:asciiTheme="majorHAnsi" w:hAnsiTheme="majorHAnsi" w:cstheme="majorHAnsi"/>
          <w:sz w:val="24"/>
          <w:szCs w:val="24"/>
        </w:rPr>
        <w:t xml:space="preserve"> por medio de Matrices de Confusión se </w:t>
      </w:r>
      <w:r w:rsidR="00DE5FEA">
        <w:rPr>
          <w:rFonts w:asciiTheme="majorHAnsi" w:hAnsiTheme="majorHAnsi" w:cstheme="majorHAnsi"/>
          <w:sz w:val="24"/>
          <w:szCs w:val="24"/>
        </w:rPr>
        <w:t>evaluará</w:t>
      </w:r>
      <w:r w:rsidR="00136BDF">
        <w:rPr>
          <w:rFonts w:asciiTheme="majorHAnsi" w:hAnsiTheme="majorHAnsi" w:cstheme="majorHAnsi"/>
          <w:sz w:val="24"/>
          <w:szCs w:val="24"/>
        </w:rPr>
        <w:t xml:space="preserve"> la eficacia del modelo contra</w:t>
      </w:r>
      <w:r w:rsidR="00597947">
        <w:rPr>
          <w:rFonts w:asciiTheme="majorHAnsi" w:hAnsiTheme="majorHAnsi" w:cstheme="majorHAnsi"/>
          <w:sz w:val="24"/>
          <w:szCs w:val="24"/>
        </w:rPr>
        <w:t xml:space="preserve"> el</w:t>
      </w:r>
      <w:r w:rsidR="00136BDF">
        <w:rPr>
          <w:rFonts w:asciiTheme="majorHAnsi" w:hAnsiTheme="majorHAnsi" w:cstheme="majorHAnsi"/>
          <w:sz w:val="24"/>
          <w:szCs w:val="24"/>
        </w:rPr>
        <w:t xml:space="preserve"> conjunto de prueba</w:t>
      </w:r>
      <w:r w:rsidR="00DE5FEA">
        <w:rPr>
          <w:rFonts w:asciiTheme="majorHAnsi" w:hAnsiTheme="majorHAnsi" w:cstheme="majorHAnsi"/>
          <w:sz w:val="24"/>
          <w:szCs w:val="24"/>
        </w:rPr>
        <w:t xml:space="preserve"> para el modelo con mejores métricas</w:t>
      </w:r>
      <w:r w:rsidR="00136BDF">
        <w:rPr>
          <w:rFonts w:asciiTheme="majorHAnsi" w:hAnsiTheme="majorHAnsi" w:cstheme="majorHAnsi"/>
          <w:sz w:val="24"/>
          <w:szCs w:val="24"/>
        </w:rPr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754"/>
      </w:tblGrid>
      <w:tr w:rsidR="00597947" w:rsidTr="00597947">
        <w:trPr>
          <w:jc w:val="center"/>
        </w:trPr>
        <w:tc>
          <w:tcPr>
            <w:tcW w:w="0" w:type="auto"/>
          </w:tcPr>
          <w:p w:rsidR="00597947" w:rsidRDefault="00597947" w:rsidP="00597947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Modelo</w:t>
            </w:r>
          </w:p>
        </w:tc>
        <w:tc>
          <w:tcPr>
            <w:tcW w:w="0" w:type="auto"/>
          </w:tcPr>
          <w:p w:rsidR="00597947" w:rsidRDefault="00597947" w:rsidP="00597947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Score</w:t>
            </w:r>
          </w:p>
        </w:tc>
      </w:tr>
      <w:tr w:rsidR="00597947" w:rsidTr="00597947">
        <w:trPr>
          <w:jc w:val="center"/>
        </w:trPr>
        <w:tc>
          <w:tcPr>
            <w:tcW w:w="0" w:type="auto"/>
          </w:tcPr>
          <w:p w:rsidR="00597947" w:rsidRDefault="00597947" w:rsidP="007378E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Random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Forest</w:t>
            </w:r>
          </w:p>
        </w:tc>
        <w:tc>
          <w:tcPr>
            <w:tcW w:w="0" w:type="auto"/>
          </w:tcPr>
          <w:p w:rsidR="00597947" w:rsidRDefault="00597947" w:rsidP="007378E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0.79</w:t>
            </w:r>
          </w:p>
        </w:tc>
      </w:tr>
      <w:tr w:rsidR="00597947" w:rsidTr="00597947">
        <w:trPr>
          <w:jc w:val="center"/>
        </w:trPr>
        <w:tc>
          <w:tcPr>
            <w:tcW w:w="0" w:type="auto"/>
          </w:tcPr>
          <w:p w:rsidR="00597947" w:rsidRDefault="00597947" w:rsidP="007378E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Support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Vector Machine</w:t>
            </w:r>
          </w:p>
        </w:tc>
        <w:tc>
          <w:tcPr>
            <w:tcW w:w="0" w:type="auto"/>
          </w:tcPr>
          <w:p w:rsidR="00597947" w:rsidRDefault="00597947" w:rsidP="007378ED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0.77</w:t>
            </w:r>
          </w:p>
        </w:tc>
      </w:tr>
      <w:tr w:rsidR="00597947" w:rsidTr="00597947">
        <w:trPr>
          <w:jc w:val="center"/>
        </w:trPr>
        <w:tc>
          <w:tcPr>
            <w:tcW w:w="0" w:type="auto"/>
          </w:tcPr>
          <w:p w:rsidR="00597947" w:rsidRDefault="00597947" w:rsidP="0059794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AdaBoost</w:t>
            </w:r>
            <w:proofErr w:type="spellEnd"/>
          </w:p>
        </w:tc>
        <w:tc>
          <w:tcPr>
            <w:tcW w:w="0" w:type="auto"/>
          </w:tcPr>
          <w:p w:rsidR="00597947" w:rsidRDefault="00597947" w:rsidP="0059794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0.82</w:t>
            </w:r>
          </w:p>
        </w:tc>
      </w:tr>
    </w:tbl>
    <w:p w:rsidR="00597947" w:rsidRDefault="00597947" w:rsidP="007378E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Bajo esta perspectiva el rendimiento de </w:t>
      </w:r>
      <w:proofErr w:type="spellStart"/>
      <w:r>
        <w:rPr>
          <w:rFonts w:asciiTheme="majorHAnsi" w:hAnsiTheme="majorHAnsi" w:cstheme="majorHAnsi"/>
          <w:sz w:val="24"/>
          <w:szCs w:val="24"/>
        </w:rPr>
        <w:t>AdaBoost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es ligeramente superior en su aplicación por lo que será el modelo elegido.</w:t>
      </w:r>
    </w:p>
    <w:p w:rsidR="00597947" w:rsidRDefault="00597947" w:rsidP="007378ED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 aplicar y predecir el set de certificación métricas de </w:t>
      </w:r>
      <w:r w:rsidR="00D642E9">
        <w:rPr>
          <w:rFonts w:asciiTheme="majorHAnsi" w:hAnsiTheme="majorHAnsi" w:cstheme="majorHAnsi"/>
          <w:sz w:val="24"/>
          <w:szCs w:val="24"/>
        </w:rPr>
        <w:t>efectivas medidas</w:t>
      </w:r>
      <w:r>
        <w:rPr>
          <w:rFonts w:asciiTheme="majorHAnsi" w:hAnsiTheme="majorHAnsi" w:cstheme="majorHAnsi"/>
          <w:sz w:val="24"/>
          <w:szCs w:val="24"/>
        </w:rPr>
        <w:t xml:space="preserve"> por </w:t>
      </w:r>
      <w:proofErr w:type="spellStart"/>
      <w:r>
        <w:rPr>
          <w:rFonts w:asciiTheme="majorHAnsi" w:hAnsiTheme="majorHAnsi" w:cstheme="majorHAnsi"/>
          <w:sz w:val="24"/>
          <w:szCs w:val="24"/>
        </w:rPr>
        <w:t>Rsquared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y RMSE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40"/>
        <w:gridCol w:w="1307"/>
        <w:gridCol w:w="773"/>
      </w:tblGrid>
      <w:tr w:rsidR="00597947" w:rsidTr="00C410E6">
        <w:trPr>
          <w:jc w:val="center"/>
        </w:trPr>
        <w:tc>
          <w:tcPr>
            <w:tcW w:w="0" w:type="auto"/>
          </w:tcPr>
          <w:p w:rsidR="00597947" w:rsidRDefault="00597947" w:rsidP="00C031E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Modelo</w:t>
            </w:r>
          </w:p>
        </w:tc>
        <w:tc>
          <w:tcPr>
            <w:tcW w:w="0" w:type="auto"/>
          </w:tcPr>
          <w:p w:rsidR="00597947" w:rsidRDefault="00597947" w:rsidP="00C031E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R </w:t>
            </w:r>
            <w:proofErr w:type="spellStart"/>
            <w:r w:rsidR="00D642E9">
              <w:rPr>
                <w:rFonts w:asciiTheme="majorHAnsi" w:hAnsiTheme="majorHAnsi" w:cstheme="majorHAnsi"/>
                <w:sz w:val="24"/>
                <w:szCs w:val="24"/>
              </w:rPr>
              <w:t>Rsquared</w:t>
            </w:r>
            <w:proofErr w:type="spellEnd"/>
          </w:p>
        </w:tc>
        <w:tc>
          <w:tcPr>
            <w:tcW w:w="0" w:type="auto"/>
          </w:tcPr>
          <w:p w:rsidR="00597947" w:rsidRDefault="00597947" w:rsidP="00C031E2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RMSE</w:t>
            </w:r>
          </w:p>
        </w:tc>
      </w:tr>
      <w:tr w:rsidR="00597947" w:rsidTr="00C410E6">
        <w:trPr>
          <w:jc w:val="center"/>
        </w:trPr>
        <w:tc>
          <w:tcPr>
            <w:tcW w:w="0" w:type="auto"/>
          </w:tcPr>
          <w:p w:rsidR="00597947" w:rsidRDefault="00597947" w:rsidP="00C031E2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AdaBoost</w:t>
            </w:r>
            <w:proofErr w:type="spellEnd"/>
          </w:p>
        </w:tc>
        <w:tc>
          <w:tcPr>
            <w:tcW w:w="0" w:type="auto"/>
          </w:tcPr>
          <w:p w:rsidR="00597947" w:rsidRPr="00597947" w:rsidRDefault="00597947" w:rsidP="0059794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597947">
              <w:rPr>
                <w:rFonts w:asciiTheme="majorHAnsi" w:hAnsiTheme="majorHAnsi" w:cstheme="majorHAnsi"/>
                <w:sz w:val="24"/>
                <w:szCs w:val="24"/>
              </w:rPr>
              <w:t>-0.068</w:t>
            </w:r>
          </w:p>
        </w:tc>
        <w:tc>
          <w:tcPr>
            <w:tcW w:w="0" w:type="auto"/>
          </w:tcPr>
          <w:p w:rsidR="00597947" w:rsidRPr="00597947" w:rsidRDefault="00597947" w:rsidP="00597947">
            <w:pPr>
              <w:pStyle w:val="HTMLconformatoprevio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Theme="majorHAnsi" w:eastAsiaTheme="minorHAnsi" w:hAnsiTheme="majorHAnsi" w:cstheme="majorHAnsi"/>
                <w:sz w:val="24"/>
                <w:szCs w:val="24"/>
                <w:lang w:eastAsia="en-US"/>
              </w:rPr>
            </w:pPr>
            <w:r w:rsidRPr="00597947">
              <w:rPr>
                <w:rFonts w:asciiTheme="majorHAnsi" w:eastAsiaTheme="minorHAnsi" w:hAnsiTheme="majorHAnsi" w:cstheme="majorHAnsi"/>
                <w:sz w:val="24"/>
                <w:szCs w:val="24"/>
                <w:lang w:eastAsia="en-US"/>
              </w:rPr>
              <w:t>0.427</w:t>
            </w:r>
          </w:p>
          <w:p w:rsidR="00597947" w:rsidRDefault="00597947" w:rsidP="00597947">
            <w:pPr>
              <w:spacing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5D708B" w:rsidRDefault="005D708B" w:rsidP="005D708B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:rsidR="006A76D2" w:rsidRPr="005D708B" w:rsidRDefault="005D708B" w:rsidP="005D708B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D708B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>as cuales son métricas positivas, permitiendo con una exactitud del 82% en la predicción de que un cliente se transforme en moroso. Recordando las recomendaciones mencionadas al inicio el modelo no podrá determinar eventualidades que se le presenten a los clientes o comportamientos propios de una temporada por el histórico analizado.</w:t>
      </w:r>
    </w:p>
    <w:sectPr w:rsidR="006A76D2" w:rsidRPr="005D708B" w:rsidSect="00C914B7">
      <w:headerReference w:type="default" r:id="rId13"/>
      <w:footerReference w:type="default" r:id="rId14"/>
      <w:type w:val="continuous"/>
      <w:pgSz w:w="12240" w:h="15840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1717" w:rsidRDefault="00B11717" w:rsidP="00805119">
      <w:pPr>
        <w:spacing w:after="0" w:line="240" w:lineRule="auto"/>
      </w:pPr>
      <w:r>
        <w:separator/>
      </w:r>
    </w:p>
  </w:endnote>
  <w:endnote w:type="continuationSeparator" w:id="0">
    <w:p w:rsidR="00B11717" w:rsidRDefault="00B11717" w:rsidP="00805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3921831"/>
      <w:docPartObj>
        <w:docPartGallery w:val="Page Numbers (Bottom of Page)"/>
        <w:docPartUnique/>
      </w:docPartObj>
    </w:sdtPr>
    <w:sdtEndPr/>
    <w:sdtContent>
      <w:p w:rsidR="009A230D" w:rsidRDefault="00B11717">
        <w:pPr>
          <w:pStyle w:val="Piedepgina"/>
          <w:jc w:val="right"/>
        </w:pPr>
      </w:p>
    </w:sdtContent>
  </w:sdt>
  <w:p w:rsidR="009A230D" w:rsidRDefault="009A23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56767"/>
      <w:docPartObj>
        <w:docPartGallery w:val="Page Numbers (Bottom of Page)"/>
        <w:docPartUnique/>
      </w:docPartObj>
    </w:sdtPr>
    <w:sdtEndPr/>
    <w:sdtContent>
      <w:p w:rsidR="009A230D" w:rsidRDefault="008A43A5" w:rsidP="00C914B7">
        <w:pPr>
          <w:pStyle w:val="Piedepgina"/>
          <w:jc w:val="right"/>
        </w:pPr>
        <w:r>
          <w:fldChar w:fldCharType="begin"/>
        </w:r>
        <w:r w:rsidR="00216C9B">
          <w:instrText xml:space="preserve"> PAGE   \* MERGEFORMAT </w:instrText>
        </w:r>
        <w:r>
          <w:fldChar w:fldCharType="separate"/>
        </w:r>
        <w:r w:rsidR="00806BA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1717" w:rsidRDefault="00B11717" w:rsidP="00805119">
      <w:pPr>
        <w:spacing w:after="0" w:line="240" w:lineRule="auto"/>
      </w:pPr>
      <w:r>
        <w:separator/>
      </w:r>
    </w:p>
  </w:footnote>
  <w:footnote w:type="continuationSeparator" w:id="0">
    <w:p w:rsidR="00B11717" w:rsidRDefault="00B11717" w:rsidP="00805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30D" w:rsidRDefault="009A23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A7E"/>
    <w:multiLevelType w:val="hybridMultilevel"/>
    <w:tmpl w:val="0D361FE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B3125"/>
    <w:multiLevelType w:val="hybridMultilevel"/>
    <w:tmpl w:val="0C9868F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C3FC7"/>
    <w:multiLevelType w:val="hybridMultilevel"/>
    <w:tmpl w:val="DEAC1A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721DA"/>
    <w:multiLevelType w:val="hybridMultilevel"/>
    <w:tmpl w:val="D752FB2A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57E59"/>
    <w:multiLevelType w:val="hybridMultilevel"/>
    <w:tmpl w:val="D07CCEE4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C7E02"/>
    <w:multiLevelType w:val="hybridMultilevel"/>
    <w:tmpl w:val="C0C82B62"/>
    <w:lvl w:ilvl="0" w:tplc="3DFA2F7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2FDC"/>
    <w:multiLevelType w:val="hybridMultilevel"/>
    <w:tmpl w:val="9878B2F2"/>
    <w:lvl w:ilvl="0" w:tplc="3DFA2F7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337492"/>
    <w:multiLevelType w:val="hybridMultilevel"/>
    <w:tmpl w:val="86305E2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386750"/>
    <w:multiLevelType w:val="hybridMultilevel"/>
    <w:tmpl w:val="6BE22DB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E67344"/>
    <w:multiLevelType w:val="hybridMultilevel"/>
    <w:tmpl w:val="6BEA4862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313E3D"/>
    <w:multiLevelType w:val="hybridMultilevel"/>
    <w:tmpl w:val="C4C200CC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15FCB"/>
    <w:multiLevelType w:val="hybridMultilevel"/>
    <w:tmpl w:val="5B14768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058F4"/>
    <w:multiLevelType w:val="hybridMultilevel"/>
    <w:tmpl w:val="B05AEE3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867AB"/>
    <w:multiLevelType w:val="hybridMultilevel"/>
    <w:tmpl w:val="8C9482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140EB1"/>
    <w:multiLevelType w:val="hybridMultilevel"/>
    <w:tmpl w:val="8FF2A1D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3B504E"/>
    <w:multiLevelType w:val="hybridMultilevel"/>
    <w:tmpl w:val="45F2C73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"/>
  </w:num>
  <w:num w:numId="5">
    <w:abstractNumId w:val="13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5"/>
  </w:num>
  <w:num w:numId="12">
    <w:abstractNumId w:val="0"/>
  </w:num>
  <w:num w:numId="13">
    <w:abstractNumId w:val="15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FD8"/>
    <w:rsid w:val="00007B6D"/>
    <w:rsid w:val="00043750"/>
    <w:rsid w:val="0004493F"/>
    <w:rsid w:val="000756BB"/>
    <w:rsid w:val="000B1A8D"/>
    <w:rsid w:val="000B1C66"/>
    <w:rsid w:val="000B6494"/>
    <w:rsid w:val="000D3C22"/>
    <w:rsid w:val="000D3D00"/>
    <w:rsid w:val="000F0F6E"/>
    <w:rsid w:val="00103818"/>
    <w:rsid w:val="00136BDF"/>
    <w:rsid w:val="001508B4"/>
    <w:rsid w:val="00155D8B"/>
    <w:rsid w:val="0015741C"/>
    <w:rsid w:val="0016455E"/>
    <w:rsid w:val="00170695"/>
    <w:rsid w:val="00171A7B"/>
    <w:rsid w:val="001A17EF"/>
    <w:rsid w:val="001B6D18"/>
    <w:rsid w:val="001B747A"/>
    <w:rsid w:val="001C52E2"/>
    <w:rsid w:val="001D3809"/>
    <w:rsid w:val="001D487D"/>
    <w:rsid w:val="001E020C"/>
    <w:rsid w:val="00213A40"/>
    <w:rsid w:val="00216C9B"/>
    <w:rsid w:val="00236D2E"/>
    <w:rsid w:val="002439D7"/>
    <w:rsid w:val="00276BE7"/>
    <w:rsid w:val="002C49B2"/>
    <w:rsid w:val="002E3328"/>
    <w:rsid w:val="00311414"/>
    <w:rsid w:val="00322F08"/>
    <w:rsid w:val="003337EE"/>
    <w:rsid w:val="0033525C"/>
    <w:rsid w:val="003510CB"/>
    <w:rsid w:val="00366834"/>
    <w:rsid w:val="003C2902"/>
    <w:rsid w:val="003C3070"/>
    <w:rsid w:val="00403588"/>
    <w:rsid w:val="00407943"/>
    <w:rsid w:val="0042497B"/>
    <w:rsid w:val="00445EE1"/>
    <w:rsid w:val="00473647"/>
    <w:rsid w:val="00485779"/>
    <w:rsid w:val="0049536F"/>
    <w:rsid w:val="004C17B0"/>
    <w:rsid w:val="0051731F"/>
    <w:rsid w:val="005262D2"/>
    <w:rsid w:val="005267AD"/>
    <w:rsid w:val="00532DA0"/>
    <w:rsid w:val="00565182"/>
    <w:rsid w:val="00595E92"/>
    <w:rsid w:val="00597947"/>
    <w:rsid w:val="005B27CD"/>
    <w:rsid w:val="005B63B3"/>
    <w:rsid w:val="005B750A"/>
    <w:rsid w:val="005C7D90"/>
    <w:rsid w:val="005D3CD9"/>
    <w:rsid w:val="005D708B"/>
    <w:rsid w:val="005E18A3"/>
    <w:rsid w:val="005E6AF3"/>
    <w:rsid w:val="005F758D"/>
    <w:rsid w:val="006568B9"/>
    <w:rsid w:val="006A340E"/>
    <w:rsid w:val="006A76D2"/>
    <w:rsid w:val="006B16F8"/>
    <w:rsid w:val="006B36AC"/>
    <w:rsid w:val="006C506F"/>
    <w:rsid w:val="006C5B23"/>
    <w:rsid w:val="006F0198"/>
    <w:rsid w:val="006F6A2D"/>
    <w:rsid w:val="00727980"/>
    <w:rsid w:val="00733539"/>
    <w:rsid w:val="00733D03"/>
    <w:rsid w:val="007378ED"/>
    <w:rsid w:val="00757798"/>
    <w:rsid w:val="00776646"/>
    <w:rsid w:val="00783DDC"/>
    <w:rsid w:val="007B4967"/>
    <w:rsid w:val="007F270A"/>
    <w:rsid w:val="007F5DFE"/>
    <w:rsid w:val="00805119"/>
    <w:rsid w:val="00806BA6"/>
    <w:rsid w:val="00812118"/>
    <w:rsid w:val="00816EB3"/>
    <w:rsid w:val="0086096D"/>
    <w:rsid w:val="00871112"/>
    <w:rsid w:val="0088065B"/>
    <w:rsid w:val="008A43A5"/>
    <w:rsid w:val="008A68C1"/>
    <w:rsid w:val="008B2DE2"/>
    <w:rsid w:val="008B749B"/>
    <w:rsid w:val="008C0627"/>
    <w:rsid w:val="008D29A9"/>
    <w:rsid w:val="008E29D6"/>
    <w:rsid w:val="008F7F31"/>
    <w:rsid w:val="00907120"/>
    <w:rsid w:val="0093041D"/>
    <w:rsid w:val="00930464"/>
    <w:rsid w:val="0095409E"/>
    <w:rsid w:val="0098493F"/>
    <w:rsid w:val="00992412"/>
    <w:rsid w:val="00992C24"/>
    <w:rsid w:val="009A230D"/>
    <w:rsid w:val="009A3017"/>
    <w:rsid w:val="009E7313"/>
    <w:rsid w:val="009F2C62"/>
    <w:rsid w:val="009F6FD8"/>
    <w:rsid w:val="00A0060F"/>
    <w:rsid w:val="00A045A2"/>
    <w:rsid w:val="00A054FF"/>
    <w:rsid w:val="00A05FF5"/>
    <w:rsid w:val="00A154B7"/>
    <w:rsid w:val="00A35DA7"/>
    <w:rsid w:val="00A44A89"/>
    <w:rsid w:val="00A46C48"/>
    <w:rsid w:val="00A6409D"/>
    <w:rsid w:val="00A71E85"/>
    <w:rsid w:val="00A8217B"/>
    <w:rsid w:val="00A8604A"/>
    <w:rsid w:val="00A970BB"/>
    <w:rsid w:val="00AA26D0"/>
    <w:rsid w:val="00AC7EC6"/>
    <w:rsid w:val="00AF4C11"/>
    <w:rsid w:val="00B10B77"/>
    <w:rsid w:val="00B11717"/>
    <w:rsid w:val="00B21661"/>
    <w:rsid w:val="00B252C3"/>
    <w:rsid w:val="00B57BEA"/>
    <w:rsid w:val="00B65CB4"/>
    <w:rsid w:val="00B849E0"/>
    <w:rsid w:val="00BA2463"/>
    <w:rsid w:val="00C04738"/>
    <w:rsid w:val="00C225E2"/>
    <w:rsid w:val="00C53A55"/>
    <w:rsid w:val="00C55098"/>
    <w:rsid w:val="00C57372"/>
    <w:rsid w:val="00C721BB"/>
    <w:rsid w:val="00C914B7"/>
    <w:rsid w:val="00C968C8"/>
    <w:rsid w:val="00CA1F40"/>
    <w:rsid w:val="00D061AC"/>
    <w:rsid w:val="00D23750"/>
    <w:rsid w:val="00D37D09"/>
    <w:rsid w:val="00D642E9"/>
    <w:rsid w:val="00D72909"/>
    <w:rsid w:val="00D82F46"/>
    <w:rsid w:val="00D91D10"/>
    <w:rsid w:val="00D942F9"/>
    <w:rsid w:val="00DA2E12"/>
    <w:rsid w:val="00DB40C3"/>
    <w:rsid w:val="00DC6264"/>
    <w:rsid w:val="00DE5FEA"/>
    <w:rsid w:val="00E3362C"/>
    <w:rsid w:val="00E3720F"/>
    <w:rsid w:val="00E86992"/>
    <w:rsid w:val="00EC56CE"/>
    <w:rsid w:val="00F34F4D"/>
    <w:rsid w:val="00F5337E"/>
    <w:rsid w:val="00F64C24"/>
    <w:rsid w:val="00FC5664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A0B7D4"/>
  <w15:docId w15:val="{55503AEE-FF00-4741-8CEA-56E118EC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C17B0"/>
  </w:style>
  <w:style w:type="paragraph" w:styleId="Ttulo1">
    <w:name w:val="heading 1"/>
    <w:basedOn w:val="Normal"/>
    <w:next w:val="Normal"/>
    <w:link w:val="Ttulo1Car"/>
    <w:uiPriority w:val="9"/>
    <w:qFormat/>
    <w:rsid w:val="00FE58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58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54F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51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FD8"/>
    <w:pPr>
      <w:spacing w:after="200" w:line="276" w:lineRule="auto"/>
      <w:ind w:left="720"/>
      <w:contextualSpacing/>
    </w:pPr>
  </w:style>
  <w:style w:type="character" w:customStyle="1" w:styleId="hps">
    <w:name w:val="hps"/>
    <w:basedOn w:val="Fuentedeprrafopredeter"/>
    <w:rsid w:val="009F6FD8"/>
  </w:style>
  <w:style w:type="paragraph" w:styleId="Textodeglobo">
    <w:name w:val="Balloon Text"/>
    <w:basedOn w:val="Normal"/>
    <w:link w:val="TextodegloboCar"/>
    <w:uiPriority w:val="99"/>
    <w:semiHidden/>
    <w:unhideWhenUsed/>
    <w:rsid w:val="00FE5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58D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E58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E58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54F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0511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TDC">
    <w:name w:val="TOC Heading"/>
    <w:basedOn w:val="Ttulo1"/>
    <w:next w:val="Normal"/>
    <w:uiPriority w:val="39"/>
    <w:unhideWhenUsed/>
    <w:qFormat/>
    <w:rsid w:val="00805119"/>
    <w:pPr>
      <w:spacing w:line="276" w:lineRule="auto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051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51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0511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0511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0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119"/>
  </w:style>
  <w:style w:type="paragraph" w:styleId="Piedepgina">
    <w:name w:val="footer"/>
    <w:basedOn w:val="Normal"/>
    <w:link w:val="PiedepginaCar"/>
    <w:uiPriority w:val="99"/>
    <w:unhideWhenUsed/>
    <w:rsid w:val="008051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119"/>
  </w:style>
  <w:style w:type="paragraph" w:styleId="Descripcin">
    <w:name w:val="caption"/>
    <w:basedOn w:val="Normal"/>
    <w:next w:val="Normal"/>
    <w:uiPriority w:val="35"/>
    <w:unhideWhenUsed/>
    <w:qFormat/>
    <w:rsid w:val="00C721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0F0F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7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7947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Veg13</b:Tag>
    <b:SourceType>DocumentFromInternetSite</b:SourceType>
    <b:Guid>{78A0CF28-82F9-4909-AF4A-C01F299F7062}</b:Guid>
    <b:Title>38% de empresas dejará de dar dispositivos a sus trabajadores en el 2016</b:Title>
    <b:Year>2013</b:Year>
    <b:Author>
      <b:Author>
        <b:NameList>
          <b:Person>
            <b:Last>Vega</b:Last>
            <b:First>Carolina</b:First>
            <b:Middle>Ruiz</b:Middle>
          </b:Person>
        </b:NameList>
      </b:Author>
    </b:Author>
    <b:PeriodicalTitle>Nacion</b:PeriodicalTitle>
    <b:Month>mayo</b:Month>
    <b:Day>8</b:Day>
    <b:InternetSiteTitle>Grupo Nacion </b:InternetSiteTitle>
    <b:URL>http://www.nacion.com/archivo/empresas-dejara-dar-dispositivos-trabajadores_0_1340266030.html</b:URL>
    <b:RefOrder>1</b:RefOrder>
  </b:Source>
</b:Sources>
</file>

<file path=customXml/itemProps1.xml><?xml version="1.0" encoding="utf-8"?>
<ds:datastoreItem xmlns:ds="http://schemas.openxmlformats.org/officeDocument/2006/customXml" ds:itemID="{3637D812-D7D7-4BD7-82F7-2E989C94A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494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Deily Rojas Mejias</dc:creator>
  <cp:lastModifiedBy>Deily Jose Rojas Mejias</cp:lastModifiedBy>
  <cp:revision>5</cp:revision>
  <dcterms:created xsi:type="dcterms:W3CDTF">2020-03-13T22:34:00Z</dcterms:created>
  <dcterms:modified xsi:type="dcterms:W3CDTF">2020-03-18T21:38:00Z</dcterms:modified>
</cp:coreProperties>
</file>