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95B8" w14:textId="77777777" w:rsidR="00DA726E" w:rsidRDefault="00DA726E" w:rsidP="00DA726E">
      <w:pPr>
        <w:rPr>
          <w:sz w:val="22"/>
          <w:szCs w:val="22"/>
        </w:rPr>
      </w:pPr>
    </w:p>
    <w:p w14:paraId="5AD98B22" w14:textId="77777777" w:rsidR="00DA726E" w:rsidRPr="00C47485" w:rsidRDefault="00DA726E" w:rsidP="00DA726E">
      <w:pPr>
        <w:jc w:val="center"/>
        <w:rPr>
          <w:b/>
          <w:bCs/>
          <w:spacing w:val="-6"/>
          <w:szCs w:val="24"/>
        </w:rPr>
      </w:pPr>
      <w:r w:rsidRPr="00C47485">
        <w:rPr>
          <w:b/>
          <w:bCs/>
          <w:spacing w:val="-6"/>
          <w:szCs w:val="24"/>
        </w:rPr>
        <w:fldChar w:fldCharType="begin">
          <w:ffData>
            <w:name w:val="registravimoData"/>
            <w:enabled/>
            <w:calcOnExit w:val="0"/>
            <w:textInput>
              <w:default w:val="Reg. data"/>
            </w:textInput>
          </w:ffData>
        </w:fldChar>
      </w:r>
      <w:bookmarkStart w:id="0" w:name="registravimoData"/>
      <w:r w:rsidRPr="00C47485">
        <w:rPr>
          <w:b/>
          <w:bCs/>
          <w:spacing w:val="-6"/>
          <w:szCs w:val="24"/>
        </w:rPr>
        <w:instrText xml:space="preserve"> FORMTEXT </w:instrText>
      </w:r>
      <w:r w:rsidRPr="00C47485">
        <w:rPr>
          <w:b/>
          <w:bCs/>
          <w:spacing w:val="-6"/>
          <w:szCs w:val="24"/>
        </w:rPr>
      </w:r>
      <w:r w:rsidRPr="00C47485">
        <w:rPr>
          <w:b/>
          <w:bCs/>
          <w:spacing w:val="-6"/>
          <w:szCs w:val="24"/>
        </w:rPr>
        <w:fldChar w:fldCharType="separate"/>
      </w:r>
      <w:r w:rsidRPr="00C47485">
        <w:rPr>
          <w:b/>
          <w:bCs/>
          <w:noProof/>
          <w:spacing w:val="-6"/>
          <w:szCs w:val="24"/>
        </w:rPr>
        <w:t>Reg. data</w:t>
      </w:r>
      <w:r w:rsidRPr="00C47485">
        <w:rPr>
          <w:b/>
          <w:bCs/>
          <w:spacing w:val="-6"/>
          <w:szCs w:val="24"/>
        </w:rPr>
        <w:fldChar w:fldCharType="end"/>
      </w:r>
      <w:bookmarkEnd w:id="0"/>
      <w:r w:rsidRPr="00C47485">
        <w:rPr>
          <w:b/>
          <w:bCs/>
          <w:spacing w:val="-6"/>
          <w:szCs w:val="24"/>
        </w:rPr>
        <w:t xml:space="preserve"> Nr. </w:t>
      </w:r>
      <w:r w:rsidRPr="00C47485">
        <w:rPr>
          <w:b/>
          <w:bCs/>
          <w:spacing w:val="-6"/>
          <w:szCs w:val="24"/>
        </w:rPr>
        <w:fldChar w:fldCharType="begin">
          <w:ffData>
            <w:name w:val="registravimoNr"/>
            <w:enabled/>
            <w:calcOnExit w:val="0"/>
            <w:textInput>
              <w:default w:val="Reg. Nr."/>
            </w:textInput>
          </w:ffData>
        </w:fldChar>
      </w:r>
      <w:bookmarkStart w:id="1" w:name="registravimoNr"/>
      <w:r w:rsidRPr="00C47485">
        <w:rPr>
          <w:b/>
          <w:bCs/>
          <w:spacing w:val="-6"/>
          <w:szCs w:val="24"/>
        </w:rPr>
        <w:instrText xml:space="preserve"> FORMTEXT </w:instrText>
      </w:r>
      <w:r w:rsidRPr="00C47485">
        <w:rPr>
          <w:b/>
          <w:bCs/>
          <w:spacing w:val="-6"/>
          <w:szCs w:val="24"/>
        </w:rPr>
      </w:r>
      <w:r w:rsidRPr="00C47485">
        <w:rPr>
          <w:b/>
          <w:bCs/>
          <w:spacing w:val="-6"/>
          <w:szCs w:val="24"/>
        </w:rPr>
        <w:fldChar w:fldCharType="separate"/>
      </w:r>
      <w:r w:rsidRPr="00C47485">
        <w:rPr>
          <w:b/>
          <w:bCs/>
          <w:noProof/>
          <w:spacing w:val="-6"/>
          <w:szCs w:val="24"/>
        </w:rPr>
        <w:t>Reg. Nr.</w:t>
      </w:r>
      <w:r w:rsidRPr="00C47485">
        <w:rPr>
          <w:b/>
          <w:bCs/>
          <w:spacing w:val="-6"/>
          <w:szCs w:val="24"/>
        </w:rPr>
        <w:fldChar w:fldCharType="end"/>
      </w:r>
      <w:bookmarkEnd w:id="1"/>
    </w:p>
    <w:p w14:paraId="49F2BECF" w14:textId="77777777" w:rsidR="009155E6" w:rsidRDefault="009155E6"/>
    <w:p w14:paraId="6067AC2E" w14:textId="1C889822" w:rsidR="009155E6" w:rsidRPr="00006B11" w:rsidRDefault="009155E6" w:rsidP="009155E6">
      <w:pPr>
        <w:rPr>
          <w:sz w:val="22"/>
          <w:szCs w:val="2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404"/>
      </w:tblGrid>
      <w:tr w:rsidR="00EF7BA5" w:rsidRPr="00EF7BA5" w14:paraId="6A74F901" w14:textId="77777777" w:rsidTr="00AC515F">
        <w:trPr>
          <w:trHeight w:val="516"/>
        </w:trPr>
        <w:tc>
          <w:tcPr>
            <w:tcW w:w="2830" w:type="dxa"/>
            <w:vMerge w:val="restart"/>
            <w:shd w:val="clear" w:color="auto" w:fill="D9E2F3" w:themeFill="accent1" w:themeFillTint="33"/>
          </w:tcPr>
          <w:p w14:paraId="04454C50" w14:textId="77777777" w:rsidR="009155E6" w:rsidRPr="00BF4130" w:rsidRDefault="009155E6" w:rsidP="00AC515F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F4130">
              <w:rPr>
                <w:b/>
                <w:bCs/>
                <w:color w:val="000000" w:themeColor="text1"/>
                <w:sz w:val="22"/>
                <w:szCs w:val="22"/>
              </w:rPr>
              <w:t>VYRIAUSYBĖS IŠVADA</w:t>
            </w:r>
          </w:p>
          <w:p w14:paraId="718D463E" w14:textId="5819CB5E" w:rsidR="009155E6" w:rsidRPr="00BF4130" w:rsidRDefault="009155E6" w:rsidP="00AC515F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BF4130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F4130">
              <w:rPr>
                <w:color w:val="000000" w:themeColor="text1"/>
                <w:sz w:val="22"/>
                <w:szCs w:val="22"/>
              </w:rPr>
              <w:t>Nr.: TAP-</w:t>
            </w:r>
            <w:r w:rsidR="005D2373" w:rsidRPr="00BF4130">
              <w:rPr>
                <w:color w:val="000000" w:themeColor="text1"/>
                <w:sz w:val="22"/>
                <w:szCs w:val="22"/>
              </w:rPr>
              <w:t>2</w:t>
            </w:r>
            <w:r w:rsidR="0073197E" w:rsidRPr="00BF4130">
              <w:rPr>
                <w:color w:val="000000" w:themeColor="text1"/>
                <w:sz w:val="22"/>
                <w:szCs w:val="22"/>
              </w:rPr>
              <w:t>5</w:t>
            </w:r>
            <w:r w:rsidR="005D2373" w:rsidRPr="00BF4130">
              <w:rPr>
                <w:color w:val="000000" w:themeColor="text1"/>
                <w:sz w:val="22"/>
                <w:szCs w:val="22"/>
              </w:rPr>
              <w:t>-</w:t>
            </w:r>
            <w:r w:rsidR="0073197E" w:rsidRPr="00BF4130">
              <w:rPr>
                <w:color w:val="000000" w:themeColor="text1"/>
                <w:sz w:val="22"/>
                <w:szCs w:val="22"/>
              </w:rPr>
              <w:t>7</w:t>
            </w:r>
            <w:r w:rsidR="00C57CDC" w:rsidRPr="00BF4130">
              <w:rPr>
                <w:color w:val="000000" w:themeColor="text1"/>
                <w:sz w:val="22"/>
                <w:szCs w:val="22"/>
              </w:rPr>
              <w:t>(2)</w:t>
            </w:r>
          </w:p>
          <w:p w14:paraId="53CCA6AB" w14:textId="772AD394" w:rsidR="009155E6" w:rsidRPr="00BF4130" w:rsidRDefault="009155E6" w:rsidP="00AC515F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F4130">
              <w:rPr>
                <w:color w:val="000000" w:themeColor="text1"/>
                <w:sz w:val="22"/>
                <w:szCs w:val="22"/>
              </w:rPr>
              <w:t>TAIS-</w:t>
            </w:r>
            <w:r w:rsidR="00BB62D0" w:rsidRPr="00BF4130">
              <w:rPr>
                <w:color w:val="000000" w:themeColor="text1"/>
                <w:sz w:val="22"/>
                <w:szCs w:val="22"/>
              </w:rPr>
              <w:t>2</w:t>
            </w:r>
            <w:r w:rsidR="00A534B8" w:rsidRPr="00BF4130">
              <w:rPr>
                <w:color w:val="000000" w:themeColor="text1"/>
                <w:sz w:val="22"/>
                <w:szCs w:val="22"/>
              </w:rPr>
              <w:t>4</w:t>
            </w:r>
            <w:r w:rsidR="00BB62D0" w:rsidRPr="00BF4130">
              <w:rPr>
                <w:color w:val="000000" w:themeColor="text1"/>
                <w:sz w:val="22"/>
                <w:szCs w:val="22"/>
              </w:rPr>
              <w:t>-</w:t>
            </w:r>
            <w:r w:rsidR="006D0A21" w:rsidRPr="00BF4130">
              <w:rPr>
                <w:color w:val="000000" w:themeColor="text1"/>
                <w:sz w:val="22"/>
                <w:szCs w:val="22"/>
              </w:rPr>
              <w:t>1</w:t>
            </w:r>
            <w:r w:rsidR="00A97653" w:rsidRPr="00BF4130">
              <w:rPr>
                <w:color w:val="000000" w:themeColor="text1"/>
                <w:sz w:val="22"/>
                <w:szCs w:val="22"/>
              </w:rPr>
              <w:t>8</w:t>
            </w:r>
            <w:r w:rsidR="006D0A21" w:rsidRPr="00BF4130">
              <w:rPr>
                <w:color w:val="000000" w:themeColor="text1"/>
                <w:sz w:val="22"/>
                <w:szCs w:val="22"/>
              </w:rPr>
              <w:t>8</w:t>
            </w:r>
            <w:r w:rsidR="00A97653" w:rsidRPr="00BF4130">
              <w:rPr>
                <w:color w:val="000000" w:themeColor="text1"/>
                <w:sz w:val="22"/>
                <w:szCs w:val="22"/>
              </w:rPr>
              <w:t>19</w:t>
            </w:r>
            <w:r w:rsidR="00233C52" w:rsidRPr="00BF4130">
              <w:rPr>
                <w:color w:val="000000" w:themeColor="text1"/>
                <w:sz w:val="22"/>
                <w:szCs w:val="22"/>
              </w:rPr>
              <w:t>(</w:t>
            </w:r>
            <w:r w:rsidR="00F44FD8" w:rsidRPr="00BF4130">
              <w:rPr>
                <w:color w:val="000000" w:themeColor="text1"/>
                <w:sz w:val="22"/>
                <w:szCs w:val="22"/>
              </w:rPr>
              <w:t>4</w:t>
            </w:r>
            <w:r w:rsidR="00233C52" w:rsidRPr="00BF4130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7933" w:type="dxa"/>
            <w:gridSpan w:val="3"/>
          </w:tcPr>
          <w:p w14:paraId="6D22C88F" w14:textId="7787750E" w:rsidR="009155E6" w:rsidRPr="00D5624F" w:rsidRDefault="0086152B" w:rsidP="00F9712D">
            <w:pPr>
              <w:widowControl w:val="0"/>
              <w:contextualSpacing/>
              <w:rPr>
                <w:b/>
                <w:color w:val="000000" w:themeColor="text1"/>
                <w:szCs w:val="24"/>
              </w:rPr>
            </w:pPr>
            <w:r>
              <w:rPr>
                <w:b/>
                <w:szCs w:val="24"/>
              </w:rPr>
              <w:t>DĖL KELIŲ PRIEŽIŪROS IR PLĖTROS PROGRAMOS FINANSAVIMO ĮSTATYMO</w:t>
            </w:r>
            <w:r w:rsidRPr="005A465E">
              <w:rPr>
                <w:b/>
                <w:szCs w:val="24"/>
              </w:rPr>
              <w:t xml:space="preserve"> NR. VIII-</w:t>
            </w:r>
            <w:r>
              <w:rPr>
                <w:b/>
                <w:szCs w:val="24"/>
              </w:rPr>
              <w:t>2032</w:t>
            </w:r>
            <w:r w:rsidRPr="005A465E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9 STRAIPSNI</w:t>
            </w:r>
            <w:r w:rsidR="00F9712D">
              <w:rPr>
                <w:b/>
                <w:szCs w:val="24"/>
              </w:rPr>
              <w:t>O</w:t>
            </w:r>
            <w:r>
              <w:rPr>
                <w:b/>
                <w:szCs w:val="24"/>
              </w:rPr>
              <w:t xml:space="preserve"> PAKEITIMO </w:t>
            </w:r>
            <w:r>
              <w:rPr>
                <w:rFonts w:eastAsia="Calibri"/>
                <w:b/>
                <w:noProof/>
                <w:color w:val="000000"/>
                <w:szCs w:val="24"/>
                <w:lang w:eastAsia="lt-LT"/>
              </w:rPr>
              <w:drawing>
                <wp:anchor distT="0" distB="0" distL="114300" distR="114300" simplePos="0" relativeHeight="251659264" behindDoc="0" locked="0" layoutInCell="1" allowOverlap="1" wp14:anchorId="722722B7" wp14:editId="182D8D69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-720090</wp:posOffset>
                  </wp:positionV>
                  <wp:extent cx="9525" cy="9525"/>
                  <wp:effectExtent l="0" t="0" r="0" b="0"/>
                  <wp:wrapNone/>
                  <wp:docPr id="416510443" name="Paveikslėlis 1" hidden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hidden="1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Cs w:val="24"/>
                <w:lang w:eastAsia="lt-LT"/>
              </w:rPr>
              <w:t>ĮSTATYMO</w:t>
            </w:r>
            <w:r w:rsidR="00F9712D">
              <w:rPr>
                <w:b/>
                <w:bCs/>
                <w:szCs w:val="24"/>
                <w:lang w:eastAsia="lt-LT"/>
              </w:rPr>
              <w:t xml:space="preserve"> </w:t>
            </w:r>
            <w:r w:rsidR="004B0FDB">
              <w:rPr>
                <w:b/>
                <w:bCs/>
                <w:szCs w:val="24"/>
                <w:lang w:eastAsia="lt-LT"/>
              </w:rPr>
              <w:t>PROJEKTO NR. X</w:t>
            </w:r>
            <w:r w:rsidR="00551167">
              <w:rPr>
                <w:b/>
                <w:bCs/>
                <w:szCs w:val="24"/>
                <w:lang w:eastAsia="lt-LT"/>
              </w:rPr>
              <w:t>I</w:t>
            </w:r>
            <w:r w:rsidR="004B0FDB">
              <w:rPr>
                <w:b/>
                <w:bCs/>
                <w:szCs w:val="24"/>
                <w:lang w:eastAsia="lt-LT"/>
              </w:rPr>
              <w:t>VP-</w:t>
            </w:r>
            <w:r w:rsidR="00551167">
              <w:rPr>
                <w:b/>
                <w:bCs/>
                <w:szCs w:val="24"/>
                <w:lang w:eastAsia="lt-LT"/>
              </w:rPr>
              <w:t>4</w:t>
            </w:r>
            <w:r w:rsidR="004B0FDB">
              <w:rPr>
                <w:b/>
                <w:bCs/>
                <w:szCs w:val="24"/>
                <w:lang w:eastAsia="lt-LT"/>
              </w:rPr>
              <w:t>23</w:t>
            </w:r>
            <w:r w:rsidR="00551167">
              <w:rPr>
                <w:b/>
                <w:bCs/>
                <w:szCs w:val="24"/>
                <w:lang w:eastAsia="lt-LT"/>
              </w:rPr>
              <w:t>6</w:t>
            </w:r>
          </w:p>
        </w:tc>
      </w:tr>
      <w:tr w:rsidR="00EF7BA5" w:rsidRPr="00EF7BA5" w14:paraId="67661F3E" w14:textId="77777777" w:rsidTr="00AC515F">
        <w:trPr>
          <w:trHeight w:val="190"/>
        </w:trPr>
        <w:tc>
          <w:tcPr>
            <w:tcW w:w="2830" w:type="dxa"/>
            <w:vMerge/>
            <w:shd w:val="clear" w:color="auto" w:fill="D9E2F3" w:themeFill="accent1" w:themeFillTint="33"/>
          </w:tcPr>
          <w:p w14:paraId="24817A4D" w14:textId="77777777" w:rsidR="009155E6" w:rsidRPr="003D3ED4" w:rsidRDefault="009155E6" w:rsidP="00AC515F">
            <w:pPr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bottom"/>
          </w:tcPr>
          <w:p w14:paraId="163D94C5" w14:textId="77777777" w:rsidR="009155E6" w:rsidRPr="00C0018C" w:rsidRDefault="009155E6" w:rsidP="00AC515F">
            <w:pPr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0018C">
              <w:rPr>
                <w:b/>
                <w:bCs/>
                <w:color w:val="000000" w:themeColor="text1"/>
                <w:sz w:val="22"/>
                <w:szCs w:val="22"/>
              </w:rPr>
              <w:t>Rengėjas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bottom"/>
          </w:tcPr>
          <w:p w14:paraId="53811744" w14:textId="77777777" w:rsidR="009155E6" w:rsidRPr="00C0018C" w:rsidRDefault="009155E6" w:rsidP="00AC515F">
            <w:pPr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0018C">
              <w:rPr>
                <w:b/>
                <w:bCs/>
                <w:color w:val="000000" w:themeColor="text1"/>
                <w:sz w:val="22"/>
                <w:szCs w:val="22"/>
              </w:rPr>
              <w:t>Svarstyta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bottom"/>
          </w:tcPr>
          <w:p w14:paraId="1A667368" w14:textId="77777777" w:rsidR="009155E6" w:rsidRPr="00C0018C" w:rsidRDefault="009155E6" w:rsidP="00AC515F">
            <w:pPr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0018C">
              <w:rPr>
                <w:b/>
                <w:bCs/>
                <w:color w:val="000000" w:themeColor="text1"/>
                <w:sz w:val="22"/>
                <w:szCs w:val="22"/>
              </w:rPr>
              <w:t>Siūloma</w:t>
            </w:r>
          </w:p>
        </w:tc>
      </w:tr>
      <w:tr w:rsidR="00EF7BA5" w:rsidRPr="00EF7BA5" w14:paraId="792DDDC4" w14:textId="77777777" w:rsidTr="00702BF9">
        <w:trPr>
          <w:trHeight w:val="1578"/>
        </w:trPr>
        <w:tc>
          <w:tcPr>
            <w:tcW w:w="2830" w:type="dxa"/>
            <w:shd w:val="clear" w:color="auto" w:fill="D9E2F3" w:themeFill="accent1" w:themeFillTint="33"/>
          </w:tcPr>
          <w:p w14:paraId="53C96BC8" w14:textId="77777777" w:rsidR="00702BF9" w:rsidRPr="005B6C91" w:rsidRDefault="00702BF9" w:rsidP="00AC515F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Pr="005B6C91">
              <w:rPr>
                <w:color w:val="000000" w:themeColor="text1"/>
                <w:sz w:val="22"/>
                <w:szCs w:val="22"/>
              </w:rPr>
              <w:t>Pateikimo Seimui terminas</w:t>
            </w:r>
          </w:p>
          <w:p w14:paraId="7138C4D3" w14:textId="5A225E0B" w:rsidR="00702BF9" w:rsidRPr="005B6C91" w:rsidRDefault="00C0018C" w:rsidP="00AC515F">
            <w:pPr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5B6C91">
              <w:rPr>
                <w:i/>
                <w:iCs/>
                <w:color w:val="000000" w:themeColor="text1"/>
                <w:sz w:val="22"/>
                <w:szCs w:val="22"/>
              </w:rPr>
              <w:t>202</w:t>
            </w:r>
            <w:r w:rsidR="00DC0952" w:rsidRPr="005B6C91">
              <w:rPr>
                <w:i/>
                <w:iCs/>
                <w:color w:val="000000" w:themeColor="text1"/>
                <w:sz w:val="22"/>
                <w:szCs w:val="22"/>
              </w:rPr>
              <w:t>4</w:t>
            </w:r>
            <w:r w:rsidRPr="005B6C91">
              <w:rPr>
                <w:i/>
                <w:iCs/>
                <w:color w:val="000000" w:themeColor="text1"/>
                <w:sz w:val="22"/>
                <w:szCs w:val="22"/>
              </w:rPr>
              <w:t>-</w:t>
            </w:r>
            <w:r w:rsidR="005B6C91" w:rsidRPr="005B6C91">
              <w:rPr>
                <w:i/>
                <w:iCs/>
                <w:color w:val="000000" w:themeColor="text1"/>
                <w:sz w:val="22"/>
                <w:szCs w:val="22"/>
              </w:rPr>
              <w:t>12</w:t>
            </w:r>
            <w:r w:rsidRPr="005B6C91">
              <w:rPr>
                <w:i/>
                <w:iCs/>
                <w:color w:val="000000" w:themeColor="text1"/>
                <w:sz w:val="22"/>
                <w:szCs w:val="22"/>
              </w:rPr>
              <w:t>-</w:t>
            </w:r>
            <w:r w:rsidR="005B6C91" w:rsidRPr="005B6C91">
              <w:rPr>
                <w:i/>
                <w:iCs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52" w:type="dxa"/>
          </w:tcPr>
          <w:p w14:paraId="29E3C572" w14:textId="0D9674F7" w:rsidR="00702BF9" w:rsidRPr="00C0018C" w:rsidRDefault="00E62587" w:rsidP="00AC515F">
            <w:pPr>
              <w:jc w:val="left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C0018C">
              <w:rPr>
                <w:i/>
                <w:iCs/>
                <w:color w:val="000000" w:themeColor="text1"/>
                <w:sz w:val="22"/>
                <w:szCs w:val="22"/>
              </w:rPr>
              <w:t>Susisiekimo ministerija</w:t>
            </w:r>
          </w:p>
          <w:p w14:paraId="64805D95" w14:textId="71C1CF66" w:rsidR="00702BF9" w:rsidRPr="00C0018C" w:rsidRDefault="00702BF9" w:rsidP="00AC515F">
            <w:pPr>
              <w:jc w:val="left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B92F971" w14:textId="77777777" w:rsidR="00702BF9" w:rsidRPr="009144F1" w:rsidRDefault="00702BF9" w:rsidP="00AC515F">
            <w:pPr>
              <w:jc w:val="left"/>
              <w:rPr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144F1">
              <w:rPr>
                <w:bCs/>
                <w:i/>
                <w:iCs/>
                <w:color w:val="000000" w:themeColor="text1"/>
                <w:sz w:val="22"/>
                <w:szCs w:val="22"/>
              </w:rPr>
              <w:t>Pasirenkama</w:t>
            </w:r>
          </w:p>
          <w:p w14:paraId="40783580" w14:textId="727BDB41" w:rsidR="00702BF9" w:rsidRPr="009144F1" w:rsidRDefault="00000000" w:rsidP="00AC515F">
            <w:pPr>
              <w:jc w:val="left"/>
              <w:rPr>
                <w:bCs/>
                <w:color w:val="000000" w:themeColor="text1"/>
                <w:sz w:val="22"/>
                <w:szCs w:val="22"/>
              </w:rPr>
            </w:pPr>
            <w:r w:rsidR="00CC277E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☒</w:t>
            </w:r>
            <w:r w:rsidR="00702BF9" w:rsidRPr="009144F1">
              <w:rPr>
                <w:color w:val="000000" w:themeColor="text1"/>
                <w:sz w:val="22"/>
                <w:szCs w:val="22"/>
              </w:rPr>
              <w:t xml:space="preserve"> </w:t>
            </w:r>
            <w:r w:rsidR="00702BF9" w:rsidRPr="009144F1">
              <w:rPr>
                <w:bCs/>
                <w:color w:val="000000" w:themeColor="text1"/>
                <w:sz w:val="22"/>
                <w:szCs w:val="22"/>
              </w:rPr>
              <w:t>TAP</w:t>
            </w:r>
          </w:p>
          <w:p w14:paraId="5EA933FC" w14:textId="234D9109" w:rsidR="00702BF9" w:rsidRPr="009144F1" w:rsidRDefault="00000000" w:rsidP="00AC515F">
            <w:pPr>
              <w:jc w:val="left"/>
              <w:rPr>
                <w:bCs/>
                <w:color w:val="000000" w:themeColor="text1"/>
                <w:sz w:val="22"/>
                <w:szCs w:val="22"/>
              </w:rPr>
            </w:pPr>
            <w:r w:rsidR="00900E91" w:rsidRPr="009144F1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702BF9" w:rsidRPr="009144F1">
              <w:rPr>
                <w:color w:val="000000" w:themeColor="text1"/>
                <w:sz w:val="22"/>
                <w:szCs w:val="22"/>
              </w:rPr>
              <w:t xml:space="preserve"> </w:t>
            </w:r>
            <w:r w:rsidR="00702BF9" w:rsidRPr="009144F1">
              <w:rPr>
                <w:bCs/>
                <w:color w:val="000000" w:themeColor="text1"/>
                <w:sz w:val="22"/>
                <w:szCs w:val="22"/>
              </w:rPr>
              <w:t>LRV pasitarimas</w:t>
            </w:r>
          </w:p>
          <w:p w14:paraId="1C3C2523" w14:textId="30721647" w:rsidR="00702BF9" w:rsidRPr="009144F1" w:rsidRDefault="00000000" w:rsidP="00AC515F">
            <w:pPr>
              <w:jc w:val="left"/>
              <w:rPr>
                <w:bCs/>
                <w:color w:val="000000" w:themeColor="text1"/>
                <w:sz w:val="22"/>
                <w:szCs w:val="22"/>
              </w:rPr>
            </w:pPr>
            <w:r w:rsidR="00C4005A" w:rsidRPr="009144F1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702BF9" w:rsidRPr="009144F1">
              <w:rPr>
                <w:color w:val="000000" w:themeColor="text1"/>
                <w:sz w:val="22"/>
                <w:szCs w:val="22"/>
              </w:rPr>
              <w:t xml:space="preserve"> </w:t>
            </w:r>
            <w:r w:rsidR="00702BF9" w:rsidRPr="009144F1">
              <w:rPr>
                <w:bCs/>
                <w:color w:val="000000" w:themeColor="text1"/>
                <w:sz w:val="22"/>
                <w:szCs w:val="22"/>
              </w:rPr>
              <w:t>LRV posėdis</w:t>
            </w:r>
          </w:p>
          <w:p w14:paraId="59AB0FBB" w14:textId="77777777" w:rsidR="00702BF9" w:rsidRDefault="00000000" w:rsidP="00AC515F">
            <w:pPr>
              <w:jc w:val="left"/>
              <w:rPr>
                <w:bCs/>
                <w:color w:val="000000" w:themeColor="text1"/>
                <w:sz w:val="22"/>
                <w:szCs w:val="22"/>
              </w:rPr>
            </w:pPr>
            <w:r w:rsidR="00233C52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55670A" w:rsidRPr="009144F1">
              <w:rPr>
                <w:color w:val="000000" w:themeColor="text1"/>
                <w:sz w:val="22"/>
                <w:szCs w:val="22"/>
              </w:rPr>
              <w:t xml:space="preserve"> </w:t>
            </w:r>
            <w:r w:rsidR="0055670A" w:rsidRPr="009144F1">
              <w:rPr>
                <w:bCs/>
                <w:color w:val="000000" w:themeColor="text1"/>
                <w:sz w:val="22"/>
                <w:szCs w:val="22"/>
              </w:rPr>
              <w:t>Nesvarstyta</w:t>
            </w:r>
          </w:p>
          <w:p w14:paraId="225B6B90" w14:textId="12980658" w:rsidR="00233C52" w:rsidRPr="0096790D" w:rsidRDefault="00CC277E" w:rsidP="00AC515F">
            <w:pPr>
              <w:jc w:val="left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2025-01-07</w:t>
            </w:r>
          </w:p>
        </w:tc>
        <w:tc>
          <w:tcPr>
            <w:tcW w:w="2404" w:type="dxa"/>
          </w:tcPr>
          <w:p w14:paraId="5FA8C74A" w14:textId="77777777" w:rsidR="00702BF9" w:rsidRPr="00A97653" w:rsidRDefault="00702BF9" w:rsidP="00702BF9">
            <w:pPr>
              <w:jc w:val="left"/>
              <w:rPr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A97653">
              <w:rPr>
                <w:bCs/>
                <w:i/>
                <w:iCs/>
                <w:color w:val="000000" w:themeColor="text1"/>
                <w:sz w:val="22"/>
                <w:szCs w:val="22"/>
              </w:rPr>
              <w:t>Pasirenkama</w:t>
            </w:r>
          </w:p>
          <w:p w14:paraId="68F24BFB" w14:textId="1C1BC76A" w:rsidR="00702BF9" w:rsidRPr="00A97653" w:rsidRDefault="00000000" w:rsidP="00702BF9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="00CC277E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702BF9" w:rsidRPr="00A97653">
              <w:rPr>
                <w:color w:val="000000" w:themeColor="text1"/>
                <w:sz w:val="22"/>
                <w:szCs w:val="22"/>
              </w:rPr>
              <w:t xml:space="preserve"> Svarstyti TAP</w:t>
            </w:r>
          </w:p>
          <w:p w14:paraId="3259BDD1" w14:textId="515D08DA" w:rsidR="00702BF9" w:rsidRPr="00A97653" w:rsidRDefault="00000000" w:rsidP="00702BF9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="00C4005A" w:rsidRPr="00A97653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702BF9" w:rsidRPr="00A97653">
              <w:rPr>
                <w:color w:val="000000" w:themeColor="text1"/>
                <w:sz w:val="22"/>
                <w:szCs w:val="22"/>
              </w:rPr>
              <w:t xml:space="preserve"> Svarstyti LRV pasitarime</w:t>
            </w:r>
          </w:p>
          <w:p w14:paraId="79297799" w14:textId="421356B3" w:rsidR="00965AC3" w:rsidRPr="00A97653" w:rsidRDefault="00000000" w:rsidP="00702BF9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="00CC277E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☒</w:t>
            </w:r>
            <w:r w:rsidR="00965AC3" w:rsidRPr="00A97653">
              <w:rPr>
                <w:color w:val="000000" w:themeColor="text1"/>
                <w:sz w:val="22"/>
                <w:szCs w:val="22"/>
              </w:rPr>
              <w:t xml:space="preserve"> </w:t>
            </w:r>
            <w:r w:rsidR="00965AC3" w:rsidRPr="00A97653">
              <w:rPr>
                <w:bCs/>
                <w:color w:val="000000" w:themeColor="text1"/>
                <w:sz w:val="22"/>
                <w:szCs w:val="22"/>
              </w:rPr>
              <w:t>LRV posėdyje</w:t>
            </w:r>
          </w:p>
          <w:p w14:paraId="059D28AB" w14:textId="69B4E291" w:rsidR="00702BF9" w:rsidRPr="00A97653" w:rsidRDefault="00000000" w:rsidP="00702BF9">
            <w:pPr>
              <w:jc w:val="left"/>
              <w:rPr>
                <w:color w:val="000000" w:themeColor="text1"/>
                <w:sz w:val="22"/>
                <w:szCs w:val="22"/>
              </w:rPr>
            </w:pPr>
            <w:r w:rsidR="00C4005A" w:rsidRPr="00A97653">
              <w:rPr>
                <w:rFonts w:ascii="MS Gothic" w:eastAsia="MS Gothic" w:hAnsi="MS Gothic" w:hint="eastAsia"/>
                <w:color w:val="000000" w:themeColor="text1"/>
                <w:sz w:val="22"/>
                <w:szCs w:val="22"/>
              </w:rPr>
              <w:t>☐</w:t>
            </w:r>
            <w:r w:rsidR="00702BF9" w:rsidRPr="00A97653">
              <w:rPr>
                <w:color w:val="000000" w:themeColor="text1"/>
                <w:sz w:val="22"/>
                <w:szCs w:val="22"/>
              </w:rPr>
              <w:t xml:space="preserve"> Grąžinti tobulinti</w:t>
            </w:r>
          </w:p>
        </w:tc>
      </w:tr>
    </w:tbl>
    <w:p w14:paraId="22434D32" w14:textId="0DBC3922" w:rsidR="00141833" w:rsidRPr="009144F1" w:rsidRDefault="00141833">
      <w:pPr>
        <w:rPr>
          <w:color w:val="000000" w:themeColor="text1"/>
          <w:sz w:val="22"/>
          <w:szCs w:val="22"/>
        </w:rPr>
      </w:pPr>
    </w:p>
    <w:tbl>
      <w:tblPr>
        <w:tblStyle w:val="Lentelstinklelis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144F1" w:rsidRPr="009144F1" w14:paraId="6DCD8361" w14:textId="77777777" w:rsidTr="00177D10">
        <w:tc>
          <w:tcPr>
            <w:tcW w:w="10768" w:type="dxa"/>
            <w:shd w:val="clear" w:color="auto" w:fill="D9E2F3" w:themeFill="accent1" w:themeFillTint="33"/>
          </w:tcPr>
          <w:p w14:paraId="776160DA" w14:textId="01B35F27" w:rsidR="00177D10" w:rsidRPr="009144F1" w:rsidRDefault="00177D10" w:rsidP="00197316">
            <w:pPr>
              <w:spacing w:before="60" w:after="6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144F1">
              <w:rPr>
                <w:b/>
                <w:bCs/>
                <w:color w:val="000000" w:themeColor="text1"/>
                <w:sz w:val="22"/>
                <w:szCs w:val="22"/>
              </w:rPr>
              <w:t>SPRENDŽIAMA PROBLEMA</w:t>
            </w:r>
          </w:p>
        </w:tc>
      </w:tr>
      <w:tr w:rsidR="00177D10" w:rsidRPr="00EF7BA5" w14:paraId="31055993" w14:textId="77777777" w:rsidTr="00177D10">
        <w:tc>
          <w:tcPr>
            <w:tcW w:w="10768" w:type="dxa"/>
            <w:shd w:val="clear" w:color="auto" w:fill="auto"/>
          </w:tcPr>
          <w:p w14:paraId="3A6E391E" w14:textId="06FD6807" w:rsidR="001E5B6F" w:rsidRPr="000F0313" w:rsidRDefault="001E5B6F" w:rsidP="00260C38">
            <w:pPr>
              <w:ind w:right="-40"/>
              <w:rPr>
                <w:color w:val="000000"/>
                <w:szCs w:val="24"/>
                <w:u w:val="single"/>
                <w:lang w:eastAsia="lt-LT"/>
              </w:rPr>
            </w:pPr>
            <w:r>
              <w:rPr>
                <w:color w:val="000000"/>
                <w:szCs w:val="24"/>
                <w:lang w:eastAsia="lt-LT"/>
              </w:rPr>
              <w:t xml:space="preserve">   Įstatymo projektą parengė </w:t>
            </w:r>
            <w:r w:rsidR="009E1756" w:rsidRPr="000F0313">
              <w:rPr>
                <w:color w:val="000000"/>
                <w:szCs w:val="24"/>
                <w:u w:val="single"/>
                <w:lang w:eastAsia="lt-LT"/>
              </w:rPr>
              <w:t>202</w:t>
            </w:r>
            <w:r w:rsidR="007959DA" w:rsidRPr="000F0313">
              <w:rPr>
                <w:color w:val="000000"/>
                <w:szCs w:val="24"/>
                <w:u w:val="single"/>
                <w:lang w:eastAsia="lt-LT"/>
              </w:rPr>
              <w:t>0-2024 m. kadencijos Seimo Valstybės valdymo ir savivaldybių komiteto nariai</w:t>
            </w:r>
            <w:r w:rsidR="00697948" w:rsidRPr="000F0313">
              <w:rPr>
                <w:color w:val="000000"/>
                <w:szCs w:val="24"/>
                <w:u w:val="single"/>
                <w:lang w:eastAsia="lt-LT"/>
              </w:rPr>
              <w:t>.</w:t>
            </w:r>
          </w:p>
          <w:p w14:paraId="26FCDA74" w14:textId="26457416" w:rsidR="00697948" w:rsidRDefault="00697948" w:rsidP="00260C38">
            <w:pPr>
              <w:ind w:right="-40"/>
              <w:rPr>
                <w:color w:val="000000"/>
                <w:szCs w:val="24"/>
                <w:lang w:eastAsia="lt-LT"/>
              </w:rPr>
            </w:pPr>
            <w:r>
              <w:rPr>
                <w:color w:val="000000"/>
                <w:szCs w:val="24"/>
                <w:lang w:eastAsia="lt-LT"/>
              </w:rPr>
              <w:t xml:space="preserve">   </w:t>
            </w:r>
            <w:r w:rsidR="000F0313" w:rsidRPr="005E12D4">
              <w:rPr>
                <w:color w:val="000000"/>
                <w:szCs w:val="24"/>
                <w:u w:val="single"/>
                <w:lang w:eastAsia="lt-LT"/>
              </w:rPr>
              <w:t>Į</w:t>
            </w:r>
            <w:r w:rsidR="000F0313" w:rsidRPr="005E12D4">
              <w:rPr>
                <w:szCs w:val="24"/>
                <w:u w:val="single"/>
              </w:rPr>
              <w:t>statyme nustatyta, kad ne mažiau kaip 50 procentų Programos finansavimo lėšų</w:t>
            </w:r>
            <w:r w:rsidR="000F0313">
              <w:rPr>
                <w:szCs w:val="24"/>
              </w:rPr>
              <w:t xml:space="preserve">, skirtų savivaldybių institucijų valdomiems vietinės reikšmės keliams, turi būti naudojama turtui įsigyti – vietinės reikšmės keliams tiesti, rekonstruoti ir </w:t>
            </w:r>
            <w:r w:rsidR="000F0313" w:rsidRPr="00D540F3">
              <w:rPr>
                <w:i/>
                <w:iCs/>
                <w:szCs w:val="24"/>
                <w:u w:val="single"/>
              </w:rPr>
              <w:t>kapitališkai</w:t>
            </w:r>
            <w:r w:rsidR="000F0313" w:rsidRPr="00D540F3">
              <w:rPr>
                <w:szCs w:val="24"/>
                <w:u w:val="single"/>
              </w:rPr>
              <w:t xml:space="preserve"> remontuoti</w:t>
            </w:r>
            <w:r w:rsidR="000F0313">
              <w:rPr>
                <w:szCs w:val="24"/>
              </w:rPr>
              <w:t>.</w:t>
            </w:r>
          </w:p>
          <w:p w14:paraId="44ACA5A0" w14:textId="5E43F14F" w:rsidR="00FB3584" w:rsidRDefault="00D540F3" w:rsidP="00FB3584">
            <w:pPr>
              <w:rPr>
                <w:szCs w:val="24"/>
              </w:rPr>
            </w:pPr>
            <w:r>
              <w:rPr>
                <w:color w:val="000000"/>
                <w:szCs w:val="24"/>
                <w:lang w:eastAsia="lt-LT"/>
              </w:rPr>
              <w:t xml:space="preserve">   Aiškinamajame rašte akcentuojama, kad </w:t>
            </w:r>
            <w:r w:rsidR="00445548" w:rsidRPr="00445548">
              <w:rPr>
                <w:color w:val="000000"/>
                <w:szCs w:val="24"/>
                <w:u w:val="single"/>
                <w:lang w:eastAsia="lt-LT"/>
              </w:rPr>
              <w:t>savivaldybės pačios gali</w:t>
            </w:r>
            <w:r w:rsidR="00FB3584" w:rsidRPr="00445548">
              <w:rPr>
                <w:szCs w:val="24"/>
                <w:u w:val="single"/>
              </w:rPr>
              <w:t xml:space="preserve"> nustatyti ir priimti sprendimus, ar savo kelią remontuoti kapitališkai ar atlikti paprastąjį remontą</w:t>
            </w:r>
            <w:r w:rsidR="00FB3584">
              <w:rPr>
                <w:szCs w:val="24"/>
              </w:rPr>
              <w:t>. Daugelyje savivaldybių pakanka atlikti paprastąjį remontą, nereikalingai neeikvojant didelių lėšų kapitaliniam remontui ir tokiu būdu sutvarkant daugiau kelių ruožų. Jeigu savivald</w:t>
            </w:r>
            <w:r w:rsidR="001D1E6D">
              <w:rPr>
                <w:szCs w:val="24"/>
              </w:rPr>
              <w:t>ybės</w:t>
            </w:r>
            <w:r w:rsidR="00FB3584">
              <w:rPr>
                <w:szCs w:val="24"/>
              </w:rPr>
              <w:t xml:space="preserve"> nusprendžia, kad reikalinga atlikti kapitalinį kelio remontą, tai </w:t>
            </w:r>
            <w:r w:rsidR="00A34897">
              <w:rPr>
                <w:szCs w:val="24"/>
              </w:rPr>
              <w:t>būtų</w:t>
            </w:r>
            <w:r w:rsidR="00FB3584">
              <w:rPr>
                <w:szCs w:val="24"/>
              </w:rPr>
              <w:t xml:space="preserve"> gal</w:t>
            </w:r>
            <w:r w:rsidR="00A34897">
              <w:rPr>
                <w:szCs w:val="24"/>
              </w:rPr>
              <w:t>ima</w:t>
            </w:r>
            <w:r w:rsidR="00FB3584">
              <w:rPr>
                <w:szCs w:val="24"/>
              </w:rPr>
              <w:t xml:space="preserve"> padaryti ir be imperatyvaus reguliavimo KPPP</w:t>
            </w:r>
            <w:r w:rsidR="00A34897">
              <w:rPr>
                <w:szCs w:val="24"/>
              </w:rPr>
              <w:t>F</w:t>
            </w:r>
            <w:r w:rsidR="00FB3584">
              <w:rPr>
                <w:szCs w:val="24"/>
              </w:rPr>
              <w:t xml:space="preserve"> įstatyme.</w:t>
            </w:r>
          </w:p>
          <w:p w14:paraId="2E5AC39E" w14:textId="2C74DA6D" w:rsidR="00FB3584" w:rsidRDefault="00A34897" w:rsidP="00A34897">
            <w:pPr>
              <w:rPr>
                <w:szCs w:val="24"/>
              </w:rPr>
            </w:pPr>
            <w:r>
              <w:rPr>
                <w:szCs w:val="24"/>
              </w:rPr>
              <w:t xml:space="preserve">   Todėl</w:t>
            </w:r>
            <w:r w:rsidR="00FB3584">
              <w:rPr>
                <w:szCs w:val="24"/>
              </w:rPr>
              <w:t xml:space="preserve"> </w:t>
            </w:r>
            <w:r w:rsidR="00DA5CAB" w:rsidRPr="003E769C">
              <w:rPr>
                <w:szCs w:val="24"/>
                <w:u w:val="single"/>
              </w:rPr>
              <w:t xml:space="preserve">įstatymo </w:t>
            </w:r>
            <w:r w:rsidR="00FB3584" w:rsidRPr="003E769C">
              <w:rPr>
                <w:szCs w:val="24"/>
                <w:u w:val="single"/>
              </w:rPr>
              <w:t>projektu</w:t>
            </w:r>
            <w:r w:rsidR="00FB3584">
              <w:rPr>
                <w:szCs w:val="24"/>
              </w:rPr>
              <w:t xml:space="preserve"> siekiama nustatyti, kad savivald</w:t>
            </w:r>
            <w:r w:rsidR="00DA5CAB">
              <w:rPr>
                <w:szCs w:val="24"/>
              </w:rPr>
              <w:t>ybės</w:t>
            </w:r>
            <w:r w:rsidR="00FB3584">
              <w:rPr>
                <w:szCs w:val="24"/>
              </w:rPr>
              <w:t xml:space="preserve"> pa</w:t>
            </w:r>
            <w:r w:rsidR="00DA5CAB">
              <w:rPr>
                <w:szCs w:val="24"/>
              </w:rPr>
              <w:t>čios</w:t>
            </w:r>
            <w:r w:rsidR="00FB3584">
              <w:rPr>
                <w:szCs w:val="24"/>
              </w:rPr>
              <w:t xml:space="preserve"> galėtų nuspręsti kok</w:t>
            </w:r>
            <w:r w:rsidR="00FD2AAE">
              <w:rPr>
                <w:szCs w:val="24"/>
              </w:rPr>
              <w:t>į</w:t>
            </w:r>
            <w:r w:rsidR="00FB3584">
              <w:rPr>
                <w:szCs w:val="24"/>
              </w:rPr>
              <w:t xml:space="preserve"> remont</w:t>
            </w:r>
            <w:r w:rsidR="00FD2AAE">
              <w:rPr>
                <w:szCs w:val="24"/>
              </w:rPr>
              <w:t>ą</w:t>
            </w:r>
            <w:r w:rsidR="00FB3584">
              <w:rPr>
                <w:szCs w:val="24"/>
              </w:rPr>
              <w:t xml:space="preserve"> reikia atlikti vietinės reikšmės keli</w:t>
            </w:r>
            <w:r w:rsidR="00FD2AAE">
              <w:rPr>
                <w:szCs w:val="24"/>
              </w:rPr>
              <w:t xml:space="preserve">uose, t. y., </w:t>
            </w:r>
            <w:r w:rsidR="00DC2136">
              <w:rPr>
                <w:szCs w:val="24"/>
              </w:rPr>
              <w:t xml:space="preserve">iš galiojančios nuostatos </w:t>
            </w:r>
            <w:r w:rsidR="00DC2136" w:rsidRPr="002527FD">
              <w:rPr>
                <w:szCs w:val="24"/>
                <w:u w:val="single"/>
              </w:rPr>
              <w:t>išbraukti žodį „kapita</w:t>
            </w:r>
            <w:r w:rsidR="002527FD" w:rsidRPr="002527FD">
              <w:rPr>
                <w:szCs w:val="24"/>
                <w:u w:val="single"/>
              </w:rPr>
              <w:t>liškai“.</w:t>
            </w:r>
          </w:p>
          <w:p w14:paraId="7F45BA34" w14:textId="4DA90A5E" w:rsidR="00C130DB" w:rsidRPr="00D666F8" w:rsidRDefault="00C130DB" w:rsidP="002527FD">
            <w:pPr>
              <w:widowControl w:val="0"/>
              <w:contextualSpacing/>
              <w:rPr>
                <w:b/>
                <w:bCs/>
                <w:color w:val="000000" w:themeColor="text1"/>
                <w:szCs w:val="24"/>
              </w:rPr>
            </w:pPr>
          </w:p>
        </w:tc>
      </w:tr>
    </w:tbl>
    <w:p w14:paraId="69A9A960" w14:textId="77777777" w:rsidR="00177D10" w:rsidRPr="00182B18" w:rsidRDefault="00177D10">
      <w:pPr>
        <w:rPr>
          <w:color w:val="000000" w:themeColor="text1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182B18" w:rsidRPr="00182B18" w14:paraId="4294DD61" w14:textId="77777777" w:rsidTr="00E40C92">
        <w:tc>
          <w:tcPr>
            <w:tcW w:w="10763" w:type="dxa"/>
            <w:shd w:val="clear" w:color="auto" w:fill="D9E2F3" w:themeFill="accent1" w:themeFillTint="33"/>
          </w:tcPr>
          <w:p w14:paraId="18CB1943" w14:textId="418BC0ED" w:rsidR="00E40C92" w:rsidRPr="00182B18" w:rsidRDefault="00E40C92" w:rsidP="00E40C92">
            <w:pPr>
              <w:spacing w:before="60" w:after="60"/>
              <w:rPr>
                <w:color w:val="000000" w:themeColor="text1"/>
                <w:szCs w:val="24"/>
              </w:rPr>
            </w:pPr>
            <w:r w:rsidRPr="00182B18">
              <w:rPr>
                <w:b/>
                <w:bCs/>
                <w:color w:val="000000" w:themeColor="text1"/>
                <w:szCs w:val="24"/>
              </w:rPr>
              <w:t>PROBLEMOS SPRENDIMO PRIEMONĖS</w:t>
            </w:r>
          </w:p>
        </w:tc>
      </w:tr>
      <w:tr w:rsidR="008461E5" w:rsidRPr="00EF7BA5" w14:paraId="7D5ACEB9" w14:textId="77777777" w:rsidTr="006C7863">
        <w:tc>
          <w:tcPr>
            <w:tcW w:w="10763" w:type="dxa"/>
            <w:shd w:val="clear" w:color="auto" w:fill="auto"/>
          </w:tcPr>
          <w:p w14:paraId="53004967" w14:textId="7122E12B" w:rsidR="00805CEB" w:rsidRPr="00BD7A58" w:rsidRDefault="006D48CE" w:rsidP="00DE0D2C">
            <w:pPr>
              <w:rPr>
                <w:color w:val="000000" w:themeColor="text1"/>
                <w:szCs w:val="24"/>
                <w:u w:val="single"/>
              </w:rPr>
            </w:pPr>
            <w:r w:rsidRPr="00BD7A58">
              <w:rPr>
                <w:color w:val="000000" w:themeColor="text1"/>
                <w:szCs w:val="24"/>
                <w:lang w:eastAsia="en-US"/>
              </w:rPr>
              <w:t xml:space="preserve">   </w:t>
            </w:r>
            <w:r w:rsidR="00B63624" w:rsidRPr="00BD7A58">
              <w:rPr>
                <w:color w:val="000000" w:themeColor="text1"/>
                <w:szCs w:val="24"/>
                <w:u w:val="single"/>
                <w:lang w:eastAsia="en-US"/>
              </w:rPr>
              <w:t>Vyriausybės pozicija</w:t>
            </w:r>
            <w:r w:rsidR="00C91ABB" w:rsidRPr="00BD7A58">
              <w:rPr>
                <w:color w:val="000000" w:themeColor="text1"/>
                <w:szCs w:val="24"/>
                <w:u w:val="single"/>
                <w:lang w:eastAsia="en-US"/>
              </w:rPr>
              <w:t xml:space="preserve"> </w:t>
            </w:r>
            <w:r w:rsidR="00B669AC" w:rsidRPr="00BD7A58">
              <w:rPr>
                <w:color w:val="000000" w:themeColor="text1"/>
                <w:szCs w:val="24"/>
                <w:u w:val="single"/>
                <w:lang w:eastAsia="en-US"/>
              </w:rPr>
              <w:t>–</w:t>
            </w:r>
            <w:r w:rsidR="001A239C" w:rsidRPr="00BD7A58">
              <w:rPr>
                <w:color w:val="000000" w:themeColor="text1"/>
                <w:szCs w:val="24"/>
                <w:u w:val="single"/>
                <w:lang w:eastAsia="en-US"/>
              </w:rPr>
              <w:t xml:space="preserve"> </w:t>
            </w:r>
            <w:r w:rsidR="001A239C" w:rsidRPr="00BD7A58">
              <w:rPr>
                <w:color w:val="000000" w:themeColor="text1"/>
                <w:szCs w:val="24"/>
                <w:u w:val="single"/>
              </w:rPr>
              <w:t xml:space="preserve">siūloma </w:t>
            </w:r>
            <w:r w:rsidR="00805CEB" w:rsidRPr="00BD7A58">
              <w:rPr>
                <w:color w:val="000000" w:themeColor="text1"/>
                <w:szCs w:val="24"/>
                <w:u w:val="single"/>
              </w:rPr>
              <w:t>i</w:t>
            </w:r>
            <w:r w:rsidR="00805CEB" w:rsidRPr="00BD7A58">
              <w:rPr>
                <w:color w:val="000000" w:themeColor="text1"/>
                <w:szCs w:val="24"/>
                <w:u w:val="single"/>
                <w:lang w:eastAsia="lt-LT"/>
              </w:rPr>
              <w:t xml:space="preserve">š esmės pritarti </w:t>
            </w:r>
            <w:r w:rsidR="00BB1AA0" w:rsidRPr="00BD7A58">
              <w:rPr>
                <w:color w:val="000000" w:themeColor="text1"/>
                <w:szCs w:val="24"/>
                <w:u w:val="single"/>
                <w:lang w:eastAsia="lt-LT"/>
              </w:rPr>
              <w:t>Į</w:t>
            </w:r>
            <w:r w:rsidR="00805CEB" w:rsidRPr="00BD7A58">
              <w:rPr>
                <w:color w:val="000000" w:themeColor="text1"/>
                <w:szCs w:val="24"/>
                <w:u w:val="single"/>
                <w:lang w:eastAsia="lt-LT"/>
              </w:rPr>
              <w:t xml:space="preserve">statymo projekto </w:t>
            </w:r>
            <w:r w:rsidR="00805CEB" w:rsidRPr="00BD7A58">
              <w:rPr>
                <w:color w:val="000000" w:themeColor="text1"/>
                <w:szCs w:val="24"/>
                <w:u w:val="single"/>
              </w:rPr>
              <w:t>tikslui</w:t>
            </w:r>
            <w:r w:rsidR="00805CEB" w:rsidRPr="00BD7A58">
              <w:rPr>
                <w:color w:val="000000" w:themeColor="text1"/>
                <w:szCs w:val="24"/>
              </w:rPr>
              <w:t xml:space="preserve"> ir pasiūlyti </w:t>
            </w:r>
            <w:r w:rsidR="00805CEB" w:rsidRPr="00BD7A58">
              <w:rPr>
                <w:color w:val="000000" w:themeColor="text1"/>
                <w:szCs w:val="24"/>
                <w:lang w:eastAsia="lt-LT"/>
              </w:rPr>
              <w:t>Seimui Įstatymo projektą patobulinti</w:t>
            </w:r>
            <w:r w:rsidR="00290184" w:rsidRPr="00BD7A58">
              <w:rPr>
                <w:color w:val="000000" w:themeColor="text1"/>
                <w:szCs w:val="24"/>
                <w:lang w:eastAsia="lt-LT"/>
              </w:rPr>
              <w:t>, t. y.,</w:t>
            </w:r>
            <w:r w:rsidR="003E6C7C" w:rsidRPr="00BD7A58">
              <w:rPr>
                <w:color w:val="000000" w:themeColor="text1"/>
                <w:szCs w:val="24"/>
                <w:lang w:eastAsia="lt-LT"/>
              </w:rPr>
              <w:t xml:space="preserve"> </w:t>
            </w:r>
            <w:r w:rsidR="00D5770E" w:rsidRPr="00BD7A58">
              <w:rPr>
                <w:color w:val="000000" w:themeColor="text1"/>
                <w:szCs w:val="24"/>
                <w:u w:val="single"/>
                <w:lang w:eastAsia="lt-LT"/>
              </w:rPr>
              <w:t xml:space="preserve">patikslinti </w:t>
            </w:r>
            <w:r w:rsidR="00D5770E" w:rsidRPr="00BD7A58">
              <w:rPr>
                <w:color w:val="000000" w:themeColor="text1"/>
                <w:szCs w:val="24"/>
                <w:u w:val="single"/>
                <w:lang w:eastAsia="lt-LT"/>
              </w:rPr>
              <w:t>Įstatymo projekto 1 straipsnio nuostatą</w:t>
            </w:r>
            <w:r w:rsidR="00D5770E" w:rsidRPr="00BD7A58">
              <w:rPr>
                <w:color w:val="000000" w:themeColor="text1"/>
                <w:szCs w:val="24"/>
                <w:lang w:eastAsia="lt-LT"/>
              </w:rPr>
              <w:t xml:space="preserve"> „7. Ne mažiau kaip 50 procentų Programos finansavimo lėšų, skirtų savivaldybių institucijų valdomiems vietinės reikšmės keliams, turi būti naudojama turtui įsigyti – vietinės reikšmės keliams tiesti, rekonstruoti ir remontuoti;</w:t>
            </w:r>
            <w:r w:rsidR="00D5770E" w:rsidRPr="00BD7A58">
              <w:rPr>
                <w:color w:val="000000" w:themeColor="text1"/>
              </w:rPr>
              <w:t xml:space="preserve"> </w:t>
            </w:r>
            <w:r w:rsidR="00D5770E" w:rsidRPr="00BD7A58">
              <w:rPr>
                <w:color w:val="000000" w:themeColor="text1"/>
                <w:szCs w:val="24"/>
                <w:lang w:eastAsia="lt-LT"/>
              </w:rPr>
              <w:t>&lt;...&gt;“</w:t>
            </w:r>
            <w:r w:rsidR="005950AC" w:rsidRPr="00BD7A58">
              <w:rPr>
                <w:color w:val="000000" w:themeColor="text1"/>
                <w:szCs w:val="24"/>
                <w:lang w:eastAsia="lt-LT"/>
              </w:rPr>
              <w:t xml:space="preserve"> – </w:t>
            </w:r>
            <w:r w:rsidR="005950AC" w:rsidRPr="00BD7A58">
              <w:rPr>
                <w:color w:val="000000" w:themeColor="text1"/>
                <w:szCs w:val="24"/>
                <w:u w:val="single"/>
                <w:lang w:eastAsia="lt-LT"/>
              </w:rPr>
              <w:t>išbraukti žodžius „turtui įsigyti“</w:t>
            </w:r>
            <w:r w:rsidR="00E5329A" w:rsidRPr="00BD7A58">
              <w:rPr>
                <w:color w:val="000000" w:themeColor="text1"/>
                <w:szCs w:val="24"/>
                <w:u w:val="single"/>
                <w:lang w:eastAsia="lt-LT"/>
              </w:rPr>
              <w:t>.</w:t>
            </w:r>
          </w:p>
          <w:p w14:paraId="4923CC20" w14:textId="51DF2FA8" w:rsidR="006F02C5" w:rsidRPr="00BD7A58" w:rsidRDefault="006F02C5" w:rsidP="00DE0D2C">
            <w:pPr>
              <w:rPr>
                <w:color w:val="000000" w:themeColor="text1"/>
                <w:szCs w:val="24"/>
              </w:rPr>
            </w:pPr>
          </w:p>
        </w:tc>
      </w:tr>
    </w:tbl>
    <w:p w14:paraId="72249CDC" w14:textId="5EBFC782" w:rsidR="00801F71" w:rsidRPr="00797D68" w:rsidRDefault="00801F71">
      <w:pPr>
        <w:rPr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97D68" w:rsidRPr="00797D68" w14:paraId="0C1C6C6B" w14:textId="77777777" w:rsidTr="00E36CE9">
        <w:tc>
          <w:tcPr>
            <w:tcW w:w="10763" w:type="dxa"/>
            <w:shd w:val="clear" w:color="auto" w:fill="D9E2F3" w:themeFill="accent1" w:themeFillTint="33"/>
          </w:tcPr>
          <w:p w14:paraId="1FD366D3" w14:textId="1E2C3D29" w:rsidR="00FA6EE7" w:rsidRPr="00797D68" w:rsidRDefault="00FA6EE7" w:rsidP="00182ACE">
            <w:pPr>
              <w:tabs>
                <w:tab w:val="left" w:pos="5385"/>
              </w:tabs>
              <w:jc w:val="left"/>
              <w:rPr>
                <w:b/>
                <w:bCs/>
                <w:szCs w:val="24"/>
              </w:rPr>
            </w:pPr>
            <w:r w:rsidRPr="00797D68">
              <w:rPr>
                <w:b/>
                <w:bCs/>
                <w:szCs w:val="24"/>
              </w:rPr>
              <w:t>TEISĖS AKTO PROJEKTO DERINIMAS</w:t>
            </w:r>
            <w:r w:rsidR="00EE4268" w:rsidRPr="00797D68">
              <w:rPr>
                <w:b/>
                <w:bCs/>
                <w:szCs w:val="24"/>
              </w:rPr>
              <w:t xml:space="preserve"> </w:t>
            </w:r>
          </w:p>
        </w:tc>
      </w:tr>
      <w:tr w:rsidR="00440FA0" w:rsidRPr="00EF7BA5" w14:paraId="5B338F63" w14:textId="77777777" w:rsidTr="00DD210E">
        <w:tc>
          <w:tcPr>
            <w:tcW w:w="10763" w:type="dxa"/>
            <w:shd w:val="clear" w:color="auto" w:fill="auto"/>
          </w:tcPr>
          <w:p w14:paraId="641FCBDB" w14:textId="12B02903" w:rsidR="007F2CB9" w:rsidRPr="00A3395C" w:rsidRDefault="007F2CB9" w:rsidP="007F2CB9">
            <w:pPr>
              <w:pStyle w:val="Pagrindinistekstas"/>
              <w:spacing w:after="0"/>
              <w:jc w:val="both"/>
              <w:rPr>
                <w:color w:val="000000" w:themeColor="text1"/>
                <w:lang w:eastAsia="en-US"/>
              </w:rPr>
            </w:pPr>
            <w:r w:rsidRPr="00A3395C">
              <w:rPr>
                <w:color w:val="000000" w:themeColor="text1"/>
              </w:rPr>
              <w:t xml:space="preserve">   </w:t>
            </w:r>
            <w:r w:rsidR="00E2149A" w:rsidRPr="00A3395C">
              <w:rPr>
                <w:color w:val="000000" w:themeColor="text1"/>
              </w:rPr>
              <w:t>Finansų ministerija ir Lietuvos savivaldybių asociacija pastabų ir pasiūlymų dėl nutarimo projekto neturėjo. Vidaus reikalų ministerija per nustatytą terminą pastabų nepateikė.</w:t>
            </w:r>
            <w:r w:rsidR="0017783F" w:rsidRPr="00A3395C">
              <w:rPr>
                <w:color w:val="000000" w:themeColor="text1"/>
              </w:rPr>
              <w:t xml:space="preserve"> </w:t>
            </w:r>
            <w:r w:rsidR="00D553CC" w:rsidRPr="00A3395C">
              <w:rPr>
                <w:color w:val="000000" w:themeColor="text1"/>
              </w:rPr>
              <w:t>Nutarimo projektas buvo patikslintas</w:t>
            </w:r>
            <w:r w:rsidR="00791A2F" w:rsidRPr="00A3395C">
              <w:rPr>
                <w:color w:val="000000" w:themeColor="text1"/>
              </w:rPr>
              <w:t xml:space="preserve"> pagal </w:t>
            </w:r>
            <w:r w:rsidRPr="00A3395C">
              <w:rPr>
                <w:color w:val="000000" w:themeColor="text1"/>
              </w:rPr>
              <w:t>Teisingumo ministerijos pastabas.</w:t>
            </w:r>
          </w:p>
          <w:p w14:paraId="0B2B133B" w14:textId="5AE5B5EC" w:rsidR="00FF425D" w:rsidRPr="00A3395C" w:rsidRDefault="00FF425D" w:rsidP="00E13DDA">
            <w:pPr>
              <w:rPr>
                <w:rStyle w:val="ui-provider"/>
                <w:color w:val="000000" w:themeColor="text1"/>
                <w:u w:val="single"/>
              </w:rPr>
            </w:pPr>
            <w:r w:rsidRPr="00A3395C">
              <w:rPr>
                <w:rStyle w:val="ui-provider"/>
                <w:color w:val="000000" w:themeColor="text1"/>
              </w:rPr>
              <w:t xml:space="preserve">   </w:t>
            </w:r>
            <w:r w:rsidR="003D3C24" w:rsidRPr="00A3395C">
              <w:rPr>
                <w:rStyle w:val="ui-provider"/>
                <w:color w:val="000000" w:themeColor="text1"/>
              </w:rPr>
              <w:t>Nutarimo p</w:t>
            </w:r>
            <w:r w:rsidR="002A7B5E" w:rsidRPr="00A3395C">
              <w:rPr>
                <w:rStyle w:val="ui-provider"/>
                <w:color w:val="000000" w:themeColor="text1"/>
              </w:rPr>
              <w:t xml:space="preserve">rojektas </w:t>
            </w:r>
            <w:r w:rsidR="002C28A3" w:rsidRPr="00A3395C">
              <w:rPr>
                <w:rStyle w:val="ui-provider"/>
                <w:color w:val="000000" w:themeColor="text1"/>
              </w:rPr>
              <w:t>svarstyt</w:t>
            </w:r>
            <w:r w:rsidR="00E809A2" w:rsidRPr="00A3395C">
              <w:rPr>
                <w:rStyle w:val="ui-provider"/>
                <w:color w:val="000000" w:themeColor="text1"/>
              </w:rPr>
              <w:t>as</w:t>
            </w:r>
            <w:r w:rsidR="002C28A3" w:rsidRPr="00A3395C">
              <w:rPr>
                <w:rStyle w:val="ui-provider"/>
                <w:color w:val="000000" w:themeColor="text1"/>
              </w:rPr>
              <w:t xml:space="preserve"> </w:t>
            </w:r>
            <w:r w:rsidR="002575F4" w:rsidRPr="00A3395C">
              <w:rPr>
                <w:rStyle w:val="ui-provider"/>
                <w:color w:val="000000" w:themeColor="text1"/>
              </w:rPr>
              <w:t>2025 m. sausio 7 d. tarpinstituciniame pasitarime</w:t>
            </w:r>
            <w:r w:rsidR="007705C0" w:rsidRPr="00A3395C">
              <w:rPr>
                <w:rStyle w:val="ui-provider"/>
                <w:color w:val="000000" w:themeColor="text1"/>
              </w:rPr>
              <w:t xml:space="preserve"> ir </w:t>
            </w:r>
            <w:r w:rsidR="007705C0" w:rsidRPr="00A3395C">
              <w:rPr>
                <w:rStyle w:val="ui-provider"/>
                <w:color w:val="000000" w:themeColor="text1"/>
                <w:u w:val="single"/>
              </w:rPr>
              <w:t>teikiamas patikslintas pagal</w:t>
            </w:r>
            <w:r w:rsidR="00924541" w:rsidRPr="00A3395C">
              <w:rPr>
                <w:rStyle w:val="ui-provider"/>
                <w:color w:val="000000" w:themeColor="text1"/>
                <w:u w:val="single"/>
              </w:rPr>
              <w:t xml:space="preserve"> </w:t>
            </w:r>
            <w:r w:rsidR="0017783F" w:rsidRPr="00A3395C">
              <w:rPr>
                <w:rStyle w:val="ui-provider"/>
                <w:color w:val="000000" w:themeColor="text1"/>
                <w:u w:val="single"/>
              </w:rPr>
              <w:t xml:space="preserve">Vyriausybės kanceliarijos </w:t>
            </w:r>
            <w:r w:rsidRPr="00A3395C">
              <w:rPr>
                <w:rStyle w:val="ui-provider"/>
                <w:color w:val="000000" w:themeColor="text1"/>
                <w:u w:val="single"/>
              </w:rPr>
              <w:t>Teisės grup</w:t>
            </w:r>
            <w:r w:rsidR="007705C0" w:rsidRPr="00A3395C">
              <w:rPr>
                <w:rStyle w:val="ui-provider"/>
                <w:color w:val="000000" w:themeColor="text1"/>
                <w:u w:val="single"/>
              </w:rPr>
              <w:t>ės</w:t>
            </w:r>
            <w:r w:rsidRPr="00A3395C">
              <w:rPr>
                <w:rStyle w:val="ui-provider"/>
                <w:color w:val="000000" w:themeColor="text1"/>
                <w:u w:val="single"/>
              </w:rPr>
              <w:t xml:space="preserve"> </w:t>
            </w:r>
            <w:r w:rsidR="00924541" w:rsidRPr="00A3395C">
              <w:rPr>
                <w:rStyle w:val="ui-provider"/>
                <w:color w:val="000000" w:themeColor="text1"/>
                <w:u w:val="single"/>
              </w:rPr>
              <w:t>pastab</w:t>
            </w:r>
            <w:r w:rsidR="007705C0" w:rsidRPr="00A3395C">
              <w:rPr>
                <w:rStyle w:val="ui-provider"/>
                <w:color w:val="000000" w:themeColor="text1"/>
                <w:u w:val="single"/>
              </w:rPr>
              <w:t>as</w:t>
            </w:r>
            <w:r w:rsidR="00EA1176" w:rsidRPr="00A3395C">
              <w:rPr>
                <w:rStyle w:val="ui-provider"/>
                <w:color w:val="000000" w:themeColor="text1"/>
                <w:u w:val="single"/>
              </w:rPr>
              <w:t>.</w:t>
            </w:r>
          </w:p>
          <w:p w14:paraId="3B0C1FFA" w14:textId="0BAC3A14" w:rsidR="008D40D4" w:rsidRPr="00A3395C" w:rsidRDefault="002C081A" w:rsidP="00A3395C">
            <w:pPr>
              <w:rPr>
                <w:color w:val="000000" w:themeColor="text1"/>
                <w:szCs w:val="24"/>
              </w:rPr>
            </w:pPr>
            <w:r w:rsidRPr="00A3395C">
              <w:rPr>
                <w:color w:val="000000" w:themeColor="text1"/>
                <w:szCs w:val="24"/>
              </w:rPr>
              <w:t xml:space="preserve">   </w:t>
            </w:r>
            <w:r w:rsidR="00A3395C" w:rsidRPr="00A3395C">
              <w:rPr>
                <w:color w:val="000000" w:themeColor="text1"/>
                <w:szCs w:val="24"/>
              </w:rPr>
              <w:t>Teisės grupės išvada be pastabų.</w:t>
            </w:r>
          </w:p>
        </w:tc>
      </w:tr>
    </w:tbl>
    <w:p w14:paraId="7F927A80" w14:textId="77777777" w:rsidR="00FA6EE7" w:rsidRPr="009207D7" w:rsidRDefault="00FA6EE7" w:rsidP="00BA4731">
      <w:pPr>
        <w:tabs>
          <w:tab w:val="left" w:pos="5385"/>
        </w:tabs>
        <w:jc w:val="left"/>
        <w:rPr>
          <w:szCs w:val="24"/>
        </w:rPr>
      </w:pPr>
    </w:p>
    <w:tbl>
      <w:tblPr>
        <w:tblStyle w:val="Lentelstinklelis"/>
        <w:tblW w:w="10763" w:type="dxa"/>
        <w:tblLook w:val="04A0" w:firstRow="1" w:lastRow="0" w:firstColumn="1" w:lastColumn="0" w:noHBand="0" w:noVBand="1"/>
      </w:tblPr>
      <w:tblGrid>
        <w:gridCol w:w="2972"/>
        <w:gridCol w:w="7791"/>
      </w:tblGrid>
      <w:tr w:rsidR="00A03287" w:rsidRPr="009207D7" w14:paraId="161AFD36" w14:textId="77777777" w:rsidTr="00832504">
        <w:tc>
          <w:tcPr>
            <w:tcW w:w="2972" w:type="dxa"/>
            <w:vMerge w:val="restart"/>
            <w:shd w:val="clear" w:color="auto" w:fill="D9E2F3" w:themeFill="accent1" w:themeFillTint="33"/>
          </w:tcPr>
          <w:p w14:paraId="37969765" w14:textId="77777777" w:rsidR="00A03287" w:rsidRPr="009207D7" w:rsidRDefault="00A03287" w:rsidP="00832504">
            <w:pPr>
              <w:tabs>
                <w:tab w:val="left" w:pos="5385"/>
              </w:tabs>
              <w:spacing w:line="276" w:lineRule="auto"/>
              <w:jc w:val="left"/>
              <w:rPr>
                <w:b/>
                <w:bCs/>
                <w:szCs w:val="24"/>
              </w:rPr>
            </w:pPr>
            <w:r w:rsidRPr="009207D7">
              <w:rPr>
                <w:b/>
                <w:bCs/>
                <w:szCs w:val="24"/>
              </w:rPr>
              <w:t>PAŽYMĄ PARENGĖ</w:t>
            </w:r>
          </w:p>
        </w:tc>
        <w:tc>
          <w:tcPr>
            <w:tcW w:w="7791" w:type="dxa"/>
          </w:tcPr>
          <w:p w14:paraId="273ACEC4" w14:textId="77777777" w:rsidR="00A03287" w:rsidRPr="009207D7" w:rsidRDefault="00000000" w:rsidP="00832504">
            <w:pPr>
              <w:tabs>
                <w:tab w:val="left" w:pos="5385"/>
              </w:tabs>
              <w:spacing w:line="276" w:lineRule="auto"/>
              <w:jc w:val="left"/>
              <w:rPr>
                <w:szCs w:val="24"/>
              </w:rPr>
            </w:pPr>
            <w:r>
              <w:t>Arvydas Nevas</w:t>
            </w:r>
          </w:p>
        </w:tc>
      </w:tr>
      <w:tr w:rsidR="00A03287" w:rsidRPr="009207D7" w14:paraId="41938E8F" w14:textId="77777777" w:rsidTr="00832504">
        <w:tc>
          <w:tcPr>
            <w:tcW w:w="2972" w:type="dxa"/>
            <w:vMerge/>
            <w:shd w:val="clear" w:color="auto" w:fill="D9E2F3" w:themeFill="accent1" w:themeFillTint="33"/>
          </w:tcPr>
          <w:p w14:paraId="2470C973" w14:textId="77777777" w:rsidR="00A03287" w:rsidRPr="009207D7" w:rsidRDefault="00A03287" w:rsidP="00832504">
            <w:pPr>
              <w:tabs>
                <w:tab w:val="left" w:pos="5385"/>
              </w:tabs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7791" w:type="dxa"/>
          </w:tcPr>
          <w:p w14:paraId="15ED0989" w14:textId="77777777" w:rsidR="00A03287" w:rsidRPr="009207D7" w:rsidRDefault="00000000" w:rsidP="00832504">
            <w:pPr>
              <w:tabs>
                <w:tab w:val="left" w:pos="5385"/>
              </w:tabs>
              <w:spacing w:line="276" w:lineRule="auto"/>
              <w:jc w:val="left"/>
              <w:rPr>
                <w:spacing w:val="-6"/>
                <w:szCs w:val="24"/>
              </w:rPr>
            </w:pPr>
            <w:r>
              <w:t>Ekonomikos politikos grupė</w:t>
            </w:r>
            <w:r w:rsidR="00A03287" w:rsidRPr="009207D7">
              <w:rPr>
                <w:szCs w:val="24"/>
              </w:rPr>
              <w:t xml:space="preserve"> ,  </w:t>
            </w:r>
            <w:r>
              <w:t>patarėjas</w:t>
            </w:r>
            <w:r w:rsidR="00A03287" w:rsidRPr="009207D7">
              <w:rPr>
                <w:szCs w:val="24"/>
              </w:rPr>
              <w:t xml:space="preserve">  </w:t>
            </w:r>
          </w:p>
        </w:tc>
      </w:tr>
    </w:tbl>
    <w:p w14:paraId="4FA44B5A" w14:textId="77777777" w:rsidR="00DA726E" w:rsidRPr="009207D7" w:rsidRDefault="00DA726E" w:rsidP="00BA4731">
      <w:pPr>
        <w:tabs>
          <w:tab w:val="left" w:pos="5385"/>
        </w:tabs>
        <w:jc w:val="left"/>
        <w:rPr>
          <w:szCs w:val="24"/>
        </w:rPr>
      </w:pPr>
    </w:p>
    <w:sectPr w:rsidR="00DA726E" w:rsidRPr="009207D7" w:rsidSect="005563AF">
      <w:headerReference w:type="default" r:id="rId13"/>
      <w:footerReference w:type="default" r:id="rId14"/>
      <w:pgSz w:w="11906" w:h="16838"/>
      <w:pgMar w:top="426" w:right="424" w:bottom="284" w:left="709" w:header="567" w:footer="145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D41B9" w14:textId="77777777" w:rsidR="002C439C" w:rsidRDefault="002C439C" w:rsidP="001C3EF7">
      <w:r>
        <w:separator/>
      </w:r>
    </w:p>
  </w:endnote>
  <w:endnote w:type="continuationSeparator" w:id="0">
    <w:p w14:paraId="796F45F4" w14:textId="77777777" w:rsidR="002C439C" w:rsidRDefault="002C439C" w:rsidP="001C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FF9D" w14:textId="6CCCA293" w:rsidR="007E5D9D" w:rsidRDefault="007E5D9D">
    <w:pPr>
      <w:pStyle w:val="Porat"/>
      <w:jc w:val="center"/>
      <w:rPr>
        <w:caps/>
        <w:noProof/>
        <w:color w:val="4472C4" w:themeColor="accent1"/>
      </w:rPr>
    </w:pPr>
  </w:p>
  <w:p w14:paraId="31FA05C8" w14:textId="77777777" w:rsidR="00E36CE9" w:rsidRPr="001C3EF7" w:rsidRDefault="00E36CE9" w:rsidP="001C3EF7">
    <w:pPr>
      <w:pStyle w:val="Porat"/>
      <w:tabs>
        <w:tab w:val="clear" w:pos="4819"/>
        <w:tab w:val="clear" w:pos="9638"/>
        <w:tab w:val="left" w:pos="43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D6A27" w14:textId="77777777" w:rsidR="002C439C" w:rsidRDefault="002C439C" w:rsidP="001C3EF7">
      <w:r>
        <w:separator/>
      </w:r>
    </w:p>
  </w:footnote>
  <w:footnote w:type="continuationSeparator" w:id="0">
    <w:p w14:paraId="0F64F2B7" w14:textId="77777777" w:rsidR="002C439C" w:rsidRDefault="002C439C" w:rsidP="001C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Pavadinimas"/>
      <w:tag w:val=""/>
      <w:id w:val="-2090074503"/>
      <w:placeholder>
        <w:docPart w:val="69D8A8AB2B644448BC8AD3F06BEF98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62CF490" w14:textId="7E874DAB" w:rsidR="00E36CE9" w:rsidRDefault="00E36CE9" w:rsidP="00006B11">
        <w:pPr>
          <w:pStyle w:val="Antrats"/>
          <w:jc w:val="center"/>
        </w:pPr>
        <w:r>
          <w:t>TEISĖS AKTO PROJEKTO DALYKINIO VERTINIMO PAŽYMOS FORMA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5AE"/>
    <w:multiLevelType w:val="hybridMultilevel"/>
    <w:tmpl w:val="6B42655C"/>
    <w:lvl w:ilvl="0" w:tplc="55F64C5E">
      <w:start w:val="21"/>
      <w:numFmt w:val="bullet"/>
      <w:lvlText w:val="-"/>
      <w:lvlJc w:val="left"/>
      <w:pPr>
        <w:ind w:left="-144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F1960E1"/>
    <w:multiLevelType w:val="hybridMultilevel"/>
    <w:tmpl w:val="81F87132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C1101"/>
    <w:multiLevelType w:val="hybridMultilevel"/>
    <w:tmpl w:val="EAA421FA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40569"/>
    <w:multiLevelType w:val="hybridMultilevel"/>
    <w:tmpl w:val="29760484"/>
    <w:lvl w:ilvl="0" w:tplc="042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9437A"/>
    <w:multiLevelType w:val="hybridMultilevel"/>
    <w:tmpl w:val="D49E58E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5C98"/>
    <w:multiLevelType w:val="multilevel"/>
    <w:tmpl w:val="162A9DA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DD82A21"/>
    <w:multiLevelType w:val="hybridMultilevel"/>
    <w:tmpl w:val="0202620A"/>
    <w:lvl w:ilvl="0" w:tplc="55F64C5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D5ADC"/>
    <w:multiLevelType w:val="hybridMultilevel"/>
    <w:tmpl w:val="FE3024A0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018E3"/>
    <w:multiLevelType w:val="hybridMultilevel"/>
    <w:tmpl w:val="5E6CB122"/>
    <w:lvl w:ilvl="0" w:tplc="F13C12D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C0541"/>
    <w:multiLevelType w:val="hybridMultilevel"/>
    <w:tmpl w:val="E5EE937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C3EFA"/>
    <w:multiLevelType w:val="hybridMultilevel"/>
    <w:tmpl w:val="79148F0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F60DD"/>
    <w:multiLevelType w:val="hybridMultilevel"/>
    <w:tmpl w:val="9B3AA1EA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054789"/>
    <w:multiLevelType w:val="hybridMultilevel"/>
    <w:tmpl w:val="3D5C78B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0155E1"/>
    <w:multiLevelType w:val="hybridMultilevel"/>
    <w:tmpl w:val="41CE0F18"/>
    <w:lvl w:ilvl="0" w:tplc="6AC8D138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33461"/>
    <w:multiLevelType w:val="hybridMultilevel"/>
    <w:tmpl w:val="918E8646"/>
    <w:lvl w:ilvl="0" w:tplc="0120643A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D1D4D"/>
    <w:multiLevelType w:val="hybridMultilevel"/>
    <w:tmpl w:val="75A6FD3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E40B1"/>
    <w:multiLevelType w:val="hybridMultilevel"/>
    <w:tmpl w:val="045A5176"/>
    <w:lvl w:ilvl="0" w:tplc="AC8299E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18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425C"/>
    <w:multiLevelType w:val="hybridMultilevel"/>
    <w:tmpl w:val="095A3D9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4F40BE"/>
    <w:multiLevelType w:val="hybridMultilevel"/>
    <w:tmpl w:val="122C7E78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5B420B"/>
    <w:multiLevelType w:val="hybridMultilevel"/>
    <w:tmpl w:val="B9963E4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24F31"/>
    <w:multiLevelType w:val="hybridMultilevel"/>
    <w:tmpl w:val="E2EC112E"/>
    <w:lvl w:ilvl="0" w:tplc="7DA8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B5FE3"/>
    <w:multiLevelType w:val="hybridMultilevel"/>
    <w:tmpl w:val="335EFEDE"/>
    <w:lvl w:ilvl="0" w:tplc="6B9E2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058D3"/>
    <w:multiLevelType w:val="multilevel"/>
    <w:tmpl w:val="6F36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i/>
        <w:iCs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5255D"/>
    <w:multiLevelType w:val="hybridMultilevel"/>
    <w:tmpl w:val="33BAE8A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C069BF"/>
    <w:multiLevelType w:val="hybridMultilevel"/>
    <w:tmpl w:val="64D48D66"/>
    <w:lvl w:ilvl="0" w:tplc="25269E0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  <w:iCs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C6A9A"/>
    <w:multiLevelType w:val="hybridMultilevel"/>
    <w:tmpl w:val="A5367122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977480">
    <w:abstractNumId w:val="25"/>
  </w:num>
  <w:num w:numId="2" w16cid:durableId="2121294146">
    <w:abstractNumId w:val="4"/>
  </w:num>
  <w:num w:numId="3" w16cid:durableId="1977418439">
    <w:abstractNumId w:val="17"/>
  </w:num>
  <w:num w:numId="4" w16cid:durableId="1275987517">
    <w:abstractNumId w:val="6"/>
  </w:num>
  <w:num w:numId="5" w16cid:durableId="209458577">
    <w:abstractNumId w:val="0"/>
  </w:num>
  <w:num w:numId="6" w16cid:durableId="80025607">
    <w:abstractNumId w:val="12"/>
  </w:num>
  <w:num w:numId="7" w16cid:durableId="162664857">
    <w:abstractNumId w:val="11"/>
  </w:num>
  <w:num w:numId="8" w16cid:durableId="623656628">
    <w:abstractNumId w:val="19"/>
  </w:num>
  <w:num w:numId="9" w16cid:durableId="1702244988">
    <w:abstractNumId w:val="23"/>
  </w:num>
  <w:num w:numId="10" w16cid:durableId="1355958770">
    <w:abstractNumId w:val="18"/>
  </w:num>
  <w:num w:numId="11" w16cid:durableId="1000157063">
    <w:abstractNumId w:val="1"/>
  </w:num>
  <w:num w:numId="12" w16cid:durableId="357126414">
    <w:abstractNumId w:val="7"/>
  </w:num>
  <w:num w:numId="13" w16cid:durableId="1859348880">
    <w:abstractNumId w:val="10"/>
  </w:num>
  <w:num w:numId="14" w16cid:durableId="367339956">
    <w:abstractNumId w:val="2"/>
  </w:num>
  <w:num w:numId="15" w16cid:durableId="11745370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366857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7774128">
    <w:abstractNumId w:val="15"/>
  </w:num>
  <w:num w:numId="18" w16cid:durableId="1213613636">
    <w:abstractNumId w:val="16"/>
  </w:num>
  <w:num w:numId="19" w16cid:durableId="1009722290">
    <w:abstractNumId w:val="24"/>
  </w:num>
  <w:num w:numId="20" w16cid:durableId="1169054101">
    <w:abstractNumId w:val="8"/>
  </w:num>
  <w:num w:numId="21" w16cid:durableId="519900159">
    <w:abstractNumId w:val="3"/>
  </w:num>
  <w:num w:numId="22" w16cid:durableId="1604461784">
    <w:abstractNumId w:val="21"/>
  </w:num>
  <w:num w:numId="23" w16cid:durableId="1034889071">
    <w:abstractNumId w:val="14"/>
  </w:num>
  <w:num w:numId="24" w16cid:durableId="1636523228">
    <w:abstractNumId w:val="13"/>
  </w:num>
  <w:num w:numId="25" w16cid:durableId="957834574">
    <w:abstractNumId w:val="5"/>
  </w:num>
  <w:num w:numId="26" w16cid:durableId="727462626">
    <w:abstractNumId w:val="20"/>
  </w:num>
  <w:num w:numId="27" w16cid:durableId="110514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7"/>
    <w:rsid w:val="000014A5"/>
    <w:rsid w:val="00005659"/>
    <w:rsid w:val="00006B11"/>
    <w:rsid w:val="0001088B"/>
    <w:rsid w:val="000114A4"/>
    <w:rsid w:val="000115D6"/>
    <w:rsid w:val="00011AA9"/>
    <w:rsid w:val="00014671"/>
    <w:rsid w:val="0001609B"/>
    <w:rsid w:val="00016696"/>
    <w:rsid w:val="00016FE1"/>
    <w:rsid w:val="0002293F"/>
    <w:rsid w:val="000275E0"/>
    <w:rsid w:val="00031A73"/>
    <w:rsid w:val="0003302C"/>
    <w:rsid w:val="00033334"/>
    <w:rsid w:val="000343E3"/>
    <w:rsid w:val="000345E3"/>
    <w:rsid w:val="00035EF5"/>
    <w:rsid w:val="00037E79"/>
    <w:rsid w:val="000412C8"/>
    <w:rsid w:val="000437FC"/>
    <w:rsid w:val="00044789"/>
    <w:rsid w:val="000472E8"/>
    <w:rsid w:val="00047B22"/>
    <w:rsid w:val="00050098"/>
    <w:rsid w:val="000502B2"/>
    <w:rsid w:val="0005040A"/>
    <w:rsid w:val="00052DA3"/>
    <w:rsid w:val="000531DA"/>
    <w:rsid w:val="00056EB7"/>
    <w:rsid w:val="00057203"/>
    <w:rsid w:val="00057F0A"/>
    <w:rsid w:val="00060D2A"/>
    <w:rsid w:val="00062545"/>
    <w:rsid w:val="00064AEE"/>
    <w:rsid w:val="00065B4F"/>
    <w:rsid w:val="00067B30"/>
    <w:rsid w:val="000719CE"/>
    <w:rsid w:val="0007223B"/>
    <w:rsid w:val="00073E23"/>
    <w:rsid w:val="00074C7E"/>
    <w:rsid w:val="000766E9"/>
    <w:rsid w:val="00084F1D"/>
    <w:rsid w:val="000855A6"/>
    <w:rsid w:val="00085A18"/>
    <w:rsid w:val="00085ACE"/>
    <w:rsid w:val="000870C5"/>
    <w:rsid w:val="00092906"/>
    <w:rsid w:val="000939F1"/>
    <w:rsid w:val="000948A0"/>
    <w:rsid w:val="00094E8B"/>
    <w:rsid w:val="00094F88"/>
    <w:rsid w:val="00097403"/>
    <w:rsid w:val="00097BF7"/>
    <w:rsid w:val="00097CAB"/>
    <w:rsid w:val="000A1225"/>
    <w:rsid w:val="000A335F"/>
    <w:rsid w:val="000A40F7"/>
    <w:rsid w:val="000A6F46"/>
    <w:rsid w:val="000B0602"/>
    <w:rsid w:val="000B16AC"/>
    <w:rsid w:val="000B66FC"/>
    <w:rsid w:val="000B7589"/>
    <w:rsid w:val="000C0C3D"/>
    <w:rsid w:val="000C0CEA"/>
    <w:rsid w:val="000C37D8"/>
    <w:rsid w:val="000C6EB8"/>
    <w:rsid w:val="000D0890"/>
    <w:rsid w:val="000D225D"/>
    <w:rsid w:val="000D4B03"/>
    <w:rsid w:val="000D56A6"/>
    <w:rsid w:val="000E4D3F"/>
    <w:rsid w:val="000E5017"/>
    <w:rsid w:val="000E7725"/>
    <w:rsid w:val="000E79E9"/>
    <w:rsid w:val="000F0313"/>
    <w:rsid w:val="000F066B"/>
    <w:rsid w:val="000F08B5"/>
    <w:rsid w:val="000F4788"/>
    <w:rsid w:val="000F5003"/>
    <w:rsid w:val="001070F4"/>
    <w:rsid w:val="00107D74"/>
    <w:rsid w:val="00111492"/>
    <w:rsid w:val="00111F92"/>
    <w:rsid w:val="001121C4"/>
    <w:rsid w:val="00117A0B"/>
    <w:rsid w:val="00121002"/>
    <w:rsid w:val="0012188A"/>
    <w:rsid w:val="00127A24"/>
    <w:rsid w:val="001323C2"/>
    <w:rsid w:val="00133686"/>
    <w:rsid w:val="00134FBE"/>
    <w:rsid w:val="0013681C"/>
    <w:rsid w:val="00136A93"/>
    <w:rsid w:val="00140665"/>
    <w:rsid w:val="00141833"/>
    <w:rsid w:val="00142585"/>
    <w:rsid w:val="00145EB1"/>
    <w:rsid w:val="001465FB"/>
    <w:rsid w:val="00150578"/>
    <w:rsid w:val="00152549"/>
    <w:rsid w:val="001527B7"/>
    <w:rsid w:val="0015621A"/>
    <w:rsid w:val="001562D7"/>
    <w:rsid w:val="0016018D"/>
    <w:rsid w:val="001609C9"/>
    <w:rsid w:val="00162D5A"/>
    <w:rsid w:val="00162F06"/>
    <w:rsid w:val="00164DC8"/>
    <w:rsid w:val="0016539F"/>
    <w:rsid w:val="0016697B"/>
    <w:rsid w:val="0016790F"/>
    <w:rsid w:val="00170961"/>
    <w:rsid w:val="0017155A"/>
    <w:rsid w:val="00171692"/>
    <w:rsid w:val="00174ABC"/>
    <w:rsid w:val="0017783F"/>
    <w:rsid w:val="00177D10"/>
    <w:rsid w:val="00180CE4"/>
    <w:rsid w:val="00182878"/>
    <w:rsid w:val="00182ACE"/>
    <w:rsid w:val="00182B18"/>
    <w:rsid w:val="00184002"/>
    <w:rsid w:val="001857FA"/>
    <w:rsid w:val="00186218"/>
    <w:rsid w:val="00186E6A"/>
    <w:rsid w:val="001A0258"/>
    <w:rsid w:val="001A1BCB"/>
    <w:rsid w:val="001A239C"/>
    <w:rsid w:val="001A43C7"/>
    <w:rsid w:val="001A4650"/>
    <w:rsid w:val="001A5396"/>
    <w:rsid w:val="001A550E"/>
    <w:rsid w:val="001A5BC7"/>
    <w:rsid w:val="001A6AAA"/>
    <w:rsid w:val="001B09B4"/>
    <w:rsid w:val="001B0A68"/>
    <w:rsid w:val="001B3D67"/>
    <w:rsid w:val="001B5BF4"/>
    <w:rsid w:val="001B61C6"/>
    <w:rsid w:val="001C08C3"/>
    <w:rsid w:val="001C0C67"/>
    <w:rsid w:val="001C1C30"/>
    <w:rsid w:val="001C2586"/>
    <w:rsid w:val="001C3EF7"/>
    <w:rsid w:val="001D1E6D"/>
    <w:rsid w:val="001D34F4"/>
    <w:rsid w:val="001D5F04"/>
    <w:rsid w:val="001D74B8"/>
    <w:rsid w:val="001D7CEA"/>
    <w:rsid w:val="001D7EEA"/>
    <w:rsid w:val="001E1E55"/>
    <w:rsid w:val="001E1EBE"/>
    <w:rsid w:val="001E2047"/>
    <w:rsid w:val="001E37B0"/>
    <w:rsid w:val="001E3E87"/>
    <w:rsid w:val="001E3FBD"/>
    <w:rsid w:val="001E55BA"/>
    <w:rsid w:val="001E5B6F"/>
    <w:rsid w:val="001E73AE"/>
    <w:rsid w:val="001F0B30"/>
    <w:rsid w:val="001F2B23"/>
    <w:rsid w:val="001F749E"/>
    <w:rsid w:val="00202CD7"/>
    <w:rsid w:val="002067C3"/>
    <w:rsid w:val="0021115F"/>
    <w:rsid w:val="002126E8"/>
    <w:rsid w:val="00214686"/>
    <w:rsid w:val="00216AF2"/>
    <w:rsid w:val="002209A8"/>
    <w:rsid w:val="002265E0"/>
    <w:rsid w:val="00227F9F"/>
    <w:rsid w:val="00231008"/>
    <w:rsid w:val="00232F11"/>
    <w:rsid w:val="00233150"/>
    <w:rsid w:val="00233C52"/>
    <w:rsid w:val="0023487F"/>
    <w:rsid w:val="00234E0A"/>
    <w:rsid w:val="00241D5E"/>
    <w:rsid w:val="00242FCA"/>
    <w:rsid w:val="002438DA"/>
    <w:rsid w:val="002459AD"/>
    <w:rsid w:val="00247059"/>
    <w:rsid w:val="00251A4D"/>
    <w:rsid w:val="002521E4"/>
    <w:rsid w:val="002527FD"/>
    <w:rsid w:val="0025326D"/>
    <w:rsid w:val="002548D7"/>
    <w:rsid w:val="00255ECA"/>
    <w:rsid w:val="002575F4"/>
    <w:rsid w:val="00260582"/>
    <w:rsid w:val="00260C38"/>
    <w:rsid w:val="00261505"/>
    <w:rsid w:val="00265234"/>
    <w:rsid w:val="00265692"/>
    <w:rsid w:val="00265C09"/>
    <w:rsid w:val="0026685E"/>
    <w:rsid w:val="00272139"/>
    <w:rsid w:val="00273280"/>
    <w:rsid w:val="0027411C"/>
    <w:rsid w:val="002743C4"/>
    <w:rsid w:val="0027537C"/>
    <w:rsid w:val="00275417"/>
    <w:rsid w:val="0028270A"/>
    <w:rsid w:val="00283EF9"/>
    <w:rsid w:val="00284095"/>
    <w:rsid w:val="002879FD"/>
    <w:rsid w:val="00290184"/>
    <w:rsid w:val="00292C60"/>
    <w:rsid w:val="002976B6"/>
    <w:rsid w:val="002A06DF"/>
    <w:rsid w:val="002A46B2"/>
    <w:rsid w:val="002A7674"/>
    <w:rsid w:val="002A7B5E"/>
    <w:rsid w:val="002B47E2"/>
    <w:rsid w:val="002B4AEE"/>
    <w:rsid w:val="002B4F4F"/>
    <w:rsid w:val="002B7882"/>
    <w:rsid w:val="002C04E1"/>
    <w:rsid w:val="002C081A"/>
    <w:rsid w:val="002C1A2F"/>
    <w:rsid w:val="002C2676"/>
    <w:rsid w:val="002C28A3"/>
    <w:rsid w:val="002C439C"/>
    <w:rsid w:val="002C5BB4"/>
    <w:rsid w:val="002C776C"/>
    <w:rsid w:val="002D14C4"/>
    <w:rsid w:val="002D15B0"/>
    <w:rsid w:val="002D3476"/>
    <w:rsid w:val="002D469F"/>
    <w:rsid w:val="002D5D32"/>
    <w:rsid w:val="002E0D04"/>
    <w:rsid w:val="002E36F7"/>
    <w:rsid w:val="002E3ED6"/>
    <w:rsid w:val="002E431E"/>
    <w:rsid w:val="002E6092"/>
    <w:rsid w:val="002F0D03"/>
    <w:rsid w:val="002F1D87"/>
    <w:rsid w:val="002F3E9E"/>
    <w:rsid w:val="002F5945"/>
    <w:rsid w:val="002F7AA9"/>
    <w:rsid w:val="0030277F"/>
    <w:rsid w:val="00302CC3"/>
    <w:rsid w:val="00304578"/>
    <w:rsid w:val="00305969"/>
    <w:rsid w:val="00305F6C"/>
    <w:rsid w:val="00306865"/>
    <w:rsid w:val="00307C2D"/>
    <w:rsid w:val="003145CD"/>
    <w:rsid w:val="003161C2"/>
    <w:rsid w:val="00317728"/>
    <w:rsid w:val="00335D24"/>
    <w:rsid w:val="0034071E"/>
    <w:rsid w:val="00341312"/>
    <w:rsid w:val="00342004"/>
    <w:rsid w:val="003431FE"/>
    <w:rsid w:val="00343917"/>
    <w:rsid w:val="00344ADA"/>
    <w:rsid w:val="003461B1"/>
    <w:rsid w:val="00347572"/>
    <w:rsid w:val="0035198A"/>
    <w:rsid w:val="003548D2"/>
    <w:rsid w:val="00355F90"/>
    <w:rsid w:val="00362532"/>
    <w:rsid w:val="00363272"/>
    <w:rsid w:val="00363EF4"/>
    <w:rsid w:val="00364197"/>
    <w:rsid w:val="003655FD"/>
    <w:rsid w:val="0036683F"/>
    <w:rsid w:val="00367EBB"/>
    <w:rsid w:val="00373D4F"/>
    <w:rsid w:val="0037413D"/>
    <w:rsid w:val="003756DD"/>
    <w:rsid w:val="003762A9"/>
    <w:rsid w:val="0038028D"/>
    <w:rsid w:val="00380E9C"/>
    <w:rsid w:val="003817E3"/>
    <w:rsid w:val="0038237A"/>
    <w:rsid w:val="00382779"/>
    <w:rsid w:val="00383490"/>
    <w:rsid w:val="003846A5"/>
    <w:rsid w:val="003848EA"/>
    <w:rsid w:val="00384B01"/>
    <w:rsid w:val="00384C5E"/>
    <w:rsid w:val="00387B40"/>
    <w:rsid w:val="00394DE6"/>
    <w:rsid w:val="003963C9"/>
    <w:rsid w:val="00396D7C"/>
    <w:rsid w:val="003A5800"/>
    <w:rsid w:val="003B2CC5"/>
    <w:rsid w:val="003B3761"/>
    <w:rsid w:val="003B498A"/>
    <w:rsid w:val="003B5CAC"/>
    <w:rsid w:val="003B6338"/>
    <w:rsid w:val="003B71BF"/>
    <w:rsid w:val="003C0280"/>
    <w:rsid w:val="003C045C"/>
    <w:rsid w:val="003C0EEF"/>
    <w:rsid w:val="003C6B3E"/>
    <w:rsid w:val="003D022B"/>
    <w:rsid w:val="003D3613"/>
    <w:rsid w:val="003D3C24"/>
    <w:rsid w:val="003D3EC0"/>
    <w:rsid w:val="003D3ED4"/>
    <w:rsid w:val="003D3FD9"/>
    <w:rsid w:val="003D43E1"/>
    <w:rsid w:val="003D49A4"/>
    <w:rsid w:val="003D5472"/>
    <w:rsid w:val="003D6F76"/>
    <w:rsid w:val="003D72CF"/>
    <w:rsid w:val="003D7CF5"/>
    <w:rsid w:val="003E059C"/>
    <w:rsid w:val="003E21AF"/>
    <w:rsid w:val="003E25E8"/>
    <w:rsid w:val="003E3192"/>
    <w:rsid w:val="003E6C7C"/>
    <w:rsid w:val="003E769C"/>
    <w:rsid w:val="003F02DB"/>
    <w:rsid w:val="003F03EE"/>
    <w:rsid w:val="003F1AF4"/>
    <w:rsid w:val="003F21B7"/>
    <w:rsid w:val="003F7464"/>
    <w:rsid w:val="003F76A1"/>
    <w:rsid w:val="00400F42"/>
    <w:rsid w:val="004033AB"/>
    <w:rsid w:val="004042D8"/>
    <w:rsid w:val="00406127"/>
    <w:rsid w:val="00406D29"/>
    <w:rsid w:val="0040729D"/>
    <w:rsid w:val="004101AF"/>
    <w:rsid w:val="004114C9"/>
    <w:rsid w:val="004124F3"/>
    <w:rsid w:val="004152B3"/>
    <w:rsid w:val="0041758D"/>
    <w:rsid w:val="00417835"/>
    <w:rsid w:val="00422C7E"/>
    <w:rsid w:val="00424162"/>
    <w:rsid w:val="00427AC7"/>
    <w:rsid w:val="00430339"/>
    <w:rsid w:val="00430751"/>
    <w:rsid w:val="0043486E"/>
    <w:rsid w:val="004400C2"/>
    <w:rsid w:val="00440978"/>
    <w:rsid w:val="00440FA0"/>
    <w:rsid w:val="004419C1"/>
    <w:rsid w:val="00443231"/>
    <w:rsid w:val="004435EE"/>
    <w:rsid w:val="00445548"/>
    <w:rsid w:val="00445C3A"/>
    <w:rsid w:val="00454140"/>
    <w:rsid w:val="004558CC"/>
    <w:rsid w:val="00455A03"/>
    <w:rsid w:val="00457420"/>
    <w:rsid w:val="00460120"/>
    <w:rsid w:val="00470541"/>
    <w:rsid w:val="00473C7A"/>
    <w:rsid w:val="0047413A"/>
    <w:rsid w:val="004741D0"/>
    <w:rsid w:val="00477869"/>
    <w:rsid w:val="00477E3A"/>
    <w:rsid w:val="004803C5"/>
    <w:rsid w:val="00485098"/>
    <w:rsid w:val="0048757E"/>
    <w:rsid w:val="00487BC5"/>
    <w:rsid w:val="004901DA"/>
    <w:rsid w:val="00492D55"/>
    <w:rsid w:val="00495BC5"/>
    <w:rsid w:val="0049734A"/>
    <w:rsid w:val="004A087B"/>
    <w:rsid w:val="004A1612"/>
    <w:rsid w:val="004A212C"/>
    <w:rsid w:val="004A28E0"/>
    <w:rsid w:val="004A2CD2"/>
    <w:rsid w:val="004A73F7"/>
    <w:rsid w:val="004B0FDB"/>
    <w:rsid w:val="004B38A4"/>
    <w:rsid w:val="004B4AF0"/>
    <w:rsid w:val="004B681D"/>
    <w:rsid w:val="004B7F0D"/>
    <w:rsid w:val="004C46A2"/>
    <w:rsid w:val="004C4EA3"/>
    <w:rsid w:val="004D14E6"/>
    <w:rsid w:val="004D1D49"/>
    <w:rsid w:val="004D306C"/>
    <w:rsid w:val="004D4F17"/>
    <w:rsid w:val="004D5EC5"/>
    <w:rsid w:val="004E2F98"/>
    <w:rsid w:val="004E360F"/>
    <w:rsid w:val="004E3815"/>
    <w:rsid w:val="004E42D2"/>
    <w:rsid w:val="004E6E77"/>
    <w:rsid w:val="004E766A"/>
    <w:rsid w:val="004E76C0"/>
    <w:rsid w:val="004F1A39"/>
    <w:rsid w:val="004F229E"/>
    <w:rsid w:val="004F397C"/>
    <w:rsid w:val="004F55FC"/>
    <w:rsid w:val="004F7589"/>
    <w:rsid w:val="004F7C24"/>
    <w:rsid w:val="00501C95"/>
    <w:rsid w:val="00502095"/>
    <w:rsid w:val="00502741"/>
    <w:rsid w:val="005048D7"/>
    <w:rsid w:val="00506F14"/>
    <w:rsid w:val="00510091"/>
    <w:rsid w:val="0051141D"/>
    <w:rsid w:val="0051307B"/>
    <w:rsid w:val="00513580"/>
    <w:rsid w:val="005135B5"/>
    <w:rsid w:val="00515000"/>
    <w:rsid w:val="00515B84"/>
    <w:rsid w:val="00520002"/>
    <w:rsid w:val="00520306"/>
    <w:rsid w:val="00520C41"/>
    <w:rsid w:val="00521A02"/>
    <w:rsid w:val="00533369"/>
    <w:rsid w:val="005422A3"/>
    <w:rsid w:val="00542AAB"/>
    <w:rsid w:val="005453B9"/>
    <w:rsid w:val="0055009F"/>
    <w:rsid w:val="00550B42"/>
    <w:rsid w:val="00551167"/>
    <w:rsid w:val="005524C2"/>
    <w:rsid w:val="00553599"/>
    <w:rsid w:val="005548C3"/>
    <w:rsid w:val="005563AF"/>
    <w:rsid w:val="0055670A"/>
    <w:rsid w:val="00562C6A"/>
    <w:rsid w:val="00575272"/>
    <w:rsid w:val="005771B5"/>
    <w:rsid w:val="00580C15"/>
    <w:rsid w:val="00581B3A"/>
    <w:rsid w:val="005844FB"/>
    <w:rsid w:val="0058455F"/>
    <w:rsid w:val="00593F7D"/>
    <w:rsid w:val="00594BAA"/>
    <w:rsid w:val="005950AC"/>
    <w:rsid w:val="00596713"/>
    <w:rsid w:val="00596820"/>
    <w:rsid w:val="005A466C"/>
    <w:rsid w:val="005A4938"/>
    <w:rsid w:val="005A4EF4"/>
    <w:rsid w:val="005A7F5B"/>
    <w:rsid w:val="005B670C"/>
    <w:rsid w:val="005B6C91"/>
    <w:rsid w:val="005C1382"/>
    <w:rsid w:val="005C4226"/>
    <w:rsid w:val="005C5F20"/>
    <w:rsid w:val="005C5F2A"/>
    <w:rsid w:val="005D012F"/>
    <w:rsid w:val="005D1278"/>
    <w:rsid w:val="005D2373"/>
    <w:rsid w:val="005D3B54"/>
    <w:rsid w:val="005E00DD"/>
    <w:rsid w:val="005E0D1D"/>
    <w:rsid w:val="005E12D4"/>
    <w:rsid w:val="005F137A"/>
    <w:rsid w:val="005F191E"/>
    <w:rsid w:val="005F25A0"/>
    <w:rsid w:val="005F7EFC"/>
    <w:rsid w:val="00605EFA"/>
    <w:rsid w:val="00610121"/>
    <w:rsid w:val="0061310B"/>
    <w:rsid w:val="0061358B"/>
    <w:rsid w:val="00616C02"/>
    <w:rsid w:val="006228F2"/>
    <w:rsid w:val="006259BF"/>
    <w:rsid w:val="00626A26"/>
    <w:rsid w:val="00627313"/>
    <w:rsid w:val="006330DD"/>
    <w:rsid w:val="00633C8C"/>
    <w:rsid w:val="006341C7"/>
    <w:rsid w:val="006349D8"/>
    <w:rsid w:val="006421F4"/>
    <w:rsid w:val="00642468"/>
    <w:rsid w:val="00642E55"/>
    <w:rsid w:val="00643A03"/>
    <w:rsid w:val="00643B73"/>
    <w:rsid w:val="00644A7D"/>
    <w:rsid w:val="006474A1"/>
    <w:rsid w:val="00660B25"/>
    <w:rsid w:val="00663CD2"/>
    <w:rsid w:val="006649BD"/>
    <w:rsid w:val="00665AE4"/>
    <w:rsid w:val="00665CCA"/>
    <w:rsid w:val="00666780"/>
    <w:rsid w:val="00672C3A"/>
    <w:rsid w:val="006753E2"/>
    <w:rsid w:val="006801A9"/>
    <w:rsid w:val="006813B5"/>
    <w:rsid w:val="00682D96"/>
    <w:rsid w:val="00684F0D"/>
    <w:rsid w:val="00685EB8"/>
    <w:rsid w:val="00686FD7"/>
    <w:rsid w:val="00687D3E"/>
    <w:rsid w:val="00692918"/>
    <w:rsid w:val="00692D54"/>
    <w:rsid w:val="0069751E"/>
    <w:rsid w:val="00697948"/>
    <w:rsid w:val="006A02FC"/>
    <w:rsid w:val="006A0BBF"/>
    <w:rsid w:val="006A4483"/>
    <w:rsid w:val="006A6B3C"/>
    <w:rsid w:val="006A7DB6"/>
    <w:rsid w:val="006A7DD6"/>
    <w:rsid w:val="006B3470"/>
    <w:rsid w:val="006B61E2"/>
    <w:rsid w:val="006B6B72"/>
    <w:rsid w:val="006C40A7"/>
    <w:rsid w:val="006C7863"/>
    <w:rsid w:val="006C7E43"/>
    <w:rsid w:val="006D0A21"/>
    <w:rsid w:val="006D0B99"/>
    <w:rsid w:val="006D180E"/>
    <w:rsid w:val="006D3077"/>
    <w:rsid w:val="006D3099"/>
    <w:rsid w:val="006D48CE"/>
    <w:rsid w:val="006D5A34"/>
    <w:rsid w:val="006E1269"/>
    <w:rsid w:val="006E4E3C"/>
    <w:rsid w:val="006E5350"/>
    <w:rsid w:val="006E6EDF"/>
    <w:rsid w:val="006F02C5"/>
    <w:rsid w:val="006F1F6D"/>
    <w:rsid w:val="006F2D7B"/>
    <w:rsid w:val="006F5B46"/>
    <w:rsid w:val="00700129"/>
    <w:rsid w:val="00700F2C"/>
    <w:rsid w:val="0070277B"/>
    <w:rsid w:val="00702871"/>
    <w:rsid w:val="00702BF9"/>
    <w:rsid w:val="0070332E"/>
    <w:rsid w:val="0070590A"/>
    <w:rsid w:val="00705D74"/>
    <w:rsid w:val="0071319E"/>
    <w:rsid w:val="0071356E"/>
    <w:rsid w:val="0072089B"/>
    <w:rsid w:val="007211BF"/>
    <w:rsid w:val="00721E4F"/>
    <w:rsid w:val="00723583"/>
    <w:rsid w:val="00725FC6"/>
    <w:rsid w:val="007269E4"/>
    <w:rsid w:val="0073197E"/>
    <w:rsid w:val="007319C1"/>
    <w:rsid w:val="00731FDB"/>
    <w:rsid w:val="007329EE"/>
    <w:rsid w:val="007330D0"/>
    <w:rsid w:val="00735C11"/>
    <w:rsid w:val="00742507"/>
    <w:rsid w:val="00744575"/>
    <w:rsid w:val="007464DD"/>
    <w:rsid w:val="00746A3A"/>
    <w:rsid w:val="00752B39"/>
    <w:rsid w:val="00760465"/>
    <w:rsid w:val="007617EF"/>
    <w:rsid w:val="00762E4E"/>
    <w:rsid w:val="00763B1F"/>
    <w:rsid w:val="007673BB"/>
    <w:rsid w:val="00767452"/>
    <w:rsid w:val="007705C0"/>
    <w:rsid w:val="00771AF2"/>
    <w:rsid w:val="00774AAD"/>
    <w:rsid w:val="00776879"/>
    <w:rsid w:val="00776B2A"/>
    <w:rsid w:val="00784029"/>
    <w:rsid w:val="00784FDC"/>
    <w:rsid w:val="00785F43"/>
    <w:rsid w:val="00785F52"/>
    <w:rsid w:val="007873CF"/>
    <w:rsid w:val="00791A2F"/>
    <w:rsid w:val="00792CA9"/>
    <w:rsid w:val="00793FA2"/>
    <w:rsid w:val="00794292"/>
    <w:rsid w:val="007959DA"/>
    <w:rsid w:val="00797D68"/>
    <w:rsid w:val="007A08FA"/>
    <w:rsid w:val="007A42DE"/>
    <w:rsid w:val="007A5041"/>
    <w:rsid w:val="007A5839"/>
    <w:rsid w:val="007A5CA7"/>
    <w:rsid w:val="007B1985"/>
    <w:rsid w:val="007B2AB0"/>
    <w:rsid w:val="007B4758"/>
    <w:rsid w:val="007B5453"/>
    <w:rsid w:val="007B627F"/>
    <w:rsid w:val="007B6983"/>
    <w:rsid w:val="007B72AE"/>
    <w:rsid w:val="007B7FE1"/>
    <w:rsid w:val="007C2F50"/>
    <w:rsid w:val="007C68AF"/>
    <w:rsid w:val="007C796B"/>
    <w:rsid w:val="007D02AD"/>
    <w:rsid w:val="007D139C"/>
    <w:rsid w:val="007D163A"/>
    <w:rsid w:val="007D3DDD"/>
    <w:rsid w:val="007D55E4"/>
    <w:rsid w:val="007D5639"/>
    <w:rsid w:val="007D7338"/>
    <w:rsid w:val="007D7655"/>
    <w:rsid w:val="007E0541"/>
    <w:rsid w:val="007E5D9D"/>
    <w:rsid w:val="007E646F"/>
    <w:rsid w:val="007E64FD"/>
    <w:rsid w:val="007F1559"/>
    <w:rsid w:val="007F1F36"/>
    <w:rsid w:val="007F2594"/>
    <w:rsid w:val="007F2944"/>
    <w:rsid w:val="007F2CB9"/>
    <w:rsid w:val="007F2D83"/>
    <w:rsid w:val="007F2FEE"/>
    <w:rsid w:val="007F5633"/>
    <w:rsid w:val="00801F71"/>
    <w:rsid w:val="00804FEE"/>
    <w:rsid w:val="0080563A"/>
    <w:rsid w:val="00805CEB"/>
    <w:rsid w:val="00810488"/>
    <w:rsid w:val="00810DE2"/>
    <w:rsid w:val="008119B6"/>
    <w:rsid w:val="00812283"/>
    <w:rsid w:val="00812874"/>
    <w:rsid w:val="008134CF"/>
    <w:rsid w:val="00813F02"/>
    <w:rsid w:val="00814E4C"/>
    <w:rsid w:val="008155A0"/>
    <w:rsid w:val="0081638E"/>
    <w:rsid w:val="00823010"/>
    <w:rsid w:val="00824457"/>
    <w:rsid w:val="00827ABA"/>
    <w:rsid w:val="008309DA"/>
    <w:rsid w:val="0083154F"/>
    <w:rsid w:val="00832369"/>
    <w:rsid w:val="00833308"/>
    <w:rsid w:val="00833F28"/>
    <w:rsid w:val="008363A7"/>
    <w:rsid w:val="00836B7E"/>
    <w:rsid w:val="00837916"/>
    <w:rsid w:val="00840988"/>
    <w:rsid w:val="00841F02"/>
    <w:rsid w:val="00844DA8"/>
    <w:rsid w:val="0084588E"/>
    <w:rsid w:val="008461E5"/>
    <w:rsid w:val="00855481"/>
    <w:rsid w:val="00856C5A"/>
    <w:rsid w:val="00857130"/>
    <w:rsid w:val="00860EB7"/>
    <w:rsid w:val="0086152B"/>
    <w:rsid w:val="00862CA1"/>
    <w:rsid w:val="008635A3"/>
    <w:rsid w:val="008719A0"/>
    <w:rsid w:val="00873739"/>
    <w:rsid w:val="00876CD8"/>
    <w:rsid w:val="00876D39"/>
    <w:rsid w:val="00876FDB"/>
    <w:rsid w:val="00877650"/>
    <w:rsid w:val="00883E14"/>
    <w:rsid w:val="00885051"/>
    <w:rsid w:val="00886051"/>
    <w:rsid w:val="00887859"/>
    <w:rsid w:val="008900EE"/>
    <w:rsid w:val="00890392"/>
    <w:rsid w:val="00890E99"/>
    <w:rsid w:val="00891F1F"/>
    <w:rsid w:val="00892AD9"/>
    <w:rsid w:val="008931E9"/>
    <w:rsid w:val="00894108"/>
    <w:rsid w:val="00895598"/>
    <w:rsid w:val="00895EEB"/>
    <w:rsid w:val="008967AC"/>
    <w:rsid w:val="008A1024"/>
    <w:rsid w:val="008A106E"/>
    <w:rsid w:val="008A22B5"/>
    <w:rsid w:val="008A607F"/>
    <w:rsid w:val="008A7858"/>
    <w:rsid w:val="008A79C3"/>
    <w:rsid w:val="008A7EDB"/>
    <w:rsid w:val="008B4FE5"/>
    <w:rsid w:val="008C092E"/>
    <w:rsid w:val="008C39D4"/>
    <w:rsid w:val="008C5D5B"/>
    <w:rsid w:val="008D1623"/>
    <w:rsid w:val="008D174D"/>
    <w:rsid w:val="008D40D4"/>
    <w:rsid w:val="008D59D7"/>
    <w:rsid w:val="008E001B"/>
    <w:rsid w:val="008E06AE"/>
    <w:rsid w:val="008E19E5"/>
    <w:rsid w:val="008E1A5B"/>
    <w:rsid w:val="008E422A"/>
    <w:rsid w:val="008F036C"/>
    <w:rsid w:val="008F48A0"/>
    <w:rsid w:val="008F4F08"/>
    <w:rsid w:val="008F59C7"/>
    <w:rsid w:val="008F59FD"/>
    <w:rsid w:val="008F7AEC"/>
    <w:rsid w:val="00900997"/>
    <w:rsid w:val="00900B8B"/>
    <w:rsid w:val="00900E91"/>
    <w:rsid w:val="00901E0B"/>
    <w:rsid w:val="00903375"/>
    <w:rsid w:val="00910B31"/>
    <w:rsid w:val="00910BAC"/>
    <w:rsid w:val="009111F4"/>
    <w:rsid w:val="00911CD1"/>
    <w:rsid w:val="00912E03"/>
    <w:rsid w:val="009144F1"/>
    <w:rsid w:val="00914750"/>
    <w:rsid w:val="009155E6"/>
    <w:rsid w:val="009157A6"/>
    <w:rsid w:val="009207D7"/>
    <w:rsid w:val="0092329D"/>
    <w:rsid w:val="0092372B"/>
    <w:rsid w:val="009238FF"/>
    <w:rsid w:val="00924541"/>
    <w:rsid w:val="0092503B"/>
    <w:rsid w:val="009250CE"/>
    <w:rsid w:val="00926B08"/>
    <w:rsid w:val="0092786D"/>
    <w:rsid w:val="00931BA5"/>
    <w:rsid w:val="00934B9C"/>
    <w:rsid w:val="00936C3F"/>
    <w:rsid w:val="009460F5"/>
    <w:rsid w:val="00950448"/>
    <w:rsid w:val="00950E5E"/>
    <w:rsid w:val="00952C97"/>
    <w:rsid w:val="009530DD"/>
    <w:rsid w:val="009551DB"/>
    <w:rsid w:val="009565DB"/>
    <w:rsid w:val="00956918"/>
    <w:rsid w:val="00957139"/>
    <w:rsid w:val="00960A16"/>
    <w:rsid w:val="00963B65"/>
    <w:rsid w:val="009648B4"/>
    <w:rsid w:val="00964C4E"/>
    <w:rsid w:val="00965AC3"/>
    <w:rsid w:val="0096790D"/>
    <w:rsid w:val="009708CD"/>
    <w:rsid w:val="00970E9E"/>
    <w:rsid w:val="00971142"/>
    <w:rsid w:val="00974310"/>
    <w:rsid w:val="00980ACD"/>
    <w:rsid w:val="00981CD6"/>
    <w:rsid w:val="009870FC"/>
    <w:rsid w:val="00990F4F"/>
    <w:rsid w:val="00991689"/>
    <w:rsid w:val="00992D6D"/>
    <w:rsid w:val="009940C2"/>
    <w:rsid w:val="009A0D6D"/>
    <w:rsid w:val="009A2A64"/>
    <w:rsid w:val="009A49ED"/>
    <w:rsid w:val="009A6DDE"/>
    <w:rsid w:val="009B4761"/>
    <w:rsid w:val="009B4ED7"/>
    <w:rsid w:val="009C1FEC"/>
    <w:rsid w:val="009C4BCB"/>
    <w:rsid w:val="009C5EC6"/>
    <w:rsid w:val="009D0F7A"/>
    <w:rsid w:val="009D2A90"/>
    <w:rsid w:val="009D3598"/>
    <w:rsid w:val="009D3FE9"/>
    <w:rsid w:val="009E1756"/>
    <w:rsid w:val="009E1CC4"/>
    <w:rsid w:val="009E1CCF"/>
    <w:rsid w:val="009E1ECD"/>
    <w:rsid w:val="009E24D1"/>
    <w:rsid w:val="009E40FE"/>
    <w:rsid w:val="009E68ED"/>
    <w:rsid w:val="009F13E6"/>
    <w:rsid w:val="009F3992"/>
    <w:rsid w:val="009F5EF2"/>
    <w:rsid w:val="009F628C"/>
    <w:rsid w:val="009F665C"/>
    <w:rsid w:val="00A021F9"/>
    <w:rsid w:val="00A0234E"/>
    <w:rsid w:val="00A0319E"/>
    <w:rsid w:val="00A03287"/>
    <w:rsid w:val="00A04479"/>
    <w:rsid w:val="00A04ED6"/>
    <w:rsid w:val="00A07A49"/>
    <w:rsid w:val="00A10272"/>
    <w:rsid w:val="00A124D6"/>
    <w:rsid w:val="00A12A80"/>
    <w:rsid w:val="00A12C96"/>
    <w:rsid w:val="00A12D0A"/>
    <w:rsid w:val="00A1481D"/>
    <w:rsid w:val="00A14895"/>
    <w:rsid w:val="00A14F5F"/>
    <w:rsid w:val="00A154A4"/>
    <w:rsid w:val="00A16F43"/>
    <w:rsid w:val="00A17F62"/>
    <w:rsid w:val="00A201F1"/>
    <w:rsid w:val="00A22A7E"/>
    <w:rsid w:val="00A24BDA"/>
    <w:rsid w:val="00A2513B"/>
    <w:rsid w:val="00A26CC8"/>
    <w:rsid w:val="00A26F4A"/>
    <w:rsid w:val="00A26F5C"/>
    <w:rsid w:val="00A272F0"/>
    <w:rsid w:val="00A3395C"/>
    <w:rsid w:val="00A34897"/>
    <w:rsid w:val="00A34EC9"/>
    <w:rsid w:val="00A37B14"/>
    <w:rsid w:val="00A40565"/>
    <w:rsid w:val="00A40E4F"/>
    <w:rsid w:val="00A43874"/>
    <w:rsid w:val="00A461F3"/>
    <w:rsid w:val="00A47CFD"/>
    <w:rsid w:val="00A527A5"/>
    <w:rsid w:val="00A52A4B"/>
    <w:rsid w:val="00A534B8"/>
    <w:rsid w:val="00A53D0C"/>
    <w:rsid w:val="00A56348"/>
    <w:rsid w:val="00A5635C"/>
    <w:rsid w:val="00A56557"/>
    <w:rsid w:val="00A57B44"/>
    <w:rsid w:val="00A605B9"/>
    <w:rsid w:val="00A616F1"/>
    <w:rsid w:val="00A64141"/>
    <w:rsid w:val="00A64442"/>
    <w:rsid w:val="00A64821"/>
    <w:rsid w:val="00A65AFD"/>
    <w:rsid w:val="00A66CE5"/>
    <w:rsid w:val="00A70BBA"/>
    <w:rsid w:val="00A71F84"/>
    <w:rsid w:val="00A71F95"/>
    <w:rsid w:val="00A7213C"/>
    <w:rsid w:val="00A74800"/>
    <w:rsid w:val="00A7494A"/>
    <w:rsid w:val="00A766B6"/>
    <w:rsid w:val="00A77FF2"/>
    <w:rsid w:val="00A82A30"/>
    <w:rsid w:val="00A83DF9"/>
    <w:rsid w:val="00A85836"/>
    <w:rsid w:val="00A86034"/>
    <w:rsid w:val="00A86C81"/>
    <w:rsid w:val="00A86FCA"/>
    <w:rsid w:val="00A870E1"/>
    <w:rsid w:val="00A92D96"/>
    <w:rsid w:val="00A9409B"/>
    <w:rsid w:val="00A940F9"/>
    <w:rsid w:val="00A9665F"/>
    <w:rsid w:val="00A97653"/>
    <w:rsid w:val="00AA045D"/>
    <w:rsid w:val="00AA4D82"/>
    <w:rsid w:val="00AA647D"/>
    <w:rsid w:val="00AB2CD9"/>
    <w:rsid w:val="00AC1C94"/>
    <w:rsid w:val="00AC2203"/>
    <w:rsid w:val="00AC761C"/>
    <w:rsid w:val="00AD4BCC"/>
    <w:rsid w:val="00AD55A3"/>
    <w:rsid w:val="00AD66C1"/>
    <w:rsid w:val="00AD6E43"/>
    <w:rsid w:val="00AD7710"/>
    <w:rsid w:val="00AD771B"/>
    <w:rsid w:val="00AE3D02"/>
    <w:rsid w:val="00AF0120"/>
    <w:rsid w:val="00AF302C"/>
    <w:rsid w:val="00AF50DA"/>
    <w:rsid w:val="00AF70C6"/>
    <w:rsid w:val="00B0030F"/>
    <w:rsid w:val="00B0118A"/>
    <w:rsid w:val="00B02346"/>
    <w:rsid w:val="00B026E4"/>
    <w:rsid w:val="00B02A4A"/>
    <w:rsid w:val="00B059AC"/>
    <w:rsid w:val="00B05A8C"/>
    <w:rsid w:val="00B20E34"/>
    <w:rsid w:val="00B234BE"/>
    <w:rsid w:val="00B23DD3"/>
    <w:rsid w:val="00B25236"/>
    <w:rsid w:val="00B25703"/>
    <w:rsid w:val="00B270B9"/>
    <w:rsid w:val="00B308B2"/>
    <w:rsid w:val="00B316A3"/>
    <w:rsid w:val="00B342DB"/>
    <w:rsid w:val="00B36801"/>
    <w:rsid w:val="00B37D95"/>
    <w:rsid w:val="00B42CF8"/>
    <w:rsid w:val="00B434C3"/>
    <w:rsid w:val="00B43A63"/>
    <w:rsid w:val="00B451DB"/>
    <w:rsid w:val="00B45A33"/>
    <w:rsid w:val="00B50785"/>
    <w:rsid w:val="00B5102D"/>
    <w:rsid w:val="00B5198B"/>
    <w:rsid w:val="00B52262"/>
    <w:rsid w:val="00B5358F"/>
    <w:rsid w:val="00B54492"/>
    <w:rsid w:val="00B55BE5"/>
    <w:rsid w:val="00B633D9"/>
    <w:rsid w:val="00B63624"/>
    <w:rsid w:val="00B65C13"/>
    <w:rsid w:val="00B669AC"/>
    <w:rsid w:val="00B67C0B"/>
    <w:rsid w:val="00B71B4A"/>
    <w:rsid w:val="00B73F5D"/>
    <w:rsid w:val="00B760BC"/>
    <w:rsid w:val="00B77044"/>
    <w:rsid w:val="00B86093"/>
    <w:rsid w:val="00B8729E"/>
    <w:rsid w:val="00B87C81"/>
    <w:rsid w:val="00B9156C"/>
    <w:rsid w:val="00B92944"/>
    <w:rsid w:val="00B93BDE"/>
    <w:rsid w:val="00B96A19"/>
    <w:rsid w:val="00B97745"/>
    <w:rsid w:val="00BA005E"/>
    <w:rsid w:val="00BA1C62"/>
    <w:rsid w:val="00BA1EC2"/>
    <w:rsid w:val="00BA2CBF"/>
    <w:rsid w:val="00BA2E5D"/>
    <w:rsid w:val="00BA36A8"/>
    <w:rsid w:val="00BA4731"/>
    <w:rsid w:val="00BA50C9"/>
    <w:rsid w:val="00BA6677"/>
    <w:rsid w:val="00BA6C82"/>
    <w:rsid w:val="00BA6FEC"/>
    <w:rsid w:val="00BA7686"/>
    <w:rsid w:val="00BA7AB1"/>
    <w:rsid w:val="00BB038F"/>
    <w:rsid w:val="00BB0DB4"/>
    <w:rsid w:val="00BB19A5"/>
    <w:rsid w:val="00BB1AA0"/>
    <w:rsid w:val="00BB3C08"/>
    <w:rsid w:val="00BB62D0"/>
    <w:rsid w:val="00BB6540"/>
    <w:rsid w:val="00BB6558"/>
    <w:rsid w:val="00BB6B1F"/>
    <w:rsid w:val="00BC1786"/>
    <w:rsid w:val="00BC3620"/>
    <w:rsid w:val="00BC7FD5"/>
    <w:rsid w:val="00BD0096"/>
    <w:rsid w:val="00BD141E"/>
    <w:rsid w:val="00BD2C59"/>
    <w:rsid w:val="00BD7746"/>
    <w:rsid w:val="00BD7A58"/>
    <w:rsid w:val="00BD7B62"/>
    <w:rsid w:val="00BD7E96"/>
    <w:rsid w:val="00BF0655"/>
    <w:rsid w:val="00BF12B2"/>
    <w:rsid w:val="00BF4130"/>
    <w:rsid w:val="00BF71FD"/>
    <w:rsid w:val="00C0018C"/>
    <w:rsid w:val="00C002EB"/>
    <w:rsid w:val="00C0085B"/>
    <w:rsid w:val="00C026BC"/>
    <w:rsid w:val="00C02A2E"/>
    <w:rsid w:val="00C04DB0"/>
    <w:rsid w:val="00C11309"/>
    <w:rsid w:val="00C130DB"/>
    <w:rsid w:val="00C14B91"/>
    <w:rsid w:val="00C15189"/>
    <w:rsid w:val="00C17DBC"/>
    <w:rsid w:val="00C20FF3"/>
    <w:rsid w:val="00C2103B"/>
    <w:rsid w:val="00C2132D"/>
    <w:rsid w:val="00C21C97"/>
    <w:rsid w:val="00C22B99"/>
    <w:rsid w:val="00C24B39"/>
    <w:rsid w:val="00C25B03"/>
    <w:rsid w:val="00C26ACB"/>
    <w:rsid w:val="00C27A4B"/>
    <w:rsid w:val="00C33A0B"/>
    <w:rsid w:val="00C3460D"/>
    <w:rsid w:val="00C37637"/>
    <w:rsid w:val="00C37A1F"/>
    <w:rsid w:val="00C4005A"/>
    <w:rsid w:val="00C41E39"/>
    <w:rsid w:val="00C42756"/>
    <w:rsid w:val="00C43146"/>
    <w:rsid w:val="00C45FD4"/>
    <w:rsid w:val="00C4766F"/>
    <w:rsid w:val="00C476DE"/>
    <w:rsid w:val="00C503E9"/>
    <w:rsid w:val="00C50952"/>
    <w:rsid w:val="00C5209E"/>
    <w:rsid w:val="00C52D72"/>
    <w:rsid w:val="00C53241"/>
    <w:rsid w:val="00C541EC"/>
    <w:rsid w:val="00C570C2"/>
    <w:rsid w:val="00C5779D"/>
    <w:rsid w:val="00C57CDC"/>
    <w:rsid w:val="00C611A0"/>
    <w:rsid w:val="00C619EA"/>
    <w:rsid w:val="00C62D91"/>
    <w:rsid w:val="00C63E63"/>
    <w:rsid w:val="00C659C6"/>
    <w:rsid w:val="00C66419"/>
    <w:rsid w:val="00C67DE8"/>
    <w:rsid w:val="00C717A8"/>
    <w:rsid w:val="00C720BB"/>
    <w:rsid w:val="00C72519"/>
    <w:rsid w:val="00C76DDD"/>
    <w:rsid w:val="00C8070A"/>
    <w:rsid w:val="00C8388D"/>
    <w:rsid w:val="00C87D20"/>
    <w:rsid w:val="00C914C8"/>
    <w:rsid w:val="00C91ABB"/>
    <w:rsid w:val="00C920E4"/>
    <w:rsid w:val="00C92774"/>
    <w:rsid w:val="00C92D2C"/>
    <w:rsid w:val="00C93790"/>
    <w:rsid w:val="00C93E7D"/>
    <w:rsid w:val="00C96B3D"/>
    <w:rsid w:val="00CA1131"/>
    <w:rsid w:val="00CB0CBA"/>
    <w:rsid w:val="00CB3A19"/>
    <w:rsid w:val="00CB7158"/>
    <w:rsid w:val="00CB7614"/>
    <w:rsid w:val="00CC0B76"/>
    <w:rsid w:val="00CC12D6"/>
    <w:rsid w:val="00CC2009"/>
    <w:rsid w:val="00CC277E"/>
    <w:rsid w:val="00CC2F13"/>
    <w:rsid w:val="00CC39F2"/>
    <w:rsid w:val="00CC4468"/>
    <w:rsid w:val="00CC64F2"/>
    <w:rsid w:val="00CC7171"/>
    <w:rsid w:val="00CD142F"/>
    <w:rsid w:val="00CD381F"/>
    <w:rsid w:val="00CE0896"/>
    <w:rsid w:val="00CE116F"/>
    <w:rsid w:val="00CE1F02"/>
    <w:rsid w:val="00CE381F"/>
    <w:rsid w:val="00CE3C07"/>
    <w:rsid w:val="00CE6849"/>
    <w:rsid w:val="00CE7A8C"/>
    <w:rsid w:val="00CF0EEA"/>
    <w:rsid w:val="00CF1448"/>
    <w:rsid w:val="00CF289B"/>
    <w:rsid w:val="00D05D3C"/>
    <w:rsid w:val="00D070C6"/>
    <w:rsid w:val="00D10412"/>
    <w:rsid w:val="00D10BFB"/>
    <w:rsid w:val="00D10FCE"/>
    <w:rsid w:val="00D12139"/>
    <w:rsid w:val="00D12D6F"/>
    <w:rsid w:val="00D13D5C"/>
    <w:rsid w:val="00D13D5E"/>
    <w:rsid w:val="00D15828"/>
    <w:rsid w:val="00D162FF"/>
    <w:rsid w:val="00D21B93"/>
    <w:rsid w:val="00D23334"/>
    <w:rsid w:val="00D268D3"/>
    <w:rsid w:val="00D27EC3"/>
    <w:rsid w:val="00D32033"/>
    <w:rsid w:val="00D32972"/>
    <w:rsid w:val="00D375CC"/>
    <w:rsid w:val="00D37A2A"/>
    <w:rsid w:val="00D401C9"/>
    <w:rsid w:val="00D4234C"/>
    <w:rsid w:val="00D4331C"/>
    <w:rsid w:val="00D44436"/>
    <w:rsid w:val="00D456E4"/>
    <w:rsid w:val="00D464B4"/>
    <w:rsid w:val="00D47BF8"/>
    <w:rsid w:val="00D5039A"/>
    <w:rsid w:val="00D540F3"/>
    <w:rsid w:val="00D54BE5"/>
    <w:rsid w:val="00D553CC"/>
    <w:rsid w:val="00D55B7E"/>
    <w:rsid w:val="00D5624F"/>
    <w:rsid w:val="00D5770E"/>
    <w:rsid w:val="00D57D78"/>
    <w:rsid w:val="00D639D7"/>
    <w:rsid w:val="00D6543D"/>
    <w:rsid w:val="00D654E0"/>
    <w:rsid w:val="00D666F8"/>
    <w:rsid w:val="00D7285B"/>
    <w:rsid w:val="00D75624"/>
    <w:rsid w:val="00D77DB5"/>
    <w:rsid w:val="00D80F07"/>
    <w:rsid w:val="00D823AC"/>
    <w:rsid w:val="00D8312C"/>
    <w:rsid w:val="00D844EE"/>
    <w:rsid w:val="00D86352"/>
    <w:rsid w:val="00D86599"/>
    <w:rsid w:val="00D87280"/>
    <w:rsid w:val="00D8733B"/>
    <w:rsid w:val="00D877C7"/>
    <w:rsid w:val="00D90213"/>
    <w:rsid w:val="00D90995"/>
    <w:rsid w:val="00D91D75"/>
    <w:rsid w:val="00D9208C"/>
    <w:rsid w:val="00D9434A"/>
    <w:rsid w:val="00D94D7B"/>
    <w:rsid w:val="00D95492"/>
    <w:rsid w:val="00D96CD9"/>
    <w:rsid w:val="00DA1C86"/>
    <w:rsid w:val="00DA2DA5"/>
    <w:rsid w:val="00DA5CAB"/>
    <w:rsid w:val="00DA6425"/>
    <w:rsid w:val="00DA726E"/>
    <w:rsid w:val="00DA77AC"/>
    <w:rsid w:val="00DB128F"/>
    <w:rsid w:val="00DB5CB4"/>
    <w:rsid w:val="00DB72B0"/>
    <w:rsid w:val="00DC0952"/>
    <w:rsid w:val="00DC2136"/>
    <w:rsid w:val="00DC2626"/>
    <w:rsid w:val="00DC3B49"/>
    <w:rsid w:val="00DD19FA"/>
    <w:rsid w:val="00DD210E"/>
    <w:rsid w:val="00DD229D"/>
    <w:rsid w:val="00DD2753"/>
    <w:rsid w:val="00DD53BC"/>
    <w:rsid w:val="00DD697F"/>
    <w:rsid w:val="00DE0D2C"/>
    <w:rsid w:val="00DE3810"/>
    <w:rsid w:val="00DF1765"/>
    <w:rsid w:val="00DF2B72"/>
    <w:rsid w:val="00DF6649"/>
    <w:rsid w:val="00DF6C75"/>
    <w:rsid w:val="00E0021C"/>
    <w:rsid w:val="00E020BD"/>
    <w:rsid w:val="00E05711"/>
    <w:rsid w:val="00E05BD1"/>
    <w:rsid w:val="00E06D1F"/>
    <w:rsid w:val="00E12446"/>
    <w:rsid w:val="00E13DDA"/>
    <w:rsid w:val="00E17338"/>
    <w:rsid w:val="00E1751B"/>
    <w:rsid w:val="00E2149A"/>
    <w:rsid w:val="00E22375"/>
    <w:rsid w:val="00E22E55"/>
    <w:rsid w:val="00E25056"/>
    <w:rsid w:val="00E259D1"/>
    <w:rsid w:val="00E26077"/>
    <w:rsid w:val="00E260D7"/>
    <w:rsid w:val="00E2791D"/>
    <w:rsid w:val="00E3017F"/>
    <w:rsid w:val="00E35CDB"/>
    <w:rsid w:val="00E36CE9"/>
    <w:rsid w:val="00E378C8"/>
    <w:rsid w:val="00E37FCA"/>
    <w:rsid w:val="00E40C92"/>
    <w:rsid w:val="00E41CDC"/>
    <w:rsid w:val="00E422CB"/>
    <w:rsid w:val="00E431E6"/>
    <w:rsid w:val="00E43781"/>
    <w:rsid w:val="00E501B7"/>
    <w:rsid w:val="00E52DA2"/>
    <w:rsid w:val="00E5329A"/>
    <w:rsid w:val="00E5362A"/>
    <w:rsid w:val="00E55B07"/>
    <w:rsid w:val="00E578AA"/>
    <w:rsid w:val="00E57E71"/>
    <w:rsid w:val="00E61445"/>
    <w:rsid w:val="00E61967"/>
    <w:rsid w:val="00E62587"/>
    <w:rsid w:val="00E628BC"/>
    <w:rsid w:val="00E641E9"/>
    <w:rsid w:val="00E6422B"/>
    <w:rsid w:val="00E64A3B"/>
    <w:rsid w:val="00E65056"/>
    <w:rsid w:val="00E66482"/>
    <w:rsid w:val="00E67CD8"/>
    <w:rsid w:val="00E67D8C"/>
    <w:rsid w:val="00E70E1F"/>
    <w:rsid w:val="00E73C71"/>
    <w:rsid w:val="00E758D7"/>
    <w:rsid w:val="00E77707"/>
    <w:rsid w:val="00E809A2"/>
    <w:rsid w:val="00E8185E"/>
    <w:rsid w:val="00E81DB8"/>
    <w:rsid w:val="00E87AE1"/>
    <w:rsid w:val="00E97B15"/>
    <w:rsid w:val="00EA0AE2"/>
    <w:rsid w:val="00EA1176"/>
    <w:rsid w:val="00EA3D0A"/>
    <w:rsid w:val="00EB0558"/>
    <w:rsid w:val="00EB0F28"/>
    <w:rsid w:val="00EB6D7A"/>
    <w:rsid w:val="00EC0D05"/>
    <w:rsid w:val="00EC24C7"/>
    <w:rsid w:val="00EC38A9"/>
    <w:rsid w:val="00EC4D1E"/>
    <w:rsid w:val="00EC5D84"/>
    <w:rsid w:val="00EC7C3A"/>
    <w:rsid w:val="00ED3151"/>
    <w:rsid w:val="00ED3D60"/>
    <w:rsid w:val="00ED4B78"/>
    <w:rsid w:val="00ED7435"/>
    <w:rsid w:val="00ED7511"/>
    <w:rsid w:val="00EE095B"/>
    <w:rsid w:val="00EE1FD8"/>
    <w:rsid w:val="00EE4268"/>
    <w:rsid w:val="00EE5489"/>
    <w:rsid w:val="00EE5C46"/>
    <w:rsid w:val="00EE707E"/>
    <w:rsid w:val="00EE77F6"/>
    <w:rsid w:val="00EF0A06"/>
    <w:rsid w:val="00EF11BA"/>
    <w:rsid w:val="00EF2548"/>
    <w:rsid w:val="00EF2725"/>
    <w:rsid w:val="00EF30BA"/>
    <w:rsid w:val="00EF5CC8"/>
    <w:rsid w:val="00EF7BA5"/>
    <w:rsid w:val="00F002E5"/>
    <w:rsid w:val="00F020BE"/>
    <w:rsid w:val="00F02790"/>
    <w:rsid w:val="00F03941"/>
    <w:rsid w:val="00F07007"/>
    <w:rsid w:val="00F1591F"/>
    <w:rsid w:val="00F17BD5"/>
    <w:rsid w:val="00F2509F"/>
    <w:rsid w:val="00F26DE9"/>
    <w:rsid w:val="00F27B21"/>
    <w:rsid w:val="00F310D2"/>
    <w:rsid w:val="00F31EBF"/>
    <w:rsid w:val="00F32C67"/>
    <w:rsid w:val="00F3503A"/>
    <w:rsid w:val="00F43C6E"/>
    <w:rsid w:val="00F44FD8"/>
    <w:rsid w:val="00F4522E"/>
    <w:rsid w:val="00F452E2"/>
    <w:rsid w:val="00F46698"/>
    <w:rsid w:val="00F470FA"/>
    <w:rsid w:val="00F55D30"/>
    <w:rsid w:val="00F6232B"/>
    <w:rsid w:val="00F6399A"/>
    <w:rsid w:val="00F70E5D"/>
    <w:rsid w:val="00F73CF4"/>
    <w:rsid w:val="00F7629E"/>
    <w:rsid w:val="00F83A23"/>
    <w:rsid w:val="00F86335"/>
    <w:rsid w:val="00F9040D"/>
    <w:rsid w:val="00F9712D"/>
    <w:rsid w:val="00FA0726"/>
    <w:rsid w:val="00FA249B"/>
    <w:rsid w:val="00FA29D7"/>
    <w:rsid w:val="00FA5046"/>
    <w:rsid w:val="00FA528B"/>
    <w:rsid w:val="00FA540D"/>
    <w:rsid w:val="00FA6EE7"/>
    <w:rsid w:val="00FA71D7"/>
    <w:rsid w:val="00FA76D3"/>
    <w:rsid w:val="00FB1F0A"/>
    <w:rsid w:val="00FB3584"/>
    <w:rsid w:val="00FB4022"/>
    <w:rsid w:val="00FB6271"/>
    <w:rsid w:val="00FC1018"/>
    <w:rsid w:val="00FC35C3"/>
    <w:rsid w:val="00FC40D4"/>
    <w:rsid w:val="00FC5F70"/>
    <w:rsid w:val="00FD2AAE"/>
    <w:rsid w:val="00FD2D92"/>
    <w:rsid w:val="00FD4298"/>
    <w:rsid w:val="00FD57B2"/>
    <w:rsid w:val="00FD5DDB"/>
    <w:rsid w:val="00FD75DF"/>
    <w:rsid w:val="00FE04BA"/>
    <w:rsid w:val="00FE7C84"/>
    <w:rsid w:val="00FF14EB"/>
    <w:rsid w:val="00FF1993"/>
    <w:rsid w:val="00FF1D80"/>
    <w:rsid w:val="00FF425D"/>
    <w:rsid w:val="00FF491A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E0528"/>
  <w15:chartTrackingRefBased/>
  <w15:docId w15:val="{4298D401-95AC-43BB-AAAB-B959F0C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Preformatted">
    <w:name w:val="Preformatted"/>
    <w:basedOn w:val="prastasis"/>
    <w:rsid w:val="001C3EF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jc w:val="left"/>
    </w:pPr>
    <w:rPr>
      <w:rFonts w:ascii="Courier New" w:hAnsi="Courier New"/>
      <w:sz w:val="20"/>
      <w:lang w:eastAsia="en-US"/>
    </w:rPr>
  </w:style>
  <w:style w:type="paragraph" w:customStyle="1" w:styleId="Antraste">
    <w:name w:val="Antraste"/>
    <w:basedOn w:val="prastasis"/>
    <w:link w:val="AntrasteChar"/>
    <w:qFormat/>
    <w:rsid w:val="001C3EF7"/>
    <w:pPr>
      <w:jc w:val="center"/>
    </w:pPr>
    <w:rPr>
      <w:b/>
      <w:caps/>
      <w:spacing w:val="-6"/>
    </w:rPr>
  </w:style>
  <w:style w:type="character" w:customStyle="1" w:styleId="AntrasteChar">
    <w:name w:val="Antraste Char"/>
    <w:basedOn w:val="Numatytasispastraiposriftas"/>
    <w:link w:val="Antraste"/>
    <w:rsid w:val="001C3EF7"/>
    <w:rPr>
      <w:rFonts w:ascii="Times New Roman" w:eastAsia="Times New Roman" w:hAnsi="Times New Roman" w:cs="Times New Roman"/>
      <w:b/>
      <w:caps/>
      <w:spacing w:val="-6"/>
      <w:sz w:val="24"/>
      <w:szCs w:val="20"/>
      <w:lang w:eastAsia="ru-RU"/>
    </w:rPr>
  </w:style>
  <w:style w:type="paragraph" w:styleId="Betarp">
    <w:name w:val="No Spacing"/>
    <w:uiPriority w:val="1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Lentelstinklelis">
    <w:name w:val="Table Grid"/>
    <w:basedOn w:val="prastojilentel"/>
    <w:uiPriority w:val="39"/>
    <w:rsid w:val="001C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orat">
    <w:name w:val="footer"/>
    <w:basedOn w:val="prastasis"/>
    <w:link w:val="PoratDiagrama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Vietosrezervavimoenklotekstas">
    <w:name w:val="Placeholder Text"/>
    <w:basedOn w:val="Numatytasispastraiposriftas"/>
    <w:uiPriority w:val="99"/>
    <w:semiHidden/>
    <w:rsid w:val="001C3EF7"/>
    <w:rPr>
      <w:color w:val="808080"/>
    </w:rPr>
  </w:style>
  <w:style w:type="paragraph" w:styleId="Sraopastraipa">
    <w:name w:val="List Paragraph"/>
    <w:aliases w:val="List Paragraph Red,Bullet EY,Table of contents numbered,lp1,Bullet 1,Use Case List Paragraph,Numbering,ERP-List Paragraph,List Paragraph11,Teksto skyrius,List Paragraph1,Normal bullet 2,Bullet list,Numbered List,Lettre d'introduction"/>
    <w:basedOn w:val="prastasis"/>
    <w:link w:val="SraopastraipaDiagrama"/>
    <w:uiPriority w:val="34"/>
    <w:qFormat/>
    <w:rsid w:val="008E422A"/>
    <w:pPr>
      <w:ind w:left="720"/>
      <w:contextualSpacing/>
    </w:p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550B42"/>
    <w:rPr>
      <w:sz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550B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550B42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B0F2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B0F28"/>
    <w:rPr>
      <w:rFonts w:ascii="Segoe UI" w:eastAsia="Times New Roman" w:hAnsi="Segoe UI" w:cs="Segoe UI"/>
      <w:sz w:val="18"/>
      <w:szCs w:val="18"/>
      <w:lang w:eastAsia="ru-RU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633C8C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633C8C"/>
    <w:rPr>
      <w:sz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633C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633C8C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633C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Pataisymai">
    <w:name w:val="Revision"/>
    <w:hidden/>
    <w:uiPriority w:val="99"/>
    <w:semiHidden/>
    <w:rsid w:val="000343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msolistparagraph">
    <w:name w:val="x_msolistparagraph"/>
    <w:basedOn w:val="prastasis"/>
    <w:rsid w:val="00B43A63"/>
    <w:pPr>
      <w:ind w:left="720"/>
      <w:jc w:val="left"/>
    </w:pPr>
    <w:rPr>
      <w:rFonts w:ascii="Calibri" w:eastAsiaTheme="minorHAnsi" w:hAnsi="Calibri" w:cs="Calibri"/>
      <w:sz w:val="22"/>
      <w:szCs w:val="22"/>
      <w:lang w:eastAsia="lt-LT"/>
    </w:rPr>
  </w:style>
  <w:style w:type="paragraph" w:styleId="Pagrindinistekstas">
    <w:name w:val="Body Text"/>
    <w:basedOn w:val="prastasis"/>
    <w:link w:val="PagrindinistekstasDiagrama"/>
    <w:uiPriority w:val="99"/>
    <w:unhideWhenUsed/>
    <w:rsid w:val="006753E2"/>
    <w:pPr>
      <w:spacing w:after="120"/>
      <w:jc w:val="left"/>
    </w:pPr>
    <w:rPr>
      <w:szCs w:val="24"/>
      <w:lang w:eastAsia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6753E2"/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6753E2"/>
    <w:rPr>
      <w:color w:val="0563C1" w:themeColor="hyperlink"/>
      <w:u w:val="single"/>
    </w:rPr>
  </w:style>
  <w:style w:type="character" w:customStyle="1" w:styleId="ui-provider">
    <w:name w:val="ui-provider"/>
    <w:basedOn w:val="Numatytasispastraiposriftas"/>
    <w:rsid w:val="001A239C"/>
  </w:style>
  <w:style w:type="character" w:customStyle="1" w:styleId="SraopastraipaDiagrama">
    <w:name w:val="Sąrašo pastraipa Diagrama"/>
    <w:aliases w:val="List Paragraph Red Diagrama,Bullet EY Diagrama,Table of contents numbered Diagrama,lp1 Diagrama,Bullet 1 Diagrama,Use Case List Paragraph Diagrama,Numbering Diagrama,ERP-List Paragraph Diagrama,List Paragraph11 Diagrama"/>
    <w:link w:val="Sraopastraipa"/>
    <w:uiPriority w:val="34"/>
    <w:qFormat/>
    <w:rsid w:val="009A6DD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notes" Target="footnotes.xml"/>
  <Relationship Id="rId11" Type="http://schemas.openxmlformats.org/officeDocument/2006/relationships/endnotes" Target="endnotes.xml"/>
  <Relationship Id="rId12" Type="http://schemas.openxmlformats.org/officeDocument/2006/relationships/image" Target="media/image1.wmf"/>
  <Relationship Id="rId13" Type="http://schemas.openxmlformats.org/officeDocument/2006/relationships/header" Target="header1.xml"/>
  <Relationship Id="rId14" Type="http://schemas.openxmlformats.org/officeDocument/2006/relationships/footer" Target="footer1.xml"/>
  <Relationship Id="rId15" Type="http://schemas.openxmlformats.org/officeDocument/2006/relationships/fontTable" Target="fontTable.xml"/>
  <Relationship Id="rId16" Type="http://schemas.openxmlformats.org/officeDocument/2006/relationships/glossaryDocument" Target="glossary/document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customXml" Target="../customXml/item5.xml"/>
  <Relationship Id="rId6" Type="http://schemas.openxmlformats.org/officeDocument/2006/relationships/numbering" Target="numbering.xml"/>
  <Relationship Id="rId7" Type="http://schemas.openxmlformats.org/officeDocument/2006/relationships/styles" Target="styles.xml"/>
  <Relationship Id="rId8" Type="http://schemas.openxmlformats.org/officeDocument/2006/relationships/settings" Target="settings.xml"/>
  <Relationship Id="rId9" Type="http://schemas.openxmlformats.org/officeDocument/2006/relationships/webSettings" Target="webSettings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D8A8AB2B644448BC8AD3F06BEF98E3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CD3C4CD-519B-446A-A649-C6DFEC460EA9}"/>
      </w:docPartPr>
      <w:docPartBody>
        <w:p w:rsidR="00AC423E" w:rsidRDefault="00D84496">
          <w:r w:rsidRPr="007361EA">
            <w:rPr>
              <w:rStyle w:val="Vietosrezervavimoenklotekstas"/>
            </w:rPr>
            <w:t>[Pavadinimas]</w:t>
          </w:r>
        </w:p>
      </w:docPartBody>
    </w:docPart>
    <w:docPart>
      <w:docPartPr>
        <w:name w:val="DefaultPlaceholder_-185401343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9E4078FF-89A4-491F-A8C3-BD8EB228AE51}"/>
      </w:docPartPr>
      <w:docPartBody>
        <w:p w:rsidR="00BA40BA" w:rsidRDefault="00BE41A1">
          <w:r w:rsidRPr="001672FA">
            <w:rPr>
              <w:rStyle w:val="Vietosrezervavimoenklotekstas"/>
            </w:rPr>
            <w:t>Norėdami įvesti datą, spustelėkite arba bakstelėkite čia.</w:t>
          </w:r>
        </w:p>
      </w:docPartBody>
    </w:docPart>
    <w:docPart>
      <w:docPartPr>
        <w:name w:val="DefaultPlaceholder_-185401343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52984EE8-99D6-4426-B4CD-AFD9D2520B17}"/>
      </w:docPartPr>
      <w:docPartBody>
        <w:p w:rsidR="00BA40BA" w:rsidRDefault="00BE41A1">
          <w:r w:rsidRPr="001672FA">
            <w:rPr>
              <w:rStyle w:val="Vietosrezervavimoenklotekstas"/>
            </w:rPr>
            <w:t>Pasirinkite elementą.</w:t>
          </w:r>
        </w:p>
      </w:docPartBody>
    </w:docPart>
    <w:docPart>
      <w:docPartPr>
        <w:name w:val="F52EBFABA96C4750A2CBEB47D7AF1E5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0AA68DE9-4E79-4412-8935-6DB56D489EBF}"/>
      </w:docPartPr>
      <w:docPartBody>
        <w:p w:rsidR="00A15584" w:rsidRDefault="005B0AD2" w:rsidP="005B0AD2">
          <w:pPr>
            <w:pStyle w:val="F52EBFABA96C4750A2CBEB47D7AF1E56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5996432D358444E3A93022BCE689BDB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7D055BDD-9C29-439B-A8AA-1B54FF30B4A0}"/>
      </w:docPartPr>
      <w:docPartBody>
        <w:p w:rsidR="00A15584" w:rsidRDefault="005B0AD2" w:rsidP="005B0AD2">
          <w:pPr>
            <w:pStyle w:val="5996432D358444E3A93022BCE689BDB8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83AB675C7AFB41EEBC8DC7B121890ED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7403926-ECB2-44CA-92DE-20C905662544}"/>
      </w:docPartPr>
      <w:docPartBody>
        <w:p w:rsidR="00A15584" w:rsidRDefault="005B0AD2" w:rsidP="005B0AD2">
          <w:pPr>
            <w:pStyle w:val="83AB675C7AFB41EEBC8DC7B121890ED6"/>
          </w:pPr>
          <w:r>
            <w:rPr>
              <w:rStyle w:val="Vietosrezervavimoenkloteksta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7"/>
    <w:rsid w:val="00002F3B"/>
    <w:rsid w:val="000437FC"/>
    <w:rsid w:val="000505FF"/>
    <w:rsid w:val="00070F46"/>
    <w:rsid w:val="00095F19"/>
    <w:rsid w:val="000A335F"/>
    <w:rsid w:val="000E2460"/>
    <w:rsid w:val="000E3BED"/>
    <w:rsid w:val="000F2763"/>
    <w:rsid w:val="000F420D"/>
    <w:rsid w:val="00164DC8"/>
    <w:rsid w:val="001A30C9"/>
    <w:rsid w:val="002126E8"/>
    <w:rsid w:val="0023289C"/>
    <w:rsid w:val="0025079C"/>
    <w:rsid w:val="002711D7"/>
    <w:rsid w:val="00284057"/>
    <w:rsid w:val="002B7882"/>
    <w:rsid w:val="002C1765"/>
    <w:rsid w:val="002F7AA9"/>
    <w:rsid w:val="00317728"/>
    <w:rsid w:val="00345532"/>
    <w:rsid w:val="0037413D"/>
    <w:rsid w:val="003F0B5E"/>
    <w:rsid w:val="003F76A1"/>
    <w:rsid w:val="004910F3"/>
    <w:rsid w:val="00564BEF"/>
    <w:rsid w:val="00576B37"/>
    <w:rsid w:val="005943E8"/>
    <w:rsid w:val="005B0AD2"/>
    <w:rsid w:val="005C5C3F"/>
    <w:rsid w:val="00610F90"/>
    <w:rsid w:val="0061310B"/>
    <w:rsid w:val="00662074"/>
    <w:rsid w:val="0068319D"/>
    <w:rsid w:val="006A6617"/>
    <w:rsid w:val="006B09A9"/>
    <w:rsid w:val="00700F2C"/>
    <w:rsid w:val="0073073A"/>
    <w:rsid w:val="007515FE"/>
    <w:rsid w:val="007766FF"/>
    <w:rsid w:val="007B187C"/>
    <w:rsid w:val="007B4758"/>
    <w:rsid w:val="00881739"/>
    <w:rsid w:val="008B4A3B"/>
    <w:rsid w:val="008C03E5"/>
    <w:rsid w:val="00941DCE"/>
    <w:rsid w:val="00947173"/>
    <w:rsid w:val="00972475"/>
    <w:rsid w:val="00990F4F"/>
    <w:rsid w:val="009A714A"/>
    <w:rsid w:val="009F5EF2"/>
    <w:rsid w:val="00A15584"/>
    <w:rsid w:val="00A5069B"/>
    <w:rsid w:val="00A87B70"/>
    <w:rsid w:val="00AC423E"/>
    <w:rsid w:val="00AD5745"/>
    <w:rsid w:val="00B40997"/>
    <w:rsid w:val="00B57BE8"/>
    <w:rsid w:val="00B77D54"/>
    <w:rsid w:val="00BA40BA"/>
    <w:rsid w:val="00BE41A1"/>
    <w:rsid w:val="00BF770D"/>
    <w:rsid w:val="00C026BC"/>
    <w:rsid w:val="00C131B7"/>
    <w:rsid w:val="00C217E0"/>
    <w:rsid w:val="00C50869"/>
    <w:rsid w:val="00C7564A"/>
    <w:rsid w:val="00C81B43"/>
    <w:rsid w:val="00CD6901"/>
    <w:rsid w:val="00D27A63"/>
    <w:rsid w:val="00D332FD"/>
    <w:rsid w:val="00D6543D"/>
    <w:rsid w:val="00D84496"/>
    <w:rsid w:val="00D877C7"/>
    <w:rsid w:val="00DA1B29"/>
    <w:rsid w:val="00DA5769"/>
    <w:rsid w:val="00DC323F"/>
    <w:rsid w:val="00DF7419"/>
    <w:rsid w:val="00E22E55"/>
    <w:rsid w:val="00E31ADE"/>
    <w:rsid w:val="00E35EBA"/>
    <w:rsid w:val="00E41CDC"/>
    <w:rsid w:val="00E501B7"/>
    <w:rsid w:val="00E65056"/>
    <w:rsid w:val="00F5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A6617"/>
    <w:rPr>
      <w:rFonts w:cs="Times New Roman"/>
      <w:sz w:val="3276"/>
      <w:szCs w:val="327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5B0AD2"/>
    <w:rPr>
      <w:color w:val="808080"/>
    </w:rPr>
  </w:style>
  <w:style w:type="paragraph" w:customStyle="1" w:styleId="F52EBFABA96C4750A2CBEB47D7AF1E56">
    <w:name w:val="F52EBFABA96C4750A2CBEB47D7AF1E56"/>
    <w:rsid w:val="005B0A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96432D358444E3A93022BCE689BDB8">
    <w:name w:val="5996432D358444E3A93022BCE689BDB8"/>
    <w:rsid w:val="005B0A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AB675C7AFB41EEBC8DC7B121890ED6">
    <w:name w:val="83AB675C7AFB41EEBC8DC7B121890ED6"/>
    <w:rsid w:val="005B0AD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overPageProperties xmlns="http://schemas.microsoft.com/office/2006/coverPageProps">
  <PublishDate>2021-04-22T00:00:00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29DFC294BB6CA4ABDE0F2B4B536E102" ma:contentTypeVersion="9" ma:contentTypeDescription="Kurkite naują dokumentą." ma:contentTypeScope="" ma:versionID="e7f68fe6db085d3036df8f34832f148e">
  <xsd:schema xmlns:xsd="http://www.w3.org/2001/XMLSchema" xmlns:xs="http://www.w3.org/2001/XMLSchema" xmlns:p="http://schemas.microsoft.com/office/2006/metadata/properties" xmlns:ns3="5de9dfd3-1eaa-4a99-ae40-b9dde1354a76" xmlns:ns4="0f39103d-2a83-40d6-93c2-2dbcd0769bff" targetNamespace="http://schemas.microsoft.com/office/2006/metadata/properties" ma:root="true" ma:fieldsID="b4d1eca901506f6e3089e79554dd0747" ns3:_="" ns4:_="">
    <xsd:import namespace="5de9dfd3-1eaa-4a99-ae40-b9dde1354a76"/>
    <xsd:import namespace="0f39103d-2a83-40d6-93c2-2dbcd0769b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9dfd3-1eaa-4a99-ae40-b9dde1354a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ndrinimo užuominos maiš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9103d-2a83-40d6-93c2-2dbcd0769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2D96E-2500-4E20-90BD-A1982E9FF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79AC-6E23-4CFC-89FF-03375F2DA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925DDA-5B59-4414-84F0-1BFD111383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2C8A9D-74B2-41E9-AE5C-5EF6A7F76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9dfd3-1eaa-4a99-ae40-b9dde1354a76"/>
    <ds:schemaRef ds:uri="0f39103d-2a83-40d6-93c2-2dbcd076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1678</Words>
  <Characters>958</Characters>
  <Application>Microsoft Office Word</Application>
  <DocSecurity>0</DocSecurity>
  <Lines>7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TEISĖS AKTO PROJEKTO DALYKINIO VERTINIMO PAŽYMOS FORMA</vt:lpstr>
      <vt:lpstr>TEISĖS AKTO PROJEKTO DALYKINIO VERTINIMO PAŽYMOS FORMA</vt:lpstr>
    </vt:vector>
  </TitlesOfParts>
  <Company>Pažymos rengėjas |LRVK padalinys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2025-01-08T06:16:00Z</dcterms:created>
  <dc:creator>Dalykininkas ir kontaktai</dc:creator>
  <lastModifiedBy>Arvydas Nevas</lastModifiedBy>
  <lastPrinted>2021-04-28T06:32:00Z</lastPrinted>
  <dcterms:modified xsi:type="dcterms:W3CDTF">2025-01-08T06:48:00Z</dcterms:modified>
  <revision>20</revision>
  <dc:title>TEISĖS AKTO PROJEKTO DALYKINIO VERTINIMO PAŽYMOS FORMA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0x010100429DFC294BB6CA4ABDE0F2B4B536E102</vt:lpwstr>
  </property>
</Properties>
</file>