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598DFB96" w14:textId="780E5977">
      <w:pPr>
        <w:tabs>
          <w:tab w:val="left" w:pos="3450"/>
          <w:tab w:val="center" w:pos="4952"/>
        </w:tabs>
        <w:ind w:firstLine="8822"/>
        <w:jc w:val="right"/>
        <w:rPr>
          <w:b/>
          <w:szCs w:val="24"/>
        </w:rPr>
      </w:pPr>
      <w:r>
        <w:rPr>
          <w:b/>
          <w:szCs w:val="24"/>
        </w:rPr>
        <w:t>Projektas</w:t>
      </w:r>
    </w:p>
    <w:p w14:paraId="36F98189" w14:textId="77777777">
      <w:pPr>
        <w:tabs>
          <w:tab w:val="left" w:pos="3450"/>
          <w:tab w:val="center" w:pos="4952"/>
        </w:tabs>
        <w:ind w:firstLine="266"/>
        <w:jc w:val="center"/>
        <w:rPr>
          <w:sz w:val="16"/>
        </w:rPr>
      </w:pPr>
    </w:p>
    <w:p w14:paraId="438EAF65" w14:textId="77777777">
      <w:pPr>
        <w:jc w:val="center"/>
        <w:rPr>
          <w:b/>
          <w:sz w:val="28"/>
        </w:rPr>
      </w:pPr>
      <w:r>
        <w:rPr>
          <w:b/>
          <w:sz w:val="28"/>
        </w:rPr>
        <w:t>ŠIRVINTŲ RAJONO SAVIVALDYBĖS TARYBA</w:t>
      </w:r>
    </w:p>
    <w:p w14:paraId="53EB893C" w14:textId="77777777">
      <w:pPr>
        <w:jc w:val="center"/>
        <w:rPr>
          <w:b/>
          <w:sz w:val="28"/>
        </w:rPr>
      </w:pPr>
    </w:p>
    <w:p w14:paraId="0DFCB0F2" w14:textId="77777777">
      <w:pPr>
        <w:jc w:val="center"/>
        <w:rPr>
          <w:b/>
          <w:szCs w:val="24"/>
        </w:rPr>
      </w:pPr>
      <w:r>
        <w:rPr>
          <w:b/>
          <w:szCs w:val="24"/>
        </w:rPr>
        <w:t>SPRENDIMAS</w:t>
      </w:r>
    </w:p>
    <w:p w14:paraId="321CE7D7" w14:textId="2584D957">
      <w:pPr>
        <w:jc w:val="center"/>
        <w:rPr>
          <w:b/>
          <w:szCs w:val="24"/>
          <w:lang w:val="en-US"/>
        </w:rPr>
      </w:pPr>
      <w:r>
        <w:rPr>
          <w:b/>
          <w:szCs w:val="24"/>
        </w:rPr>
        <w:t xml:space="preserve">DĖL PRITARIMO </w:t>
      </w:r>
      <w:r>
        <w:rPr>
          <w:b/>
          <w:caps/>
          <w:szCs w:val="24"/>
        </w:rPr>
        <w:t xml:space="preserve">PROJEKTO „ŠIRVINTŲ RAJONO SAVIVALDYBĖS </w:t>
      </w:r>
      <w:r>
        <w:rPr>
          <w:b/>
          <w:caps/>
          <w:color w:val="000000"/>
          <w:szCs w:val="24"/>
          <w:shd w:val="clear" w:color="auto" w:fill="FFFFFF"/>
        </w:rPr>
        <w:t>Sveikatos centro sudėtyje teikiamų sveikatos priežiūros paslaugų infrastruktūros modernizavimas</w:t>
      </w:r>
      <w:r>
        <w:rPr>
          <w:b/>
          <w:szCs w:val="24"/>
        </w:rPr>
        <w:t>“ ĮGYVENDINIMUI</w:t>
      </w:r>
    </w:p>
    <w:p w14:paraId="19F6F83A" w14:textId="77777777">
      <w:pPr>
        <w:jc w:val="center"/>
        <w:rPr>
          <w:szCs w:val="24"/>
        </w:rPr>
      </w:pPr>
    </w:p>
    <w:p w14:paraId="329D89BC" w14:textId="2E0C9841">
      <w:pPr>
        <w:jc w:val="center"/>
        <w:rPr>
          <w:b/>
          <w:szCs w:val="24"/>
        </w:rPr>
      </w:pPr>
      <w:r>
        <w:rPr>
          <w:szCs w:val="24"/>
        </w:rPr>
        <w:t xml:space="preserve">2024 m.                   d.  Nr. </w:t>
      </w:r>
    </w:p>
    <w:p w14:paraId="60B9C1C5" w14:textId="77777777">
      <w:pPr>
        <w:jc w:val="center"/>
        <w:rPr>
          <w:szCs w:val="24"/>
        </w:rPr>
      </w:pPr>
      <w:r>
        <w:rPr>
          <w:szCs w:val="24"/>
        </w:rPr>
        <w:t>Širvintos</w:t>
      </w:r>
    </w:p>
    <w:p w14:paraId="514B7F8D" w14:textId="77777777">
      <w:pPr>
        <w:jc w:val="center"/>
        <w:rPr>
          <w:szCs w:val="24"/>
        </w:rPr>
      </w:pPr>
    </w:p>
    <w:p w14:paraId="26F616DD" w14:textId="14081C25">
      <w:pPr>
        <w:ind w:firstLine="851"/>
        <w:jc w:val="both"/>
        <w:rPr>
          <w:rFonts w:eastAsia="Calibri"/>
          <w:szCs w:val="24"/>
          <w:lang w:eastAsia="lt-LT"/>
        </w:rPr>
      </w:pPr>
      <w:r>
        <w:rPr>
          <w:rFonts w:eastAsia="Calibri"/>
          <w:color w:val="000000"/>
          <w:szCs w:val="24"/>
          <w:lang w:eastAsia="lt-LT"/>
        </w:rPr>
        <w:t>Vadovaudamasi Lietuvos Respublikos vietos savivaldos įstatymo 6 straipsnio 17 ir 18 punktais, 15 straipsnio 2 dalies 19 punktu, 16 straipsnio 1 dalimi ir Regioninės pažangos priemonės Nr. 11-002-02-11-02 (RE) „Užtikrinti ilgalaikės priežiūros paslaugų plėtrą“ finansavimo gairėmis, patvirtintomis Lietuvos Respublikos sveikatos apsaugos ministro 2023 m. lapkričio 6 d. įsakymu Nr. V-1145 „Dėl Regioninės pažangos priemonės Nr. 11-002-02-11-02 (RE) „Užtikrinti ilgalaikės priežiūros paslaugų plėtrą“ finansavimo gairių patirtinimo“,</w:t>
      </w:r>
    </w:p>
    <w:p w14:paraId="561761F0" w14:textId="49D7E14B">
      <w:pPr>
        <w:ind w:firstLine="851"/>
        <w:jc w:val="both"/>
        <w:rPr>
          <w:rFonts w:eastAsia="Calibri"/>
          <w:szCs w:val="24"/>
          <w:lang w:eastAsia="lt-LT"/>
        </w:rPr>
      </w:pPr>
      <w:r>
        <w:rPr>
          <w:rFonts w:eastAsia="Calibri"/>
          <w:color w:val="000000"/>
          <w:szCs w:val="24"/>
          <w:lang w:eastAsia="lt-LT"/>
        </w:rPr>
        <w:t>Širvintų rajono savivaldybės taryba n u s p r e n d ž i a:</w:t>
      </w:r>
    </w:p>
    <w:p w14:paraId="38AE5425" w14:textId="0FF6B993">
      <w:pPr>
        <w:tabs>
          <w:tab w:val="left" w:pos="720"/>
        </w:tabs>
        <w:ind w:firstLine="851"/>
        <w:jc w:val="both"/>
        <w:rPr>
          <w:color w:val="000000"/>
          <w:szCs w:val="24"/>
        </w:rPr>
      </w:pPr>
      <w:r>
        <w:rPr>
          <w:color w:val="000000"/>
          <w:szCs w:val="24"/>
        </w:rPr>
        <w:t>1</w:t>
      </w:r>
      <w:r>
        <w:rPr>
          <w:color w:val="000000"/>
          <w:szCs w:val="24"/>
        </w:rPr>
        <w:t xml:space="preserve">.  Pritarti projekto „Širvintų rajono savivaldybės sveikatos centro sudėtyje teikiamų sveikatos priežiūros paslaugų infrastruktūros modernizavimas“ (toliau – projektas) įgyvendinimui.</w:t>
      </w:r>
    </w:p>
    <w:p w14:paraId="6A6C7ECE" w14:textId="2E3A5C61">
      <w:pPr>
        <w:tabs>
          <w:tab w:val="left" w:pos="720"/>
        </w:tabs>
        <w:ind w:firstLine="851"/>
        <w:jc w:val="both"/>
        <w:rPr>
          <w:color w:val="000000"/>
          <w:szCs w:val="24"/>
        </w:rPr>
      </w:pPr>
      <w:r>
        <w:rPr>
          <w:color w:val="000000"/>
          <w:szCs w:val="24"/>
        </w:rPr>
        <w:t>2</w:t>
      </w:r>
      <w:r>
        <w:rPr>
          <w:color w:val="000000"/>
          <w:szCs w:val="24"/>
        </w:rPr>
        <w:t>. Skirti bendrojo finansavimo lėšų projektui įgyvendinti iš Širvintų rajono savivaldybės biudžeto ir (ar) skolintų lėšų, ir (ar) iš valstybės dotacijos – ne mažiau kaip 15 procentų visų tinkamų finansuoti projekto išlaidų.</w:t>
      </w:r>
    </w:p>
    <w:p w14:paraId="14C155A5" w14:textId="2A5F89E8">
      <w:pPr>
        <w:tabs>
          <w:tab w:val="left" w:pos="720"/>
        </w:tabs>
        <w:ind w:firstLine="851"/>
        <w:jc w:val="both"/>
        <w:rPr>
          <w:color w:val="000000"/>
          <w:szCs w:val="24"/>
        </w:rPr>
      </w:pPr>
      <w:r>
        <w:rPr>
          <w:color w:val="000000"/>
          <w:szCs w:val="24"/>
        </w:rPr>
        <w:t>3</w:t>
      </w:r>
      <w:r>
        <w:rPr>
          <w:color w:val="000000"/>
          <w:szCs w:val="24"/>
        </w:rPr>
        <w:t>. Padengti nenumatytas ar netinkamas finansuoti, tačiau projektui įgyvendinti būtinas projekto išlaidas, ir tinkamų finansuoti išlaidų dalį, kurių nepadengia projektui skiriamos finansavimo lėšos.</w:t>
      </w:r>
    </w:p>
    <w:p w14:paraId="784AD239" w14:textId="6A2F0F01">
      <w:pPr>
        <w:tabs>
          <w:tab w:val="left" w:pos="720"/>
        </w:tabs>
        <w:ind w:firstLine="851"/>
        <w:jc w:val="both"/>
        <w:rPr>
          <w:color w:val="000000"/>
          <w:szCs w:val="24"/>
        </w:rPr>
      </w:pPr>
      <w:r>
        <w:rPr>
          <w:color w:val="000000"/>
          <w:szCs w:val="24"/>
        </w:rPr>
        <w:t>4</w:t>
      </w:r>
      <w:r>
        <w:rPr>
          <w:color w:val="000000"/>
          <w:szCs w:val="24"/>
        </w:rPr>
        <w:t>. Įgalioti Širvintų rajono savivaldybės administracijos direktorių pasirašyti su projektu ir jo įgyvendinimu susijusius dokumentus ir atlikti kitus veiksmus, būtinus tinkamai įgyvendinti projektą.</w:t>
      </w:r>
    </w:p>
    <w:p w14:paraId="625F5F7F" w14:textId="3A034DC3">
      <w:pPr>
        <w:tabs>
          <w:tab w:val="left" w:pos="426"/>
        </w:tabs>
        <w:ind w:firstLine="851"/>
        <w:jc w:val="both"/>
        <w:rPr>
          <w:szCs w:val="24"/>
        </w:rPr>
      </w:pPr>
      <w:r>
        <w:rPr>
          <w:szCs w:val="24"/>
        </w:rPr>
        <w:t>Šis sprendimas gali būti skundžiamas Lietuvos Respublikos administracinių bylų teisenos įstatymo nustatyta tvarka.</w:t>
      </w:r>
    </w:p>
    <w:p w14:paraId="2CC3989E" w14:textId="77777777">
      <w:pPr>
        <w:tabs>
          <w:tab w:val="left" w:pos="426"/>
        </w:tabs>
        <w:ind w:left="142" w:hanging="142"/>
        <w:jc w:val="both"/>
        <w:rPr>
          <w:szCs w:val="24"/>
        </w:rPr>
      </w:pPr>
    </w:p>
    <w:p w14:paraId="6B2A0DB4" w14:textId="77777777">
      <w:pPr>
        <w:tabs>
          <w:tab w:val="left" w:pos="426"/>
        </w:tabs>
        <w:ind w:left="142" w:hanging="142"/>
        <w:jc w:val="both"/>
        <w:rPr>
          <w:szCs w:val="24"/>
          <w:lang w:val="en-GB"/>
        </w:rPr>
      </w:pPr>
    </w:p>
    <w:p w14:paraId="6B6F17C2" w14:textId="77777777">
      <w:pPr>
        <w:tabs>
          <w:tab w:val="left" w:pos="426"/>
        </w:tabs>
        <w:ind w:left="142" w:hanging="142"/>
        <w:jc w:val="both"/>
        <w:rPr>
          <w:szCs w:val="24"/>
        </w:rPr>
      </w:pPr>
    </w:p>
    <w:p w14:paraId="7FDF839E" w14:textId="77777777">
      <w:pPr>
        <w:tabs>
          <w:tab w:val="left" w:pos="426"/>
        </w:tabs>
        <w:ind w:left="142" w:hanging="142"/>
        <w:jc w:val="both"/>
        <w:rPr>
          <w:szCs w:val="24"/>
        </w:rPr>
      </w:pPr>
    </w:p>
    <w:p w14:paraId="3CC94799" w14:textId="545F681D">
      <w:pPr>
        <w:rPr>
          <w:szCs w:val="24"/>
        </w:rPr>
      </w:pPr>
      <w:r>
        <w:rPr>
          <w:bCs/>
        </w:rPr>
        <w:t>Savivaldybės meras</w:t>
        <w:tab/>
      </w:r>
      <w:r>
        <w:rPr>
          <w:b/>
          <w:bCs/>
          <w:color w:val="C00000"/>
        </w:rPr>
        <w:t> </w:t>
        <w:tab/>
        <w:tab/>
        <w:tab/>
      </w:r>
    </w:p>
    <w:p w14:paraId="10CC9486" w14:textId="77777777">
      <w:pPr>
        <w:rPr>
          <w:sz w:val="20"/>
        </w:rPr>
      </w:pPr>
    </w:p>
    <w:p w14:paraId="1FEF4C1D" w14:textId="77777777">
      <w:pPr>
        <w:rPr>
          <w:sz w:val="20"/>
        </w:rPr>
      </w:pPr>
    </w:p>
    <w:p w14:paraId="69A2F3C9" w14:textId="77777777">
      <w:pPr>
        <w:rPr>
          <w:sz w:val="20"/>
        </w:rPr>
      </w:pPr>
    </w:p>
    <w:p w14:paraId="0FFA9D94" w14:textId="77777777">
      <w:pPr>
        <w:rPr>
          <w:sz w:val="20"/>
        </w:rPr>
      </w:pPr>
    </w:p>
    <w:p w14:paraId="749F5DFC" w14:textId="77777777">
      <w:pPr>
        <w:rPr>
          <w:sz w:val="20"/>
        </w:rPr>
      </w:pPr>
    </w:p>
    <w:p w14:paraId="5BB62279" w14:textId="77777777">
      <w:pPr>
        <w:rPr>
          <w:sz w:val="20"/>
        </w:rPr>
      </w:pPr>
      <w:r>
        <w:rPr>
          <w:sz w:val="20"/>
        </w:rPr>
        <w:t>Sprendimo projektą teikia</w:t>
      </w:r>
    </w:p>
    <w:p w14:paraId="57F623C7" w14:textId="77777777">
      <w:pPr>
        <w:rPr>
          <w:sz w:val="20"/>
        </w:rPr>
      </w:pPr>
      <w:r>
        <w:rPr>
          <w:sz w:val="20"/>
        </w:rPr>
        <w:t xml:space="preserve">Širvintų rajono savivaldybės tarybos narė, </w:t>
      </w:r>
    </w:p>
    <w:p w14:paraId="37D87350" w14:textId="597B1F9A">
      <w:pPr>
        <w:rPr>
          <w:sz w:val="20"/>
        </w:rPr>
      </w:pPr>
      <w:r>
        <w:rPr>
          <w:sz w:val="20"/>
        </w:rPr>
        <w:t>pavaduojanti Savivaldybės merą Janina Pažusienė</w:t>
      </w:r>
    </w:p>
    <w:p w14:paraId="139E6E1E" w14:textId="77777777">
      <w:pPr>
        <w:ind w:firstLine="720"/>
        <w:rPr>
          <w:sz w:val="20"/>
        </w:rPr>
      </w:pPr>
    </w:p>
    <w:p w14:paraId="1B5A8AE5" w14:textId="77777777">
      <w:pPr>
        <w:rPr>
          <w:sz w:val="20"/>
        </w:rPr>
      </w:pPr>
    </w:p>
    <w:p w14:paraId="7012C904" w14:textId="77777777">
      <w:pPr>
        <w:rPr>
          <w:sz w:val="20"/>
        </w:rPr>
      </w:pPr>
      <w:r>
        <w:rPr>
          <w:sz w:val="20"/>
        </w:rPr>
        <w:t>Parengė</w:t>
      </w:r>
    </w:p>
    <w:p w14:paraId="1BB695BE" w14:textId="67A18023">
      <w:pPr>
        <w:rPr>
          <w:sz w:val="20"/>
        </w:rPr>
      </w:pPr>
      <w:r>
        <w:rPr>
          <w:sz w:val="20"/>
        </w:rPr>
        <w:t>Investicijų skyriaus vedėja</w:t>
      </w:r>
    </w:p>
    <w:p w14:paraId="469B5418" w14:textId="77777777">
      <w:pPr>
        <w:rPr>
          <w:sz w:val="20"/>
        </w:rPr>
      </w:pPr>
    </w:p>
    <w:p w14:paraId="4FF5EDCA" w14:textId="77777777">
      <w:pPr>
        <w:rPr>
          <w:sz w:val="20"/>
        </w:rPr>
      </w:pPr>
      <w:r>
        <w:rPr>
          <w:sz w:val="20"/>
        </w:rPr>
        <w:t>Eglė Piškinaitė</w:t>
      </w:r>
    </w:p>
    <w:p w14:paraId="28B04CC1" w14:textId="77777777">
      <w:pPr>
        <w:rPr>
          <w:sz w:val="20"/>
        </w:rPr>
      </w:pPr>
    </w:p>
    <w:p w14:paraId="0E7D50F2" w14:textId="77777777">
      <w:pPr>
        <w:rPr>
          <w:sz w:val="20"/>
        </w:rPr>
      </w:pPr>
      <w:r>
        <w:rPr>
          <w:sz w:val="20"/>
        </w:rPr>
        <w:t xml:space="preserve">SUDERINTA: </w:t>
      </w:r>
    </w:p>
    <w:p w14:paraId="78971CAB" w14:textId="5205A05E">
      <w:pPr>
        <w:rPr>
          <w:sz w:val="20"/>
        </w:rPr>
      </w:pPr>
      <w:r>
        <w:rPr>
          <w:sz w:val="20"/>
        </w:rPr>
        <w:t xml:space="preserve">Teisės, personalo ir civilinės metrikacijos skyriaus             Teisės, personalo ir civilinės metrikacijos skyriaus</w:t>
      </w:r>
    </w:p>
    <w:p w14:paraId="5833B445" w14:textId="3F8C0538">
      <w:pPr>
        <w:rPr>
          <w:sz w:val="20"/>
        </w:rPr>
      </w:pPr>
      <w:r>
        <w:rPr>
          <w:sz w:val="20"/>
        </w:rPr>
        <w:t xml:space="preserve">vyriausioji specialistė                                                           vedėjo pavaduotoja</w:t>
      </w:r>
    </w:p>
    <w:p w14:paraId="5297A77D" w14:textId="77777777">
      <w:pPr>
        <w:rPr>
          <w:sz w:val="20"/>
        </w:rPr>
      </w:pPr>
    </w:p>
    <w:p w14:paraId="1F0139E2" w14:textId="4E7B4A7A">
      <w:pPr>
        <w:rPr>
          <w:sz w:val="20"/>
        </w:rPr>
      </w:pPr>
      <w:r>
        <w:rPr>
          <w:sz w:val="20"/>
        </w:rPr>
        <w:t xml:space="preserve">Rima Nainienė                                                                      Vaida Šeipūnė </w:t>
      </w:r>
    </w:p>
    <w:p w14:paraId="4ECAEEB6" w14:textId="77777777">
      <w:pPr>
        <w:spacing w:line="276" w:lineRule="auto"/>
        <w:jc w:val="center"/>
        <w:rPr>
          <w:b/>
        </w:rPr>
      </w:pPr>
      <w:r>
        <w:rPr>
          <w:b/>
        </w:rPr>
        <w:t>ŠIRVINTŲ RAJONO SAVIVALDYBĖS ADMINISTRACIJOS</w:t>
      </w:r>
    </w:p>
    <w:p w14:paraId="5A3498E1" w14:textId="77777777">
      <w:pPr>
        <w:spacing w:line="276" w:lineRule="auto"/>
        <w:jc w:val="center"/>
        <w:rPr>
          <w:b/>
        </w:rPr>
      </w:pPr>
      <w:r>
        <w:rPr>
          <w:b/>
        </w:rPr>
        <w:t>INVESTICIJŲ SKYRIUS</w:t>
      </w:r>
    </w:p>
    <w:p w14:paraId="2ED9C4A2" w14:textId="77777777">
      <w:pPr>
        <w:spacing w:line="276" w:lineRule="auto"/>
        <w:jc w:val="center"/>
        <w:rPr>
          <w:b/>
        </w:rPr>
      </w:pPr>
    </w:p>
    <w:p w14:paraId="73594CF8" w14:textId="77777777">
      <w:pPr>
        <w:spacing w:line="276" w:lineRule="auto"/>
        <w:jc w:val="center"/>
        <w:rPr>
          <w:b/>
        </w:rPr>
      </w:pPr>
      <w:r>
        <w:rPr>
          <w:b/>
        </w:rPr>
        <w:t>AIŠKINAMASIS RAŠTAS</w:t>
      </w:r>
    </w:p>
    <w:p w14:paraId="43EAC94B" w14:textId="449FCE7B">
      <w:pPr>
        <w:tabs>
          <w:tab w:val="left" w:pos="5245"/>
        </w:tabs>
        <w:jc w:val="center"/>
        <w:rPr>
          <w:rFonts w:eastAsia="PMingLiU"/>
          <w:b/>
          <w:szCs w:val="24"/>
          <w:lang w:eastAsia="zh-TW"/>
        </w:rPr>
      </w:pPr>
      <w:r>
        <w:rPr>
          <w:b/>
          <w:color w:val="000000"/>
          <w:szCs w:val="24"/>
          <w:lang w:eastAsia="lt-LT"/>
        </w:rPr>
        <w:t>DĖL SPRENDIMO „DĖL PRITARIMO PROJEKTO „ŠIRVINTŲ RAJONO SAVIVALDYBĖS SVEIKATOS CENTRO SUDĖTYJE TEIKIAMŲ SVEIKATOS PRIEŽIŪROS PASLAUGŲ INFRASTRUKTŪROS MODERNIZAVIMAS</w:t>
      </w:r>
      <w:r>
        <w:rPr>
          <w:rFonts w:eastAsia="PMingLiU"/>
          <w:b/>
          <w:szCs w:val="24"/>
          <w:lang w:eastAsia="zh-TW"/>
        </w:rPr>
        <w:t>“</w:t>
      </w:r>
      <w:r>
        <w:rPr>
          <w:b/>
          <w:color w:val="000000"/>
          <w:szCs w:val="24"/>
          <w:lang w:eastAsia="lt-LT"/>
        </w:rPr>
        <w:t xml:space="preserve"> ĮGYVENDINIMUI“ PROJEKTO</w:t>
      </w:r>
    </w:p>
    <w:p w14:paraId="5F9966FF" w14:textId="77777777">
      <w:pPr>
        <w:spacing w:line="276" w:lineRule="auto"/>
        <w:jc w:val="center"/>
        <w:rPr>
          <w:szCs w:val="24"/>
        </w:rPr>
      </w:pPr>
    </w:p>
    <w:p w14:paraId="2747C60B" w14:textId="1EEAACA0">
      <w:pPr>
        <w:spacing w:line="276" w:lineRule="auto"/>
        <w:jc w:val="center"/>
        <w:rPr>
          <w:szCs w:val="24"/>
        </w:rPr>
      </w:pPr>
      <w:r>
        <w:rPr>
          <w:szCs w:val="24"/>
        </w:rPr>
        <w:t xml:space="preserve">2024 m. lapkričio      d. </w:t>
      </w:r>
    </w:p>
    <w:p w14:paraId="07856D17" w14:textId="77777777">
      <w:pPr>
        <w:tabs>
          <w:tab w:val="left" w:pos="142"/>
          <w:tab w:val="left" w:pos="993"/>
        </w:tabs>
        <w:ind w:firstLine="851"/>
        <w:jc w:val="both"/>
        <w:rPr>
          <w:b/>
          <w:color w:val="0D0D0D"/>
          <w:lang w:eastAsia="lt-LT"/>
        </w:rPr>
      </w:pPr>
    </w:p>
    <w:p w14:paraId="24B6BDB6" w14:textId="330BE3CD">
      <w:pPr>
        <w:ind w:left="927" w:hanging="360"/>
        <w:rPr>
          <w:b/>
          <w:szCs w:val="24"/>
          <w:lang w:eastAsia="lt-LT"/>
        </w:rPr>
      </w:pPr>
      <w:r>
        <w:rPr>
          <w:b/>
          <w:szCs w:val="24"/>
          <w:lang w:eastAsia="lt-LT"/>
        </w:rPr>
        <w:t>1</w:t>
      </w:r>
      <w:r>
        <w:rPr>
          <w:b/>
          <w:szCs w:val="24"/>
          <w:lang w:eastAsia="lt-LT"/>
        </w:rPr>
        <w:t xml:space="preserve">.  Parengto projekto tikslai.</w:t>
      </w:r>
    </w:p>
    <w:p w14:paraId="1198A4FE" w14:textId="014E8D45">
      <w:pPr>
        <w:ind w:firstLine="567"/>
        <w:jc w:val="both"/>
        <w:rPr>
          <w:szCs w:val="24"/>
          <w:lang w:eastAsia="lt-LT"/>
        </w:rPr>
      </w:pPr>
      <w:r>
        <w:rPr>
          <w:szCs w:val="24"/>
          <w:lang w:eastAsia="lt-LT"/>
        </w:rPr>
        <w:t>Sprendimo projektu siekiama pagerinti sveikatos priežiūros ir ilgalaikės priežiūros paslaugų kokybę, prieinamumą ir veiksmingumą Širvintų rajone.</w:t>
      </w:r>
    </w:p>
    <w:p w14:paraId="27FE6EC1" w14:textId="6C091231">
      <w:pPr>
        <w:ind w:left="927" w:hanging="360"/>
        <w:rPr>
          <w:b/>
          <w:szCs w:val="24"/>
          <w:lang w:eastAsia="lt-LT"/>
        </w:rPr>
      </w:pPr>
      <w:r>
        <w:rPr>
          <w:b/>
          <w:szCs w:val="24"/>
          <w:lang w:eastAsia="lt-LT"/>
        </w:rPr>
        <w:t>2</w:t>
      </w:r>
      <w:r>
        <w:rPr>
          <w:b/>
          <w:szCs w:val="24"/>
          <w:lang w:eastAsia="lt-LT"/>
        </w:rPr>
        <w:t xml:space="preserve">.  Sprendimo projekto uždaviniai.</w:t>
      </w:r>
    </w:p>
    <w:p w14:paraId="66EBAAB7" w14:textId="7205221F">
      <w:pPr>
        <w:ind w:firstLine="567"/>
        <w:jc w:val="both"/>
        <w:rPr>
          <w:szCs w:val="24"/>
          <w:lang w:eastAsia="lt-LT"/>
        </w:rPr>
      </w:pPr>
      <w:r>
        <w:rPr>
          <w:szCs w:val="24"/>
          <w:lang w:eastAsia="lt-LT"/>
        </w:rPr>
        <w:t xml:space="preserve">Siekiant numatyto tikslo, Širvintų rajono savivaldybės taryba turėtų pritarti projekto „Širvintų rajono savivaldybės sveikatos centro sudėtyje teikiamų sveikatos priežiūros paslaugų infrastruktūros modernizavimas“ (toliau – projektas) įgyvendinimui, skirti bendrojo finansavimo lėšų projektui įgyvendinti iš Širvintų rajono savivaldybės biudžeto ir (ar) skolintų lėšų, ir (ar) iš valstybės dotacijos – ne mažiau kaip 15 procentų visų tinkamų finansuoti projekto išlaidų, nuspręsti padengti nenumatytas ar netinkamas finansuoti, tačiau projektui įgyvendinti būtinas projekto išlaidas, ir </w:t>
      </w:r>
      <w:r>
        <w:rPr>
          <w:color w:val="000000"/>
          <w:szCs w:val="24"/>
        </w:rPr>
        <w:t>tinkamų finansuoti išlaidų dalį</w:t>
      </w:r>
      <w:r>
        <w:rPr>
          <w:szCs w:val="24"/>
          <w:lang w:eastAsia="lt-LT"/>
        </w:rPr>
        <w:t xml:space="preserve">, kurių nepadengia </w:t>
      </w:r>
      <w:r>
        <w:rPr>
          <w:color w:val="000000"/>
          <w:szCs w:val="24"/>
        </w:rPr>
        <w:t>projektui skiriamos finansavimo lėšos</w:t>
      </w:r>
      <w:r>
        <w:rPr>
          <w:szCs w:val="24"/>
          <w:lang w:eastAsia="lt-LT"/>
        </w:rPr>
        <w:t>, įgalioti Širvintų rajono savivaldybės administracijos direktorių pasirašyti su projektu ir jo įgyvendinimu susijusius dokumentus, atlikti kitus veiksmus, būtinus tinkamai įgyvendinti projektą.</w:t>
      </w:r>
    </w:p>
    <w:p w14:paraId="7380127B" w14:textId="0BCDAA40">
      <w:pPr>
        <w:ind w:firstLine="567"/>
        <w:jc w:val="both"/>
        <w:rPr>
          <w:b/>
          <w:szCs w:val="24"/>
          <w:lang w:eastAsia="lt-LT"/>
        </w:rPr>
      </w:pPr>
      <w:r>
        <w:rPr>
          <w:b/>
          <w:szCs w:val="24"/>
          <w:lang w:eastAsia="lt-LT"/>
        </w:rPr>
        <w:t>3</w:t>
      </w:r>
      <w:r>
        <w:rPr>
          <w:b/>
          <w:szCs w:val="24"/>
          <w:lang w:eastAsia="lt-LT"/>
        </w:rPr>
        <w:t xml:space="preserve">.  Siūlomos teisinio reguliavimo nuostatos, šiuo metu esantis teisinis reglamentavimas, kokie šios srities teisės aktai tebegalioja ir kokius teisės aktus būtina pakeisti ar panaikinti, priėmus teikiamą Tarybos sprendimo projektą.</w:t>
      </w:r>
    </w:p>
    <w:p w14:paraId="1AFE0E74" w14:textId="38AA74D6">
      <w:pPr>
        <w:ind w:firstLine="567"/>
        <w:jc w:val="both"/>
        <w:rPr>
          <w:szCs w:val="24"/>
          <w:lang w:eastAsia="lt-LT"/>
        </w:rPr>
      </w:pPr>
      <w:r>
        <w:rPr>
          <w:szCs w:val="24"/>
          <w:lang w:eastAsia="lt-LT"/>
        </w:rPr>
        <w:t xml:space="preserve">Sprendimo projektas parengtas vadovaujantis Lietuvos Respublikos vietos savivaldos įstatymo 6 straipsnio 17 punktu, kuriame numatyta, kad savarankiškoji savivaldybių funkcija yra pirminė asmens ir visuomenės sveikatos priežiūra, 18 punktu, kuriame numatyta, kad savarankiškoji savivaldybių funkcija yra savivaldybių sveikatinimo priemonių planavimas ir įgyvendinimas, parama savivaldybės gyventojų sveikatos priežiūrai. </w:t>
      </w:r>
    </w:p>
    <w:p w14:paraId="1C9E4EAA" w14:textId="69A47483">
      <w:pPr>
        <w:ind w:firstLine="567"/>
        <w:jc w:val="both"/>
        <w:rPr>
          <w:szCs w:val="24"/>
          <w:lang w:eastAsia="lt-LT"/>
        </w:rPr>
      </w:pPr>
      <w:r>
        <w:rPr>
          <w:szCs w:val="24"/>
          <w:lang w:eastAsia="lt-LT"/>
        </w:rPr>
        <w:t>To paties įstatymo 15 straipsnio 2 dalies 19 punktu numatyta, kad išimtinė savivaldybės tarybos kompetencija yra savivaldybei nuosavybės teise priklausančio turto savininko funkcijų įgyvendinimas įstatymų nustatyta tvarka. 16 straipsnio 1 dalyje numatyta, kad savivaldybės taryba savo įgaliojimus įgyvendina kolegialiai savivaldybės tarybos posėdžiuose. Savivaldybės taryba svarstomais klausimais priima sprendimus ir kontroliuoja, kaip jie įgyvendinami.</w:t>
      </w:r>
    </w:p>
    <w:p w14:paraId="34D4CA8E" w14:textId="5302654E">
      <w:pPr>
        <w:ind w:firstLine="567"/>
        <w:jc w:val="both"/>
        <w:rPr>
          <w:szCs w:val="24"/>
          <w:lang w:eastAsia="lt-LT"/>
        </w:rPr>
      </w:pPr>
      <w:r>
        <w:rPr>
          <w:szCs w:val="24"/>
          <w:lang w:eastAsia="lt-LT"/>
        </w:rPr>
        <w:t>Regioninės pažangos priemonės Nr. 11-002-02-11-02 (RE) „Užtikrinti ilgalaikės priežiūros paslaugų plėtrą“ finansavimo gairėse, patvirtintose Lietuvos Respublikos sveikatos apsaugos ministro 2023 m. lapkričio 6 d. įsakymu Nr. V-1145 „Dėl Regioninės pažangos priemonės Nr. 11-002-02-11-02 (RE) „Užtikrinti ilgalaikės priežiūros paslaugų plėtrą“ finansavimo gairių patirtinimo“ nustatyti finansavimo reikalavimai, finansuojamos veiklos, siekiami rodikliai, išlaidų tinkamumas ir kita informacija, kuria vadovaujantis parengtas tarybos sprendimo projektas ir planuojamas įgyvendinti projektas.</w:t>
      </w:r>
    </w:p>
    <w:p w14:paraId="59DE734E" w14:textId="3FAA856E">
      <w:pPr>
        <w:ind w:left="927" w:hanging="360"/>
        <w:jc w:val="both"/>
        <w:rPr>
          <w:b/>
          <w:szCs w:val="24"/>
          <w:lang w:eastAsia="lt-LT"/>
        </w:rPr>
      </w:pPr>
      <w:r>
        <w:rPr>
          <w:b/>
          <w:szCs w:val="24"/>
          <w:lang w:eastAsia="lt-LT"/>
        </w:rPr>
        <w:t>4</w:t>
      </w:r>
      <w:r>
        <w:rPr>
          <w:b/>
          <w:szCs w:val="24"/>
          <w:lang w:eastAsia="lt-LT"/>
        </w:rPr>
        <w:t>. Laukiamas rezultatas.</w:t>
      </w:r>
    </w:p>
    <w:p w14:paraId="076B4F3F" w14:textId="0C63D52C">
      <w:pPr>
        <w:ind w:firstLine="567"/>
        <w:jc w:val="both"/>
        <w:rPr>
          <w:szCs w:val="24"/>
          <w:lang w:eastAsia="lt-LT"/>
        </w:rPr>
      </w:pPr>
      <w:r>
        <w:rPr>
          <w:szCs w:val="24"/>
          <w:lang w:eastAsia="lt-LT"/>
        </w:rPr>
        <w:t>Pritarus projekto įgyvendinimui ir įgyvendinus projektą, bus modernizuotos Širvintų rajono savivaldybės sveikatos centro patalpos – 3 aukšto centrinėje dalyje įrengtas paliatyviosios pagalbos skyrius ir demencijos-Alzheimerio poskyrio patalpos.</w:t>
      </w:r>
    </w:p>
    <w:p w14:paraId="2ED25F7A" w14:textId="37227335">
      <w:pPr>
        <w:ind w:left="927" w:hanging="360"/>
        <w:rPr>
          <w:b/>
          <w:szCs w:val="24"/>
          <w:lang w:eastAsia="lt-LT"/>
        </w:rPr>
      </w:pPr>
      <w:r>
        <w:rPr>
          <w:b/>
          <w:szCs w:val="24"/>
          <w:lang w:eastAsia="lt-LT"/>
        </w:rPr>
        <w:t>5</w:t>
      </w:r>
      <w:r>
        <w:rPr>
          <w:b/>
          <w:szCs w:val="24"/>
          <w:lang w:eastAsia="lt-LT"/>
        </w:rPr>
        <w:t xml:space="preserve">.  Lėšų poreikis ir šaltiniai.</w:t>
      </w:r>
    </w:p>
    <w:p w14:paraId="5EFC6CB0" w14:textId="586567A4">
      <w:pPr>
        <w:ind w:firstLine="567"/>
        <w:jc w:val="both"/>
        <w:rPr>
          <w:b/>
          <w:szCs w:val="24"/>
          <w:lang w:eastAsia="lt-LT"/>
        </w:rPr>
      </w:pPr>
      <w:r>
        <w:rPr>
          <w:szCs w:val="24"/>
          <w:lang w:eastAsia="lt-LT"/>
        </w:rPr>
        <w:t xml:space="preserve">Didžiausia galima projekto finansuojamoji dalis sudaro 85 proc. visų tinkamų finansuoti projekto išlaidų. Vilniaus regiono plėtros plane numatyta didžiausia projekto vertė – </w:t>
      </w:r>
      <w:r>
        <w:rPr>
          <w:color w:val="000000"/>
          <w:shd w:val="clear" w:color="auto" w:fill="FFFFFF"/>
        </w:rPr>
        <w:t xml:space="preserve">2 511 352,00 Eur. </w:t>
      </w:r>
    </w:p>
    <w:p w14:paraId="08E905A1" w14:textId="0DDB74F4">
      <w:pPr>
        <w:ind w:left="927" w:hanging="360"/>
        <w:rPr>
          <w:b/>
          <w:szCs w:val="24"/>
          <w:lang w:eastAsia="lt-LT"/>
        </w:rPr>
      </w:pPr>
      <w:r>
        <w:rPr>
          <w:b/>
          <w:szCs w:val="24"/>
          <w:lang w:eastAsia="lt-LT"/>
        </w:rPr>
        <w:t>6</w:t>
      </w:r>
      <w:r>
        <w:rPr>
          <w:b/>
          <w:szCs w:val="24"/>
          <w:lang w:eastAsia="lt-LT"/>
        </w:rPr>
        <w:t xml:space="preserve">.  Kiti sprendimui priimti reikalingi pagrindimai, skaičiavimai ar paaiškinimai.</w:t>
      </w:r>
    </w:p>
    <w:p w14:paraId="6E89B36C" w14:textId="77777777">
      <w:pPr>
        <w:ind w:left="567"/>
        <w:rPr>
          <w:b/>
          <w:szCs w:val="24"/>
          <w:lang w:eastAsia="lt-LT"/>
        </w:rPr>
      </w:pPr>
      <w:r>
        <w:rPr>
          <w:b/>
          <w:szCs w:val="24"/>
          <w:lang w:eastAsia="lt-LT"/>
        </w:rPr>
        <w:t>-</w:t>
      </w:r>
    </w:p>
    <w:p w14:paraId="33B53072" w14:textId="70587DB5">
      <w:pPr>
        <w:ind w:left="927" w:hanging="360"/>
        <w:rPr>
          <w:b/>
          <w:szCs w:val="24"/>
          <w:lang w:eastAsia="lt-LT"/>
        </w:rPr>
      </w:pPr>
      <w:r>
        <w:rPr>
          <w:b/>
          <w:szCs w:val="24"/>
          <w:lang w:eastAsia="lt-LT"/>
        </w:rPr>
        <w:t>7</w:t>
      </w:r>
      <w:r>
        <w:rPr>
          <w:b/>
          <w:szCs w:val="24"/>
          <w:lang w:eastAsia="lt-LT"/>
        </w:rPr>
        <w:t xml:space="preserve">.  Teisės akto antikorupcinis vertinimas.</w:t>
      </w:r>
    </w:p>
    <w:p w14:paraId="491042C8" w14:textId="77777777">
      <w:pPr>
        <w:tabs>
          <w:tab w:val="left" w:pos="142"/>
        </w:tabs>
        <w:ind w:firstLine="567"/>
        <w:jc w:val="both"/>
      </w:pPr>
      <w:r>
        <w:t>Nevertintinas. Teisės aktu nenumatoma reguliuoti santykių, susijusių su nurodytais Lietuvos Respublikos korupcijos prevencijos įstatymo 8 straipsnio 1 dalyje. Teikiamu projektu prielaidų ir galimybės atsirasti korupcijai nėra.</w:t>
      </w:r>
    </w:p>
    <w:p w14:paraId="0FDEC36F" w14:textId="0DF7A3ED">
      <w:pPr>
        <w:ind w:left="927" w:hanging="360"/>
        <w:jc w:val="both"/>
        <w:rPr>
          <w:b/>
          <w:szCs w:val="24"/>
          <w:lang w:eastAsia="lt-LT"/>
        </w:rPr>
      </w:pPr>
      <w:r>
        <w:rPr>
          <w:b/>
          <w:szCs w:val="24"/>
          <w:lang w:eastAsia="lt-LT"/>
        </w:rPr>
        <w:t>8</w:t>
      </w:r>
      <w:r>
        <w:rPr>
          <w:b/>
          <w:szCs w:val="24"/>
          <w:lang w:eastAsia="lt-LT"/>
        </w:rPr>
        <w:t>. Sprendimo projekto lyginamasis variantas.</w:t>
      </w:r>
    </w:p>
    <w:p w14:paraId="6FFC2574" w14:textId="77777777">
      <w:pPr>
        <w:ind w:firstLine="567"/>
        <w:jc w:val="both"/>
        <w:rPr>
          <w:szCs w:val="24"/>
          <w:lang w:eastAsia="lt-LT"/>
        </w:rPr>
      </w:pPr>
      <w:r>
        <w:rPr>
          <w:szCs w:val="24"/>
          <w:lang w:eastAsia="lt-LT"/>
        </w:rPr>
        <w:t>Sprendimo projekto lyginamasis variantas neteikiamas (teikiamu Tarybos sprendimo projektu nenumatoma keisti arba papildyti galiojančio Tarybos sprendimo projekto).</w:t>
      </w:r>
    </w:p>
    <w:p w14:paraId="3735D2D2" w14:textId="4E90396B">
      <w:pPr>
        <w:ind w:left="927" w:hanging="360"/>
        <w:rPr>
          <w:b/>
          <w:szCs w:val="24"/>
          <w:lang w:eastAsia="lt-LT"/>
        </w:rPr>
      </w:pPr>
      <w:r>
        <w:rPr>
          <w:b/>
          <w:szCs w:val="24"/>
          <w:lang w:eastAsia="lt-LT"/>
        </w:rPr>
        <w:t>9</w:t>
      </w:r>
      <w:r>
        <w:rPr>
          <w:b/>
          <w:szCs w:val="24"/>
          <w:lang w:eastAsia="lt-LT"/>
        </w:rPr>
        <w:t xml:space="preserve">.  Projekto rengėjas (-ai).</w:t>
      </w:r>
    </w:p>
    <w:p w14:paraId="26E5898C" w14:textId="27F94AF4">
      <w:pPr>
        <w:ind w:left="927" w:hanging="360"/>
        <w:rPr>
          <w:szCs w:val="24"/>
          <w:lang w:eastAsia="lt-LT"/>
        </w:rPr>
      </w:pPr>
      <w:r>
        <w:rPr>
          <w:szCs w:val="24"/>
          <w:lang w:eastAsia="lt-LT"/>
        </w:rPr>
        <w:t>Investicijų skyriaus vedėja Eglė Piškinaitė.</w:t>
      </w:r>
    </w:p>
    <w:p w14:paraId="4B5810EC" w14:textId="77777777">
      <w:pPr>
        <w:ind w:left="927" w:hanging="360"/>
        <w:rPr>
          <w:szCs w:val="24"/>
          <w:lang w:eastAsia="lt-LT"/>
        </w:rPr>
      </w:pPr>
    </w:p>
    <w:p w14:paraId="0C8DFA77" w14:textId="77777777">
      <w:pPr>
        <w:ind w:left="927" w:hanging="360"/>
        <w:rPr>
          <w:szCs w:val="24"/>
          <w:lang w:eastAsia="lt-LT"/>
        </w:rPr>
      </w:pPr>
    </w:p>
    <w:p w14:paraId="52F6262B" w14:textId="5636A0D8">
      <w:pPr>
        <w:jc w:val="center"/>
        <w:rPr>
          <w:sz w:val="16"/>
        </w:rPr>
      </w:pPr>
      <w:r>
        <w:rPr>
          <w:szCs w:val="24"/>
          <w:lang w:eastAsia="lt-LT"/>
        </w:rPr>
        <w:t>________________</w:t>
      </w:r>
    </w:p>
    <w:sectPr>
      <w:pgSz w:w="11906" w:h="16838"/>
      <w:pgMar w:top="1276" w:right="567" w:bottom="993" w:left="1560" w:header="567" w:footer="567" w:gutter="0"/>
      <w:cols w:space="1296"/>
      <w:docGrid w:linePitch="360"/>
    </w:sectPr>
  </w:body>
</w:document>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1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EF81"/>
  <w15:docId w15:val="{F18B7D61-716E-4D13-897A-62BDE4A109C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87812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6C8E1-F2AF-4D53-81B9-B875C354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5792</Characters>
  <Application>Microsoft Office Word</Application>
  <DocSecurity>4</DocSecurity>
  <Lines>125</Lines>
  <Paragraphs>57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6495</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2024-11-27T09:21:00Z</dcterms:created>
  <dc:creator>SVEIKI</dc:creator>
  <lastModifiedBy>adlibuser</lastModifiedBy>
  <lastPrinted>2024-11-25T13:30:00Z</lastPrinted>
  <dcterms:modified xsi:type="dcterms:W3CDTF">2024-11-27T09:21:00Z</dcterms:modified>
  <revision>2</revision>
</coreProperties>
</file>