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pPr>
        <w:ind w:left="-142" w:firstLine="2451"/>
        <w:jc w:val="right"/>
        <w:rPr>
          <w:b/>
          <w:bCs/>
          <w:sz w:val="22"/>
          <w:szCs w:val="22"/>
        </w:rPr>
      </w:pPr>
      <w:r>
        <w:rPr>
          <w:b/>
          <w:bCs/>
          <w:sz w:val="22"/>
          <w:szCs w:val="22"/>
        </w:rPr>
        <w:t>Projektas</w:t>
      </w:r>
    </w:p>
    <w:p>
      <w:pPr>
        <w:ind w:left="-142" w:firstLine="4503"/>
        <w:rPr>
          <w:b/>
          <w:bCs/>
          <w:sz w:val="22"/>
          <w:szCs w:val="22"/>
        </w:rPr>
      </w:pPr>
    </w:p>
    <w:p>
      <w:pPr>
        <w:ind w:left="-142"/>
        <w:jc w:val="center"/>
        <w:rPr>
          <w:b/>
          <w:bCs/>
          <w:szCs w:val="24"/>
        </w:rPr>
      </w:pPr>
    </w:p>
    <w:p>
      <w:pPr>
        <w:spacing w:line="276" w:lineRule="auto"/>
        <w:ind w:left="-142"/>
        <w:jc w:val="center"/>
        <w:rPr>
          <w:b/>
          <w:bCs/>
          <w:szCs w:val="24"/>
        </w:rPr>
      </w:pPr>
      <w:r>
        <w:rPr>
          <w:b/>
          <w:bCs/>
          <w:szCs w:val="24"/>
        </w:rPr>
        <w:t>ŠIRVINTŲ RAJONO SAVIVALDYBĖS TARYBA</w:t>
      </w:r>
    </w:p>
    <w:p>
      <w:pPr>
        <w:spacing w:line="276" w:lineRule="auto"/>
        <w:ind w:left="-142"/>
        <w:jc w:val="center"/>
        <w:rPr>
          <w:b/>
          <w:bCs/>
          <w:szCs w:val="24"/>
        </w:rPr>
      </w:pPr>
    </w:p>
    <w:p>
      <w:pPr>
        <w:keepNext/>
        <w:tabs>
          <w:tab w:val="left" w:pos="0"/>
        </w:tabs>
        <w:suppressAutoHyphens/>
        <w:spacing w:line="276" w:lineRule="auto"/>
        <w:jc w:val="center"/>
        <w:outlineLvl w:val="5"/>
        <w:rPr>
          <w:b/>
          <w:bCs/>
          <w:szCs w:val="24"/>
        </w:rPr>
      </w:pPr>
      <w:r>
        <w:rPr>
          <w:b/>
          <w:bCs/>
          <w:szCs w:val="24"/>
        </w:rPr>
        <w:t>SPRENDIMAS</w:t>
      </w:r>
    </w:p>
    <w:p>
      <w:pPr>
        <w:spacing w:line="276" w:lineRule="auto"/>
        <w:ind w:left="-142"/>
        <w:jc w:val="center"/>
        <w:rPr>
          <w:b/>
          <w:szCs w:val="24"/>
        </w:rPr>
      </w:pPr>
      <w:r>
        <w:rPr>
          <w:b/>
          <w:bCs/>
          <w:szCs w:val="24"/>
        </w:rPr>
        <w:t xml:space="preserve">DĖL </w:t>
      </w:r>
      <w:r>
        <w:rPr>
          <w:b/>
          <w:szCs w:val="24"/>
        </w:rPr>
        <w:t>ŠIRVINTŲ RAJONO SAVIVALDYBĖS TARYBOS 2011 M. SAUSIO 28 D. SPRENDIMO NR. 1-15 „DĖL RENGINIŲ ORGANIZAVIMO ŠIRVINTŲ RAJONO SAVIVALDYBĖS VIEŠOSIOSE VIETOSE TAISYKLIŲ PATVIRTINIMO“ DALINIO PAKEITIMO</w:t>
      </w:r>
    </w:p>
    <w:p>
      <w:pPr>
        <w:spacing w:line="276" w:lineRule="auto"/>
        <w:ind w:left="-142"/>
        <w:jc w:val="center"/>
        <w:rPr>
          <w:sz w:val="16"/>
          <w:szCs w:val="16"/>
        </w:rPr>
      </w:pPr>
    </w:p>
    <w:p>
      <w:pPr>
        <w:spacing w:line="276" w:lineRule="auto"/>
        <w:jc w:val="center"/>
        <w:rPr>
          <w:szCs w:val="24"/>
        </w:rPr>
      </w:pPr>
      <w:r>
        <w:rPr>
          <w:szCs w:val="24"/>
        </w:rPr>
        <w:t xml:space="preserve">2024 m.                         d. Nr. </w:t>
      </w:r>
    </w:p>
    <w:p>
      <w:pPr>
        <w:spacing w:line="276" w:lineRule="auto"/>
        <w:ind w:left="-142"/>
        <w:jc w:val="center"/>
        <w:rPr>
          <w:szCs w:val="24"/>
        </w:rPr>
      </w:pPr>
      <w:r>
        <w:rPr>
          <w:szCs w:val="24"/>
        </w:rPr>
        <w:t>Širvintos</w:t>
      </w:r>
    </w:p>
    <w:p>
      <w:pPr>
        <w:spacing w:line="276" w:lineRule="auto"/>
        <w:ind w:left="-142"/>
        <w:jc w:val="center"/>
        <w:rPr>
          <w:szCs w:val="24"/>
        </w:rPr>
      </w:pPr>
    </w:p>
    <w:p>
      <w:pPr>
        <w:ind w:firstLine="862"/>
        <w:jc w:val="both"/>
        <w:rPr>
          <w:szCs w:val="24"/>
          <w:lang w:eastAsia="lt-LT"/>
        </w:rPr>
      </w:pPr>
      <w:r>
        <w:rPr>
          <w:szCs w:val="24"/>
          <w:lang w:eastAsia="lt-LT"/>
        </w:rPr>
        <w:t xml:space="preserve">Vadovaudamasi </w:t>
      </w:r>
      <w:r>
        <w:rPr>
          <w:color w:val="000000"/>
          <w:szCs w:val="24"/>
        </w:rPr>
        <w:t>Lietuvos Respublikos vietos savivaldos įstatymo 15 straipsnio 2 dalies 28 punktu</w:t>
      </w:r>
      <w:r>
        <w:rPr>
          <w:szCs w:val="24"/>
          <w:lang w:eastAsia="lt-LT"/>
        </w:rPr>
        <w:t xml:space="preserve">, Lietuvos Respublikos saugomų teritorijų įstatymo 27 straipsnio 5 dalies 1 ir 2 punktais, </w:t>
      </w:r>
    </w:p>
    <w:p>
      <w:pPr>
        <w:ind w:firstLine="862"/>
        <w:jc w:val="both"/>
        <w:rPr>
          <w:szCs w:val="24"/>
        </w:rPr>
      </w:pPr>
      <w:r>
        <w:rPr>
          <w:szCs w:val="24"/>
        </w:rPr>
        <w:t>Širvintų rajono savivaldybės taryba n u s p r e n d ž i a:</w:t>
      </w:r>
    </w:p>
    <w:p>
      <w:pPr>
        <w:ind w:firstLine="862"/>
        <w:jc w:val="both"/>
        <w:rPr>
          <w:szCs w:val="24"/>
        </w:rPr>
      </w:pPr>
      <w:r>
        <w:rPr>
          <w:szCs w:val="24"/>
        </w:rPr>
        <w:t>Iš dalies pakeisti Renginių organizavimo Širvintų rajono savivaldybės viešosiose vietose taisykles, patvirtintas Širvintų rajono savivaldybės tarybos 2011 m. sausio 28 d. sprendimu Nr. 1-15 „Dėl Renginių organizavimo Širvintų rajono savivaldybės viešosiose vietose taisyklių patvirtinimo“, ir 12.3 papunktį išdėstyti taip:</w:t>
      </w:r>
    </w:p>
    <w:p>
      <w:pPr>
        <w:ind w:firstLine="924"/>
        <w:jc w:val="both"/>
        <w:rPr>
          <w:szCs w:val="24"/>
        </w:rPr>
      </w:pPr>
      <w:r>
        <w:rPr>
          <w:color w:val="000000"/>
          <w:szCs w:val="24"/>
          <w:lang w:eastAsia="lt-LT"/>
        </w:rPr>
        <w:t>„</w:t>
      </w:r>
      <w:r>
        <w:rPr>
          <w:color w:val="000000"/>
          <w:szCs w:val="24"/>
          <w:lang w:eastAsia="lt-LT"/>
        </w:rPr>
        <w:t>12.3</w:t>
      </w:r>
      <w:r>
        <w:rPr>
          <w:color w:val="000000"/>
          <w:szCs w:val="24"/>
          <w:lang w:eastAsia="lt-LT"/>
        </w:rPr>
        <w:t>. kai renginys organizuojamas saugomose teritorijose ir planuojamas dalyvių skaičius 100 ir daugiau, renginio organizatorius turi pateikti informaciją apie suderinimą su atitinkamos saugomos teritorijos direkcija dėl renginio vietos;“.</w:t>
      </w:r>
    </w:p>
    <w:p>
      <w:pPr>
        <w:tabs>
          <w:tab w:val="left" w:pos="284"/>
          <w:tab w:val="left" w:pos="993"/>
        </w:tabs>
        <w:suppressAutoHyphens/>
        <w:ind w:firstLine="862"/>
        <w:jc w:val="both"/>
        <w:rPr>
          <w:rFonts w:eastAsia="Calibri"/>
          <w:bCs/>
          <w:strike/>
          <w:color w:val="FF0000"/>
          <w:szCs w:val="24"/>
          <w:lang w:eastAsia="zh-CN"/>
        </w:rPr>
      </w:pPr>
      <w:r>
        <w:t>Šis sprendimas gali būti skundžiamas Regionų administraciniam teismui per 1 (vieną) mėnesį nuo jo paskelbimo dienos Lietuvos Respublikos administracinių bylų teisenos įstatymo nustatyta tvarka.</w:t>
      </w:r>
    </w:p>
    <w:p>
      <w:pPr>
        <w:spacing w:line="276" w:lineRule="auto"/>
        <w:jc w:val="both"/>
        <w:rPr>
          <w:szCs w:val="24"/>
        </w:rPr>
      </w:pPr>
    </w:p>
    <w:p>
      <w:pPr>
        <w:spacing w:line="276" w:lineRule="auto"/>
        <w:jc w:val="both"/>
        <w:rPr>
          <w:szCs w:val="24"/>
        </w:rPr>
      </w:pPr>
    </w:p>
    <w:p>
      <w:pPr>
        <w:spacing w:line="276" w:lineRule="auto"/>
        <w:jc w:val="both"/>
        <w:rPr>
          <w:szCs w:val="24"/>
        </w:rPr>
      </w:pPr>
    </w:p>
    <w:p>
      <w:pPr>
        <w:spacing w:line="276" w:lineRule="auto"/>
        <w:jc w:val="both"/>
        <w:rPr>
          <w:szCs w:val="24"/>
        </w:rPr>
      </w:pPr>
    </w:p>
    <w:p>
      <w:pPr>
        <w:spacing w:line="276" w:lineRule="auto"/>
        <w:jc w:val="both"/>
        <w:rPr>
          <w:sz w:val="20"/>
        </w:rPr>
      </w:pPr>
      <w:r>
        <w:rPr>
          <w:szCs w:val="24"/>
        </w:rPr>
        <w:t xml:space="preserve">Savivaldybės meras                                                                                                       </w:t>
      </w:r>
    </w:p>
    <w:p>
      <w:pPr>
        <w:spacing w:line="276" w:lineRule="auto"/>
        <w:rPr>
          <w:sz w:val="20"/>
        </w:rPr>
      </w:pPr>
    </w:p>
    <w:p>
      <w:pPr>
        <w:spacing w:line="276" w:lineRule="auto"/>
        <w:rPr>
          <w:sz w:val="20"/>
        </w:rPr>
      </w:pPr>
      <w:r>
        <w:rPr>
          <w:sz w:val="20"/>
        </w:rPr>
        <w:t>Sprendimo projektą teikia</w:t>
      </w:r>
    </w:p>
    <w:p>
      <w:pPr>
        <w:rPr>
          <w:sz w:val="20"/>
          <w:lang w:eastAsia="lt-LT"/>
        </w:rPr>
      </w:pPr>
      <w:r>
        <w:rPr>
          <w:sz w:val="20"/>
          <w:lang w:eastAsia="lt-LT"/>
        </w:rPr>
        <w:t>Širvintų rajono savivaldybės tarybos narė, pavaduojanti Savivaldybės merą</w:t>
      </w:r>
    </w:p>
    <w:p>
      <w:pPr>
        <w:rPr>
          <w:sz w:val="20"/>
          <w:lang w:eastAsia="lt-LT"/>
        </w:rPr>
      </w:pPr>
      <w:r>
        <w:rPr>
          <w:sz w:val="20"/>
          <w:lang w:eastAsia="lt-LT"/>
        </w:rPr>
        <w:t>Janina Pažusienė</w:t>
      </w:r>
    </w:p>
    <w:p>
      <w:pPr>
        <w:spacing w:line="276" w:lineRule="auto"/>
        <w:rPr>
          <w:sz w:val="20"/>
        </w:rPr>
      </w:pPr>
    </w:p>
    <w:p>
      <w:pPr>
        <w:spacing w:line="276" w:lineRule="auto"/>
        <w:rPr>
          <w:sz w:val="20"/>
        </w:rPr>
      </w:pPr>
    </w:p>
    <w:p>
      <w:pPr>
        <w:tabs>
          <w:tab w:val="left" w:pos="1710"/>
        </w:tabs>
        <w:spacing w:line="276" w:lineRule="auto"/>
        <w:rPr>
          <w:sz w:val="18"/>
          <w:szCs w:val="18"/>
        </w:rPr>
      </w:pPr>
      <w:r>
        <w:rPr>
          <w:sz w:val="18"/>
          <w:szCs w:val="18"/>
        </w:rPr>
        <w:t xml:space="preserve">Parengė                                                                                         </w:t>
      </w:r>
    </w:p>
    <w:p>
      <w:pPr>
        <w:tabs>
          <w:tab w:val="left" w:pos="1710"/>
        </w:tabs>
        <w:spacing w:line="276" w:lineRule="auto"/>
        <w:rPr>
          <w:sz w:val="18"/>
          <w:szCs w:val="18"/>
        </w:rPr>
      </w:pPr>
      <w:r>
        <w:rPr>
          <w:sz w:val="18"/>
          <w:szCs w:val="18"/>
        </w:rPr>
        <w:t>Viešosios tvarkos ir aplinkosaugos skyriaus</w:t>
      </w:r>
    </w:p>
    <w:p>
      <w:pPr>
        <w:tabs>
          <w:tab w:val="left" w:pos="1710"/>
        </w:tabs>
        <w:spacing w:line="276" w:lineRule="auto"/>
        <w:rPr>
          <w:sz w:val="18"/>
          <w:szCs w:val="18"/>
        </w:rPr>
      </w:pPr>
      <w:r>
        <w:rPr>
          <w:sz w:val="18"/>
          <w:szCs w:val="18"/>
        </w:rPr>
        <w:t>specialistė (administratorė)</w:t>
      </w:r>
    </w:p>
    <w:p>
      <w:pPr>
        <w:tabs>
          <w:tab w:val="left" w:pos="1710"/>
        </w:tabs>
        <w:spacing w:line="276" w:lineRule="auto"/>
        <w:rPr>
          <w:rFonts w:eastAsia="Calibri"/>
          <w:color w:val="0D0D0D"/>
          <w:sz w:val="18"/>
          <w:szCs w:val="18"/>
        </w:rPr>
      </w:pPr>
      <w:r>
        <w:rPr>
          <w:sz w:val="18"/>
          <w:szCs w:val="18"/>
        </w:rPr>
        <w:t>Justina Žemaitytė</w:t>
      </w:r>
      <w:r>
        <w:rPr>
          <w:rFonts w:eastAsia="Calibri"/>
          <w:color w:val="0D0D0D"/>
          <w:sz w:val="18"/>
          <w:szCs w:val="18"/>
        </w:rPr>
        <w:t xml:space="preserve">                                                </w:t>
        <w:tab/>
      </w:r>
    </w:p>
    <w:p>
      <w:pPr>
        <w:tabs>
          <w:tab w:val="left" w:pos="1710"/>
        </w:tabs>
        <w:spacing w:line="276" w:lineRule="auto"/>
        <w:rPr>
          <w:sz w:val="18"/>
          <w:szCs w:val="18"/>
        </w:rPr>
      </w:pPr>
    </w:p>
    <w:p>
      <w:pPr>
        <w:tabs>
          <w:tab w:val="left" w:pos="1710"/>
        </w:tabs>
        <w:spacing w:line="276" w:lineRule="auto"/>
        <w:rPr>
          <w:sz w:val="18"/>
          <w:szCs w:val="18"/>
        </w:rPr>
      </w:pPr>
    </w:p>
    <w:p>
      <w:pPr>
        <w:tabs>
          <w:tab w:val="left" w:pos="1710"/>
        </w:tabs>
        <w:spacing w:line="276" w:lineRule="auto"/>
        <w:rPr>
          <w:sz w:val="18"/>
          <w:szCs w:val="18"/>
        </w:rPr>
      </w:pPr>
    </w:p>
    <w:p>
      <w:pPr>
        <w:tabs>
          <w:tab w:val="left" w:pos="1710"/>
        </w:tabs>
        <w:spacing w:line="276" w:lineRule="auto"/>
        <w:rPr>
          <w:sz w:val="18"/>
          <w:szCs w:val="18"/>
        </w:rPr>
      </w:pPr>
    </w:p>
    <w:p>
      <w:pPr>
        <w:tabs>
          <w:tab w:val="left" w:pos="1710"/>
        </w:tabs>
        <w:spacing w:line="276" w:lineRule="auto"/>
        <w:rPr>
          <w:sz w:val="18"/>
          <w:szCs w:val="18"/>
        </w:rPr>
      </w:pPr>
      <w:r>
        <w:rPr>
          <w:sz w:val="18"/>
          <w:szCs w:val="18"/>
        </w:rPr>
        <w:t>SUDERINTA:</w:t>
      </w:r>
    </w:p>
    <w:p>
      <w:pPr>
        <w:tabs>
          <w:tab w:val="left" w:pos="1710"/>
        </w:tabs>
        <w:spacing w:line="276" w:lineRule="auto"/>
        <w:rPr>
          <w:sz w:val="18"/>
          <w:szCs w:val="18"/>
        </w:rPr>
      </w:pPr>
      <w:r>
        <w:rPr>
          <w:sz w:val="18"/>
          <w:szCs w:val="18"/>
        </w:rPr>
        <w:t>Viešosios tvarkos ir aplinkosaugos skyriaus vedėjas</w:t>
      </w:r>
    </w:p>
    <w:p>
      <w:pPr>
        <w:tabs>
          <w:tab w:val="left" w:pos="1710"/>
        </w:tabs>
        <w:spacing w:line="276" w:lineRule="auto"/>
        <w:rPr>
          <w:sz w:val="18"/>
          <w:szCs w:val="18"/>
        </w:rPr>
      </w:pPr>
      <w:r>
        <w:rPr>
          <w:sz w:val="18"/>
          <w:szCs w:val="18"/>
        </w:rPr>
        <w:t xml:space="preserve">Aidas Skardžius </w:t>
      </w:r>
    </w:p>
    <w:p>
      <w:pPr>
        <w:tabs>
          <w:tab w:val="left" w:pos="1710"/>
        </w:tabs>
        <w:spacing w:line="276" w:lineRule="auto"/>
        <w:rPr>
          <w:sz w:val="18"/>
          <w:szCs w:val="18"/>
        </w:rPr>
      </w:pPr>
    </w:p>
    <w:p>
      <w:pPr>
        <w:tabs>
          <w:tab w:val="left" w:pos="1710"/>
        </w:tabs>
        <w:spacing w:line="276" w:lineRule="auto"/>
        <w:rPr>
          <w:color w:val="0D0D0D"/>
          <w:sz w:val="18"/>
          <w:szCs w:val="18"/>
          <w:lang w:eastAsia="lt-LT"/>
        </w:rPr>
      </w:pPr>
      <w:r>
        <w:rPr>
          <w:rFonts w:eastAsia="Calibri"/>
          <w:color w:val="0D0D0D"/>
          <w:sz w:val="18"/>
          <w:szCs w:val="18"/>
        </w:rPr>
        <w:t>Teisės, personalo ir civilinės metrikacijos skyriaus</w:t>
      </w:r>
      <w:r>
        <w:rPr>
          <w:color w:val="0D0D0D"/>
          <w:sz w:val="18"/>
          <w:szCs w:val="18"/>
          <w:lang w:eastAsia="lt-LT"/>
        </w:rPr>
        <w:tab/>
        <w:t xml:space="preserve">                                Teisės, personalo ir civilinės metrikacijos skyriaus</w:t>
      </w:r>
    </w:p>
    <w:p>
      <w:pPr>
        <w:suppressAutoHyphens/>
        <w:spacing w:line="276" w:lineRule="auto"/>
        <w:rPr>
          <w:rFonts w:eastAsia="Calibri"/>
          <w:color w:val="0D0D0D"/>
          <w:sz w:val="18"/>
          <w:szCs w:val="18"/>
        </w:rPr>
      </w:pPr>
      <w:r>
        <w:rPr>
          <w:rFonts w:eastAsia="Calibri"/>
          <w:color w:val="0D0D0D"/>
          <w:sz w:val="18"/>
          <w:szCs w:val="18"/>
        </w:rPr>
        <w:t xml:space="preserve">vedėjo pavaduotoja                                                                                        vyriausioji specialistė </w:t>
      </w:r>
    </w:p>
    <w:p>
      <w:pPr>
        <w:tabs>
          <w:tab w:val="left" w:pos="1710"/>
        </w:tabs>
        <w:spacing w:line="276" w:lineRule="auto"/>
        <w:rPr>
          <w:rFonts w:eastAsia="Calibri"/>
          <w:color w:val="0D0D0D"/>
          <w:sz w:val="18"/>
          <w:szCs w:val="18"/>
        </w:rPr>
      </w:pPr>
      <w:r>
        <w:rPr>
          <w:rFonts w:eastAsia="Calibri"/>
          <w:color w:val="0D0D0D"/>
          <w:sz w:val="18"/>
          <w:szCs w:val="18"/>
        </w:rPr>
        <w:t xml:space="preserve">Vaida Šeipūnė                                                                                                Rima Nainienė</w:t>
      </w:r>
    </w:p>
    <w:p>
      <w:pPr>
        <w:spacing w:line="259" w:lineRule="auto"/>
        <w:jc w:val="center"/>
        <w:rPr>
          <w:b/>
          <w:szCs w:val="24"/>
        </w:rPr>
      </w:pPr>
      <w:r>
        <w:rPr>
          <w:b/>
          <w:szCs w:val="24"/>
        </w:rPr>
        <w:br w:type="page"/>
        <w:t xml:space="preserve">ŠIRVINTŲ RAJONO SAVIVALDYBĖS ADMINISTRACIJA                                           VIEŠOSIOS TVARKOS IR APLINKOSAUGOS SKYRIUS</w:t>
      </w:r>
    </w:p>
    <w:p>
      <w:pPr>
        <w:rPr>
          <w:sz w:val="14"/>
          <w:szCs w:val="14"/>
        </w:rPr>
      </w:pPr>
    </w:p>
    <w:p>
      <w:pPr>
        <w:jc w:val="center"/>
        <w:rPr>
          <w:szCs w:val="24"/>
        </w:rPr>
      </w:pPr>
    </w:p>
    <w:p>
      <w:pPr>
        <w:jc w:val="center"/>
        <w:rPr>
          <w:b/>
          <w:szCs w:val="24"/>
        </w:rPr>
      </w:pPr>
      <w:r>
        <w:rPr>
          <w:b/>
          <w:szCs w:val="24"/>
        </w:rPr>
        <w:t>AIŠKINAMASIS RAŠTAS</w:t>
      </w:r>
    </w:p>
    <w:p>
      <w:pPr>
        <w:ind w:left="-142"/>
        <w:jc w:val="center"/>
        <w:rPr>
          <w:b/>
          <w:szCs w:val="24"/>
        </w:rPr>
      </w:pPr>
      <w:r>
        <w:rPr>
          <w:b/>
          <w:bCs/>
          <w:szCs w:val="24"/>
        </w:rPr>
        <w:t xml:space="preserve">DĖL SPRENDIMO „DĖL </w:t>
      </w:r>
      <w:r>
        <w:rPr>
          <w:b/>
          <w:szCs w:val="24"/>
        </w:rPr>
        <w:t>ŠIRVINTŲ RAJONO SAVIVALDYBĖS TARYBOS 2011 M. SAUSIO 28 D. SPRENDIMO NR. 1-15 „DĖL RENGINIŲ ORGANIZAVIMO ŠIRVINTŲ RAJONO SAVIVALDYBĖS VIEŠOSIOSE VIETOSE TAISYKLIŲ PATVIRTINIMO“ DALINIO PAKEITIMO“ PROJEKTO</w:t>
      </w:r>
    </w:p>
    <w:p>
      <w:pPr>
        <w:ind w:left="-142"/>
        <w:jc w:val="center"/>
        <w:rPr>
          <w:sz w:val="16"/>
          <w:szCs w:val="16"/>
        </w:rPr>
      </w:pPr>
    </w:p>
    <w:p>
      <w:pPr>
        <w:jc w:val="center"/>
        <w:rPr>
          <w:szCs w:val="24"/>
        </w:rPr>
      </w:pPr>
      <w:r>
        <w:rPr>
          <w:szCs w:val="24"/>
        </w:rPr>
        <w:t xml:space="preserve">2024 m. lapkričio  d.</w:t>
      </w:r>
    </w:p>
    <w:p>
      <w:pPr>
        <w:tabs>
          <w:tab w:val="left" w:pos="426"/>
        </w:tabs>
        <w:ind w:firstLine="567"/>
        <w:jc w:val="center"/>
        <w:rPr>
          <w:b/>
          <w:bCs/>
          <w:szCs w:val="24"/>
        </w:rPr>
      </w:pPr>
    </w:p>
    <w:p>
      <w:pPr>
        <w:tabs>
          <w:tab w:val="left" w:pos="142"/>
          <w:tab w:val="left" w:pos="993"/>
        </w:tabs>
        <w:ind w:firstLine="567"/>
        <w:jc w:val="both"/>
        <w:rPr>
          <w:b/>
        </w:rPr>
      </w:pPr>
      <w:r>
        <w:rPr>
          <w:b/>
          <w:szCs w:val="24"/>
        </w:rPr>
        <w:t>1</w:t>
      </w:r>
      <w:r>
        <w:rPr>
          <w:b/>
          <w:szCs w:val="24"/>
        </w:rPr>
        <w:t>.</w:t>
        <w:tab/>
      </w:r>
      <w:r>
        <w:rPr>
          <w:b/>
        </w:rPr>
        <w:t>Sprendimo projekto tikslai.</w:t>
      </w:r>
    </w:p>
    <w:p>
      <w:pPr>
        <w:tabs>
          <w:tab w:val="left" w:pos="142"/>
          <w:tab w:val="left" w:pos="993"/>
        </w:tabs>
        <w:ind w:firstLine="567"/>
        <w:jc w:val="both"/>
        <w:rPr>
          <w:rFonts w:ascii="TimesLT" w:hAnsi="TimesLT" w:cs="TimesLT"/>
          <w:szCs w:val="24"/>
        </w:rPr>
      </w:pPr>
      <w:r>
        <w:rPr>
          <w:szCs w:val="24"/>
        </w:rPr>
        <w:t>Sprendimo projekto tikslas – pakeisti Renginių organizavimo Širvintų</w:t>
      </w:r>
      <w:r>
        <w:rPr>
          <w:rFonts w:ascii="TimesLT" w:hAnsi="TimesLT" w:cs="TimesLT"/>
          <w:szCs w:val="24"/>
        </w:rPr>
        <w:t xml:space="preserve"> rajono savivaldybės viešosiose vietose taisyklių (toliau – Taisyklės) 12.3 papunktį ir išdėstyti nauja redakcija.</w:t>
      </w:r>
    </w:p>
    <w:p>
      <w:pPr>
        <w:tabs>
          <w:tab w:val="left" w:pos="284"/>
        </w:tabs>
        <w:ind w:left="927" w:hanging="360"/>
        <w:jc w:val="both"/>
        <w:rPr>
          <w:b/>
        </w:rPr>
      </w:pPr>
      <w:r>
        <w:rPr>
          <w:b/>
          <w:szCs w:val="24"/>
        </w:rPr>
        <w:t>2</w:t>
      </w:r>
      <w:r>
        <w:rPr>
          <w:b/>
          <w:szCs w:val="24"/>
        </w:rPr>
        <w:t>.</w:t>
        <w:tab/>
      </w:r>
      <w:r>
        <w:rPr>
          <w:b/>
        </w:rPr>
        <w:t xml:space="preserve">Sprendimo projekto uždaviniai. </w:t>
      </w:r>
    </w:p>
    <w:p>
      <w:pPr>
        <w:widowControl w:val="0"/>
        <w:ind w:firstLine="567"/>
        <w:jc w:val="both"/>
        <w:rPr>
          <w:szCs w:val="24"/>
          <w:lang w:eastAsia="lt-LT"/>
        </w:rPr>
      </w:pPr>
      <w:r>
        <w:rPr>
          <w:szCs w:val="24"/>
          <w:lang w:eastAsia="lt-LT"/>
        </w:rPr>
        <w:t xml:space="preserve">Sprendimo projekto uždavinys – priimti sprendimą dėl Taisyklių pakeitimo ir suderinti jas su aukštesnės teisinės galios teisės aktu – Lietuvos Respublikos saugomų teritorijų įstatymu. </w:t>
      </w:r>
    </w:p>
    <w:p>
      <w:pPr>
        <w:tabs>
          <w:tab w:val="left" w:pos="142"/>
        </w:tabs>
        <w:ind w:firstLine="567"/>
        <w:jc w:val="both"/>
        <w:rPr>
          <w:b/>
          <w:szCs w:val="24"/>
        </w:rPr>
      </w:pPr>
      <w:r>
        <w:rPr>
          <w:b/>
          <w:szCs w:val="24"/>
        </w:rPr>
        <w:t>3</w:t>
      </w:r>
      <w:r>
        <w:rPr>
          <w:b/>
          <w:szCs w:val="24"/>
        </w:rPr>
        <w:t>.</w:t>
      </w:r>
      <w:r>
        <w:rPr>
          <w:szCs w:val="24"/>
        </w:rPr>
        <w:t xml:space="preserve"> </w:t>
      </w:r>
      <w:r>
        <w:rPr>
          <w:b/>
          <w:color w:val="000000"/>
          <w:szCs w:val="24"/>
        </w:rPr>
        <w:t>Siūlomos teisinio reguliavimo nuostatos, šiuo metu esantis teisinis reglamentavimas, kokie šios srities teisės aktai tebegalioja ir kokius teisės aktus būtina pakeisti ar panaikinti, priėmus teikiamą Tarybos sprendimo projektą</w:t>
      </w:r>
      <w:r>
        <w:rPr>
          <w:b/>
          <w:szCs w:val="24"/>
        </w:rPr>
        <w:t>.</w:t>
      </w:r>
    </w:p>
    <w:p>
      <w:pPr>
        <w:tabs>
          <w:tab w:val="left" w:pos="142"/>
        </w:tabs>
        <w:ind w:firstLine="567"/>
        <w:jc w:val="both"/>
        <w:rPr>
          <w:szCs w:val="24"/>
        </w:rPr>
      </w:pPr>
      <w:r>
        <w:t>S</w:t>
      </w:r>
      <w:r>
        <w:rPr>
          <w:szCs w:val="24"/>
        </w:rPr>
        <w:t xml:space="preserve">prendimo projektas parengtas vadovaujantis Lietuvos Respublikos vietos savivaldos įstatymo 15 straipsnio 2 dalies 28 punktu, kuris nustato, kad išimtinė Savivaldybės tarybos kompetencija yra taisyklių, už kurių pažeidimą atsiranda administracinė atsakomybė, ir kitų taisyklių tvirtinimas; </w:t>
      </w:r>
    </w:p>
    <w:p>
      <w:pPr>
        <w:tabs>
          <w:tab w:val="left" w:pos="142"/>
        </w:tabs>
        <w:ind w:firstLine="567"/>
        <w:jc w:val="both"/>
        <w:rPr>
          <w:szCs w:val="24"/>
        </w:rPr>
      </w:pPr>
      <w:r>
        <w:rPr>
          <w:szCs w:val="24"/>
        </w:rPr>
        <w:t xml:space="preserve">Lietuvos Respublikos saugomų teritorijų įstatymo 27 straipsnio 5 dalies 1 ir 2 punktai numato, kad saugomų teritorijų direkcija </w:t>
      </w:r>
      <w:r>
        <w:rPr>
          <w:color w:val="000000"/>
        </w:rPr>
        <w:t>saugo, tvarko saugomas teritorijas ar organizuoja tvarkymą saugomose teritorijose, jų buferinės apsaugos zonose, priskirtose saugomose teritorijose ir „Natura 2000“ tinklo teritorijose, įgyvendina saugomų teritorijų planavimo dokumentuose numatytas apsaugos priemones, vykdo prevencinę veiklą saugomų teritorijų, priskirtų saugomų teritorijų ir „Natura 2000“ tinklo teritorijų, apsaugos ir naudojimo režimo pažeidimams išvengti.</w:t>
      </w:r>
    </w:p>
    <w:p>
      <w:pPr>
        <w:tabs>
          <w:tab w:val="left" w:pos="142"/>
          <w:tab w:val="left" w:pos="6750"/>
        </w:tabs>
        <w:ind w:firstLine="567"/>
        <w:jc w:val="both"/>
        <w:rPr>
          <w:b/>
          <w:szCs w:val="24"/>
        </w:rPr>
      </w:pPr>
      <w:r>
        <w:rPr>
          <w:b/>
          <w:szCs w:val="24"/>
        </w:rPr>
        <w:t>4</w:t>
      </w:r>
      <w:r>
        <w:rPr>
          <w:b/>
          <w:szCs w:val="24"/>
        </w:rPr>
        <w:t>. Laukiamas rezultatas.</w:t>
        <w:tab/>
      </w:r>
    </w:p>
    <w:p>
      <w:pPr>
        <w:tabs>
          <w:tab w:val="left" w:pos="142"/>
        </w:tabs>
        <w:ind w:firstLine="567"/>
        <w:jc w:val="both"/>
        <w:rPr>
          <w:szCs w:val="24"/>
          <w:shd w:val="clear" w:color="auto" w:fill="FFFFFF"/>
        </w:rPr>
      </w:pPr>
      <w:r>
        <w:rPr>
          <w:szCs w:val="24"/>
        </w:rPr>
        <w:t xml:space="preserve">Priėmus teikiamą Tarybos sprendimo projektą </w:t>
      </w:r>
      <w:r>
        <w:rPr>
          <w:szCs w:val="24"/>
          <w:shd w:val="clear" w:color="auto" w:fill="FFFFFF"/>
        </w:rPr>
        <w:t xml:space="preserve">bus užtikrintas esamų teisės aktų įgyvendinimas. Neigiamų pasekmių nenumatoma. </w:t>
      </w:r>
    </w:p>
    <w:p>
      <w:pPr>
        <w:tabs>
          <w:tab w:val="left" w:pos="142"/>
        </w:tabs>
        <w:ind w:firstLine="567"/>
        <w:jc w:val="both"/>
        <w:rPr>
          <w:b/>
          <w:szCs w:val="24"/>
        </w:rPr>
      </w:pPr>
      <w:r>
        <w:rPr>
          <w:b/>
          <w:szCs w:val="24"/>
        </w:rPr>
        <w:t>5</w:t>
      </w:r>
      <w:r>
        <w:rPr>
          <w:b/>
          <w:szCs w:val="24"/>
        </w:rPr>
        <w:t>.</w:t>
      </w:r>
      <w:r>
        <w:rPr>
          <w:szCs w:val="24"/>
        </w:rPr>
        <w:t xml:space="preserve"> </w:t>
      </w:r>
      <w:r>
        <w:rPr>
          <w:b/>
          <w:szCs w:val="24"/>
        </w:rPr>
        <w:t>Lėšų poreikis ir šaltiniai.</w:t>
      </w:r>
    </w:p>
    <w:p>
      <w:pPr>
        <w:tabs>
          <w:tab w:val="left" w:pos="142"/>
        </w:tabs>
        <w:ind w:firstLine="567"/>
        <w:jc w:val="both"/>
        <w:rPr>
          <w:szCs w:val="24"/>
        </w:rPr>
      </w:pPr>
      <w:r>
        <w:rPr>
          <w:szCs w:val="24"/>
        </w:rPr>
        <w:t>Sprendimui įgyvendinti lėšos nereikalingos.</w:t>
      </w:r>
    </w:p>
    <w:p>
      <w:pPr>
        <w:ind w:firstLine="567"/>
        <w:jc w:val="both"/>
        <w:rPr>
          <w:b/>
          <w:szCs w:val="24"/>
        </w:rPr>
      </w:pPr>
      <w:r>
        <w:rPr>
          <w:b/>
          <w:szCs w:val="24"/>
        </w:rPr>
        <w:t>6</w:t>
      </w:r>
      <w:r>
        <w:rPr>
          <w:b/>
          <w:szCs w:val="24"/>
        </w:rPr>
        <w:t>. K</w:t>
      </w:r>
      <w:r>
        <w:rPr>
          <w:b/>
          <w:color w:val="000000"/>
          <w:szCs w:val="24"/>
        </w:rPr>
        <w:t>iti sprendimui priimti reikalingi pagrindimai, skaičiavimai ar paaiškinimai</w:t>
      </w:r>
      <w:r>
        <w:rPr>
          <w:b/>
          <w:szCs w:val="24"/>
        </w:rPr>
        <w:t>.</w:t>
      </w:r>
    </w:p>
    <w:p>
      <w:pPr>
        <w:ind w:firstLine="567"/>
        <w:jc w:val="both"/>
        <w:rPr>
          <w:szCs w:val="24"/>
        </w:rPr>
      </w:pPr>
      <w:r>
        <w:rPr>
          <w:szCs w:val="24"/>
        </w:rPr>
        <w:t>Nėra.</w:t>
      </w:r>
    </w:p>
    <w:p>
      <w:pPr>
        <w:tabs>
          <w:tab w:val="left" w:pos="142"/>
        </w:tabs>
        <w:ind w:firstLine="567"/>
        <w:jc w:val="both"/>
        <w:rPr>
          <w:b/>
          <w:szCs w:val="24"/>
        </w:rPr>
      </w:pPr>
      <w:r>
        <w:rPr>
          <w:b/>
          <w:szCs w:val="24"/>
        </w:rPr>
        <w:t>7</w:t>
      </w:r>
      <w:r>
        <w:rPr>
          <w:b/>
          <w:szCs w:val="24"/>
        </w:rPr>
        <w:t>. Teisės akto antikorupcinis vertinimas.</w:t>
      </w:r>
    </w:p>
    <w:p>
      <w:pPr>
        <w:tabs>
          <w:tab w:val="left" w:pos="142"/>
        </w:tabs>
        <w:ind w:firstLine="567"/>
        <w:jc w:val="both"/>
        <w:rPr>
          <w:szCs w:val="24"/>
        </w:rPr>
      </w:pPr>
      <w:r>
        <w:rPr>
          <w:szCs w:val="24"/>
        </w:rPr>
        <w:t>Nevertintinas. Teisės aktu nenumatoma reguliuoti santykių, susijusių su nurodytais Lietuvos Respublikos korupcijos prevencijos įstatymo 8 straipsnio 1 dalyje. Teikiamu projektu prielaidų ir galimybės atsirasti korupcijai nėra.</w:t>
      </w:r>
    </w:p>
    <w:p>
      <w:pPr>
        <w:spacing w:line="276" w:lineRule="auto"/>
        <w:ind w:firstLine="558"/>
        <w:jc w:val="both"/>
        <w:rPr>
          <w:szCs w:val="24"/>
          <w:lang w:eastAsia="lt-LT"/>
        </w:rPr>
      </w:pPr>
      <w:r>
        <w:rPr>
          <w:b/>
          <w:bCs/>
          <w:szCs w:val="24"/>
          <w:lang w:eastAsia="lt-LT"/>
        </w:rPr>
        <w:t>8</w:t>
      </w:r>
      <w:r>
        <w:rPr>
          <w:b/>
          <w:bCs/>
          <w:szCs w:val="24"/>
          <w:lang w:eastAsia="lt-LT"/>
        </w:rPr>
        <w:t>. Sprendimo projekto lyginamasis variantas.</w:t>
      </w:r>
    </w:p>
    <w:p>
      <w:pPr>
        <w:spacing w:line="276" w:lineRule="auto"/>
        <w:ind w:firstLine="709"/>
        <w:jc w:val="both"/>
        <w:rPr>
          <w:szCs w:val="24"/>
          <w:lang w:eastAsia="lt-LT"/>
        </w:rPr>
      </w:pPr>
      <w:r>
        <w:rPr>
          <w:szCs w:val="24"/>
          <w:lang w:eastAsia="lt-LT"/>
        </w:rPr>
        <w:t xml:space="preserve">Teikiamas sprendimo projekto lyginamasis variantas. </w:t>
      </w:r>
    </w:p>
    <w:p>
      <w:pPr>
        <w:tabs>
          <w:tab w:val="left" w:pos="142"/>
        </w:tabs>
        <w:ind w:firstLine="558"/>
        <w:jc w:val="both"/>
        <w:rPr>
          <w:b/>
          <w:szCs w:val="24"/>
        </w:rPr>
      </w:pPr>
      <w:r>
        <w:rPr>
          <w:b/>
          <w:bCs/>
          <w:szCs w:val="24"/>
        </w:rPr>
        <w:t>9</w:t>
      </w:r>
      <w:r>
        <w:rPr>
          <w:b/>
          <w:bCs/>
          <w:szCs w:val="24"/>
        </w:rPr>
        <w:t xml:space="preserve">. </w:t>
      </w:r>
      <w:r>
        <w:rPr>
          <w:b/>
          <w:szCs w:val="24"/>
        </w:rPr>
        <w:t>Projekto rengėjas (-ai).</w:t>
      </w:r>
    </w:p>
    <w:p>
      <w:pPr>
        <w:tabs>
          <w:tab w:val="left" w:pos="142"/>
        </w:tabs>
        <w:ind w:firstLine="753"/>
        <w:jc w:val="both"/>
        <w:rPr>
          <w:szCs w:val="24"/>
        </w:rPr>
      </w:pPr>
      <w:r>
        <w:rPr>
          <w:szCs w:val="24"/>
        </w:rPr>
        <w:t>Viešosios tvarkos ir aplinkosaugos skyriaus specialistė (administratorė) Justina Žemaitytė.</w:t>
      </w:r>
    </w:p>
    <w:p>
      <w:pPr>
        <w:tabs>
          <w:tab w:val="left" w:pos="142"/>
        </w:tabs>
        <w:ind w:firstLine="567"/>
        <w:jc w:val="both"/>
        <w:rPr>
          <w:szCs w:val="24"/>
        </w:rPr>
      </w:pPr>
    </w:p>
    <w:p>
      <w:pPr>
        <w:tabs>
          <w:tab w:val="left" w:pos="142"/>
        </w:tabs>
        <w:ind w:firstLine="567"/>
        <w:jc w:val="both"/>
        <w:rPr>
          <w:szCs w:val="24"/>
        </w:rPr>
      </w:pPr>
    </w:p>
    <w:p>
      <w:pPr>
        <w:jc w:val="center"/>
      </w:pPr>
      <w:r>
        <w:rPr>
          <w:b/>
          <w:bCs/>
          <w:szCs w:val="24"/>
          <w:lang w:eastAsia="lt-LT"/>
        </w:rPr>
        <w:t>__________________</w:t>
      </w:r>
    </w:p>
    <w:sectPr>
      <w:pgSz w:w="11906" w:h="16838"/>
      <w:pgMar w:top="993" w:right="567" w:bottom="993" w:left="1701" w:header="567" w:footer="567" w:gutter="0"/>
      <w:cols w:space="1296"/>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TimesLT">
    <w:altName w:val="Times New Roman"/>
    <w:panose1 w:val="02020603050405020304"/>
    <w:charset w:val="BA"/>
    <w:family w:val="roman"/>
    <w:pitch w:val="variable"/>
    <w:sig w:usb0="00007A87" w:usb1="80000000" w:usb2="00000008" w:usb3="00000000" w:csb0="000000F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1296"/>
  <w:hyphenationZone w:val="396"/>
  <w:doNotHyphenateCap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C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01EF103D-EEE7-4130-ABE8-47E3B579B9C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274872098">
      <w:bodyDiv w:val="1"/>
      <w:marLeft w:val="0"/>
      <w:marRight w:val="0"/>
      <w:marTop w:val="0"/>
      <w:marBottom w:val="0"/>
      <w:divBdr>
        <w:top w:val="none" w:sz="0" w:space="0" w:color="auto"/>
        <w:left w:val="none" w:sz="0" w:space="0" w:color="auto"/>
        <w:bottom w:val="none" w:sz="0" w:space="0" w:color="auto"/>
        <w:right w:val="none" w:sz="0" w:space="0" w:color="auto"/>
      </w:divBdr>
      <w:divsChild>
        <w:div w:id="1734231142">
          <w:marLeft w:val="0"/>
          <w:marRight w:val="0"/>
          <w:marTop w:val="0"/>
          <w:marBottom w:val="0"/>
          <w:divBdr>
            <w:top w:val="none" w:sz="0" w:space="0" w:color="auto"/>
            <w:left w:val="none" w:sz="0" w:space="0" w:color="auto"/>
            <w:bottom w:val="none" w:sz="0" w:space="0" w:color="auto"/>
            <w:right w:val="none" w:sz="0" w:space="0" w:color="auto"/>
          </w:divBdr>
        </w:div>
      </w:divsChild>
    </w:div>
    <w:div w:id="280649990">
      <w:bodyDiv w:val="1"/>
      <w:marLeft w:val="0"/>
      <w:marRight w:val="0"/>
      <w:marTop w:val="0"/>
      <w:marBottom w:val="0"/>
      <w:divBdr>
        <w:top w:val="none" w:sz="0" w:space="0" w:color="auto"/>
        <w:left w:val="none" w:sz="0" w:space="0" w:color="auto"/>
        <w:bottom w:val="none" w:sz="0" w:space="0" w:color="auto"/>
        <w:right w:val="none" w:sz="0" w:space="0" w:color="auto"/>
      </w:divBdr>
    </w:div>
    <w:div w:id="628705557">
      <w:bodyDiv w:val="1"/>
      <w:marLeft w:val="0"/>
      <w:marRight w:val="0"/>
      <w:marTop w:val="0"/>
      <w:marBottom w:val="0"/>
      <w:divBdr>
        <w:top w:val="none" w:sz="0" w:space="0" w:color="auto"/>
        <w:left w:val="none" w:sz="0" w:space="0" w:color="auto"/>
        <w:bottom w:val="none" w:sz="0" w:space="0" w:color="auto"/>
        <w:right w:val="none" w:sz="0" w:space="0" w:color="auto"/>
      </w:divBdr>
    </w:div>
    <w:div w:id="653416433">
      <w:bodyDiv w:val="1"/>
      <w:marLeft w:val="0"/>
      <w:marRight w:val="0"/>
      <w:marTop w:val="0"/>
      <w:marBottom w:val="0"/>
      <w:divBdr>
        <w:top w:val="none" w:sz="0" w:space="0" w:color="auto"/>
        <w:left w:val="none" w:sz="0" w:space="0" w:color="auto"/>
        <w:bottom w:val="none" w:sz="0" w:space="0" w:color="auto"/>
        <w:right w:val="none" w:sz="0" w:space="0" w:color="auto"/>
      </w:divBdr>
    </w:div>
    <w:div w:id="1289821424">
      <w:bodyDiv w:val="1"/>
      <w:marLeft w:val="0"/>
      <w:marRight w:val="0"/>
      <w:marTop w:val="0"/>
      <w:marBottom w:val="0"/>
      <w:divBdr>
        <w:top w:val="none" w:sz="0" w:space="0" w:color="auto"/>
        <w:left w:val="none" w:sz="0" w:space="0" w:color="auto"/>
        <w:bottom w:val="none" w:sz="0" w:space="0" w:color="auto"/>
        <w:right w:val="none" w:sz="0" w:space="0" w:color="auto"/>
      </w:divBdr>
    </w:div>
    <w:div w:id="1742412572">
      <w:bodyDiv w:val="1"/>
      <w:marLeft w:val="0"/>
      <w:marRight w:val="0"/>
      <w:marTop w:val="0"/>
      <w:marBottom w:val="0"/>
      <w:divBdr>
        <w:top w:val="none" w:sz="0" w:space="0" w:color="auto"/>
        <w:left w:val="none" w:sz="0" w:space="0" w:color="auto"/>
        <w:bottom w:val="none" w:sz="0" w:space="0" w:color="auto"/>
        <w:right w:val="none" w:sz="0" w:space="0" w:color="auto"/>
      </w:divBdr>
    </w:div>
    <w:div w:id="1972246600">
      <w:bodyDiv w:val="1"/>
      <w:marLeft w:val="0"/>
      <w:marRight w:val="0"/>
      <w:marTop w:val="0"/>
      <w:marBottom w:val="0"/>
      <w:divBdr>
        <w:top w:val="none" w:sz="0" w:space="0" w:color="auto"/>
        <w:left w:val="none" w:sz="0" w:space="0" w:color="auto"/>
        <w:bottom w:val="none" w:sz="0" w:space="0" w:color="auto"/>
        <w:right w:val="none" w:sz="0" w:space="0" w:color="auto"/>
      </w:divBdr>
      <w:divsChild>
        <w:div w:id="1197888236">
          <w:marLeft w:val="0"/>
          <w:marRight w:val="0"/>
          <w:marTop w:val="0"/>
          <w:marBottom w:val="0"/>
          <w:divBdr>
            <w:top w:val="none" w:sz="0" w:space="0" w:color="auto"/>
            <w:left w:val="none" w:sz="0" w:space="0" w:color="auto"/>
            <w:bottom w:val="none" w:sz="0" w:space="0" w:color="auto"/>
            <w:right w:val="none" w:sz="0" w:space="0" w:color="auto"/>
          </w:divBdr>
        </w:div>
        <w:div w:id="1026059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fontTable" Target="fontTable.xml"/>
  <Relationship Id="rId8" Type="http://schemas.openxmlformats.org/officeDocument/2006/relationships/theme" Target="theme/theme1.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47F62-7037-4553-A837-D087584F6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4404</Characters>
  <Application>Microsoft Office Word</Application>
  <DocSecurity>4</DocSecurity>
  <Lines>115</Lines>
  <Paragraphs>62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4943</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2024-11-27T09:20:00Z</dcterms:created>
  <dc:creator>Rinkimai 2019</dc:creator>
  <lastModifiedBy>adlibuser</lastModifiedBy>
  <lastPrinted>2024-11-11T14:19:00Z</lastPrinted>
  <dcterms:modified xsi:type="dcterms:W3CDTF">2024-11-27T09:20:00Z</dcterms:modified>
  <revision>2</revision>
</coreProperties>
</file>