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375" w:rsidRDefault="00C428F7" w:rsidP="00C428F7">
      <w:pPr>
        <w:spacing w:after="0" w:line="240" w:lineRule="auto"/>
        <w:jc w:val="center"/>
        <w:rPr>
          <w:b/>
          <w:sz w:val="24"/>
          <w:szCs w:val="24"/>
        </w:rPr>
      </w:pPr>
      <w:r>
        <w:rPr>
          <w:b/>
          <w:sz w:val="24"/>
          <w:szCs w:val="24"/>
        </w:rPr>
        <w:t>AIŠKINAMASIS RAŠTAS</w:t>
      </w:r>
    </w:p>
    <w:p w:rsidR="00C428F7" w:rsidRDefault="00C428F7" w:rsidP="00523535">
      <w:pPr>
        <w:spacing w:after="0" w:line="240" w:lineRule="auto"/>
        <w:jc w:val="center"/>
        <w:rPr>
          <w:b/>
          <w:sz w:val="24"/>
          <w:szCs w:val="24"/>
        </w:rPr>
      </w:pPr>
      <w:r>
        <w:rPr>
          <w:b/>
          <w:sz w:val="24"/>
          <w:szCs w:val="24"/>
        </w:rPr>
        <w:t xml:space="preserve">DĖL </w:t>
      </w:r>
      <w:r w:rsidR="00523535" w:rsidRPr="00523535">
        <w:rPr>
          <w:b/>
          <w:sz w:val="24"/>
          <w:szCs w:val="24"/>
        </w:rPr>
        <w:t>LIETUVOS RESPUB</w:t>
      </w:r>
      <w:r w:rsidR="00523535">
        <w:rPr>
          <w:b/>
          <w:sz w:val="24"/>
          <w:szCs w:val="24"/>
        </w:rPr>
        <w:t>LIKOS DARBO KODEKSO</w:t>
      </w:r>
      <w:r w:rsidR="00523535" w:rsidRPr="00523535">
        <w:rPr>
          <w:b/>
          <w:sz w:val="24"/>
          <w:szCs w:val="24"/>
        </w:rPr>
        <w:t xml:space="preserve"> 123  STRAIPSNIO IR ATMINTINŲ DATŲ ĮSTATYMO NR. VIII-397 1 STRAIPSNIO  PAKEITIMO ĮSTATYMŲ PROJEKTŲ</w:t>
      </w:r>
    </w:p>
    <w:p w:rsidR="00523535" w:rsidRDefault="00523535" w:rsidP="00523535">
      <w:pPr>
        <w:spacing w:after="0" w:line="240" w:lineRule="auto"/>
        <w:jc w:val="center"/>
        <w:rPr>
          <w:b/>
          <w:sz w:val="24"/>
          <w:szCs w:val="24"/>
        </w:rPr>
      </w:pPr>
    </w:p>
    <w:p w:rsidR="00C428F7" w:rsidRDefault="00C428F7" w:rsidP="005610E1">
      <w:pPr>
        <w:pStyle w:val="Sraopastraipa"/>
        <w:numPr>
          <w:ilvl w:val="0"/>
          <w:numId w:val="1"/>
        </w:numPr>
        <w:tabs>
          <w:tab w:val="left" w:pos="720"/>
        </w:tabs>
        <w:spacing w:after="0" w:line="240" w:lineRule="auto"/>
        <w:ind w:left="714" w:hanging="357"/>
        <w:jc w:val="both"/>
        <w:rPr>
          <w:b/>
          <w:sz w:val="24"/>
          <w:szCs w:val="24"/>
        </w:rPr>
      </w:pPr>
      <w:r w:rsidRPr="00C428F7">
        <w:rPr>
          <w:b/>
          <w:sz w:val="24"/>
          <w:szCs w:val="24"/>
        </w:rPr>
        <w:t>Įstatymo projekto rengimą paskatinusios priežastys, parengto projekto tikslai ir uždaviniai:</w:t>
      </w:r>
    </w:p>
    <w:p w:rsidR="00457B32" w:rsidRPr="00457B32" w:rsidRDefault="00457B32" w:rsidP="00457B32">
      <w:pPr>
        <w:pStyle w:val="Sraopastraipa"/>
        <w:spacing w:after="0" w:line="240" w:lineRule="auto"/>
        <w:jc w:val="both"/>
        <w:rPr>
          <w:sz w:val="24"/>
          <w:szCs w:val="24"/>
        </w:rPr>
      </w:pPr>
      <w:r w:rsidRPr="00457B32">
        <w:rPr>
          <w:sz w:val="24"/>
          <w:szCs w:val="24"/>
        </w:rPr>
        <w:t>Lietuvos Respublikos Darbo kodekso 123 straipsnio ir Lietuvos Respublikos Atmintinų datų įstatymo Nr. VIII-397 1 straipsnio pakeitimo įstatymo projektai (toliau</w:t>
      </w:r>
      <w:r w:rsidR="00AE2BD2">
        <w:rPr>
          <w:sz w:val="24"/>
          <w:szCs w:val="24"/>
        </w:rPr>
        <w:t xml:space="preserve"> – Įstatymo projektai) parengtį</w:t>
      </w:r>
      <w:r w:rsidRPr="00457B32">
        <w:rPr>
          <w:sz w:val="24"/>
          <w:szCs w:val="24"/>
        </w:rPr>
        <w:t xml:space="preserve"> remiantis tuo, kad atkūrus Lietuvos Respublikos nepriklausomybę, Gegužės 1-oji didelei daliai visuomenės nebeturi šventinės reikšmės ir asocijuojasi su sovietine valstybės praeitimi. Lietuvoje nėra susiformavusios Gegužės 1-osios šventimo tradicijos. Šią laisvą dieną daugelis žmonių skiria asmeninėms reikmėms, o ne </w:t>
      </w:r>
      <w:proofErr w:type="spellStart"/>
      <w:r w:rsidRPr="00457B32">
        <w:rPr>
          <w:sz w:val="24"/>
          <w:szCs w:val="24"/>
        </w:rPr>
        <w:t>minėjimams</w:t>
      </w:r>
      <w:proofErr w:type="spellEnd"/>
      <w:r w:rsidRPr="00457B32">
        <w:rPr>
          <w:sz w:val="24"/>
          <w:szCs w:val="24"/>
        </w:rPr>
        <w:t xml:space="preserve">. </w:t>
      </w:r>
    </w:p>
    <w:p w:rsidR="00B6532B" w:rsidRDefault="00457B32" w:rsidP="00457B32">
      <w:pPr>
        <w:pStyle w:val="Sraopastraipa"/>
        <w:spacing w:after="0" w:line="240" w:lineRule="auto"/>
        <w:jc w:val="both"/>
        <w:rPr>
          <w:sz w:val="24"/>
          <w:szCs w:val="24"/>
        </w:rPr>
      </w:pPr>
      <w:r w:rsidRPr="00457B32">
        <w:rPr>
          <w:sz w:val="24"/>
          <w:szCs w:val="24"/>
        </w:rPr>
        <w:t>Suprantama, kad XIX amžiuje, kai gamybos procesas buvo gana brutalus, tekdavo dirbti sunkiomis sąlygomis, tokios šventės, kaip Gegužės 1-oji, turėjo aiškią prasmę. Tačiau šiandien takoskyra tarp darbdavių ir darbuotojų yra labai menka. Taigi, pirminė Gegužės 1-osios šventės idėja, šiandien tampa neaktuali.</w:t>
      </w:r>
      <w:r w:rsidR="00F7447E">
        <w:rPr>
          <w:sz w:val="24"/>
          <w:szCs w:val="24"/>
        </w:rPr>
        <w:t xml:space="preserve">. </w:t>
      </w:r>
      <w:r w:rsidR="00B6532B">
        <w:rPr>
          <w:sz w:val="24"/>
          <w:szCs w:val="24"/>
        </w:rPr>
        <w:t xml:space="preserve"> </w:t>
      </w:r>
    </w:p>
    <w:p w:rsidR="00F7447E" w:rsidRPr="00B6532B" w:rsidRDefault="00F7447E" w:rsidP="00B6532B">
      <w:pPr>
        <w:pStyle w:val="Sraopastraipa"/>
        <w:spacing w:after="0" w:line="240" w:lineRule="auto"/>
        <w:jc w:val="both"/>
        <w:rPr>
          <w:sz w:val="24"/>
          <w:szCs w:val="24"/>
        </w:rPr>
      </w:pPr>
    </w:p>
    <w:p w:rsidR="00C428F7" w:rsidRDefault="00C428F7" w:rsidP="00C428F7">
      <w:pPr>
        <w:pStyle w:val="Sraopastraipa"/>
        <w:numPr>
          <w:ilvl w:val="0"/>
          <w:numId w:val="1"/>
        </w:numPr>
        <w:spacing w:after="0" w:line="240" w:lineRule="auto"/>
        <w:jc w:val="both"/>
        <w:rPr>
          <w:b/>
          <w:sz w:val="24"/>
          <w:szCs w:val="24"/>
        </w:rPr>
      </w:pPr>
      <w:r w:rsidRPr="00C428F7">
        <w:rPr>
          <w:b/>
          <w:sz w:val="24"/>
          <w:szCs w:val="24"/>
        </w:rPr>
        <w:t>Įstatymo projekto iniciatoriai (institucija, asmenys ar piliečių įgalioti atstovai) ir rengėjai:</w:t>
      </w:r>
    </w:p>
    <w:p w:rsidR="00F7447E" w:rsidRPr="00F7447E" w:rsidRDefault="00457B32" w:rsidP="00F7447E">
      <w:pPr>
        <w:pStyle w:val="Sraopastraipa"/>
        <w:spacing w:after="0" w:line="240" w:lineRule="auto"/>
        <w:jc w:val="both"/>
        <w:rPr>
          <w:sz w:val="24"/>
          <w:szCs w:val="24"/>
        </w:rPr>
      </w:pPr>
      <w:r>
        <w:rPr>
          <w:sz w:val="24"/>
          <w:szCs w:val="24"/>
        </w:rPr>
        <w:t>LR Seimo narys Simonas</w:t>
      </w:r>
      <w:r w:rsidR="00F7447E">
        <w:rPr>
          <w:sz w:val="24"/>
          <w:szCs w:val="24"/>
        </w:rPr>
        <w:t xml:space="preserve"> Gentvilas</w:t>
      </w:r>
    </w:p>
    <w:p w:rsidR="00C428F7" w:rsidRPr="005610E1" w:rsidRDefault="00C428F7" w:rsidP="00C428F7">
      <w:pPr>
        <w:pStyle w:val="Sraopastraipa"/>
        <w:rPr>
          <w:sz w:val="24"/>
          <w:szCs w:val="24"/>
        </w:rPr>
      </w:pPr>
    </w:p>
    <w:p w:rsidR="00C428F7" w:rsidRDefault="00C428F7" w:rsidP="00C428F7">
      <w:pPr>
        <w:pStyle w:val="Sraopastraipa"/>
        <w:numPr>
          <w:ilvl w:val="0"/>
          <w:numId w:val="1"/>
        </w:numPr>
        <w:spacing w:after="0" w:line="240" w:lineRule="auto"/>
        <w:jc w:val="both"/>
        <w:rPr>
          <w:b/>
          <w:sz w:val="24"/>
          <w:szCs w:val="24"/>
        </w:rPr>
      </w:pPr>
      <w:r w:rsidRPr="00C428F7">
        <w:rPr>
          <w:b/>
          <w:sz w:val="24"/>
          <w:szCs w:val="24"/>
        </w:rPr>
        <w:t>Kaip šiuo metu yra reguliuojami įstatymo projekte aptarti teisiniai santykiai:</w:t>
      </w:r>
    </w:p>
    <w:p w:rsidR="00F7447E" w:rsidRPr="00F7447E" w:rsidRDefault="00457B32" w:rsidP="00F7447E">
      <w:pPr>
        <w:pStyle w:val="Sraopastraipa"/>
        <w:spacing w:after="0" w:line="240" w:lineRule="auto"/>
        <w:jc w:val="both"/>
        <w:rPr>
          <w:sz w:val="24"/>
          <w:szCs w:val="24"/>
        </w:rPr>
      </w:pPr>
      <w:r w:rsidRPr="00457B32">
        <w:rPr>
          <w:rFonts w:eastAsia="Calibri" w:cs="Calibri"/>
          <w:sz w:val="24"/>
          <w:szCs w:val="24"/>
        </w:rPr>
        <w:t>Šiuo me</w:t>
      </w:r>
      <w:r w:rsidR="00D80EF7">
        <w:rPr>
          <w:rFonts w:eastAsia="Calibri" w:cs="Calibri"/>
          <w:sz w:val="24"/>
          <w:szCs w:val="24"/>
        </w:rPr>
        <w:t>tu Gegužės 1-oji yra</w:t>
      </w:r>
      <w:r w:rsidRPr="00457B32">
        <w:rPr>
          <w:rFonts w:eastAsia="Calibri" w:cs="Calibri"/>
          <w:sz w:val="24"/>
          <w:szCs w:val="24"/>
        </w:rPr>
        <w:t xml:space="preserve"> nedarbo diena</w:t>
      </w:r>
      <w:r w:rsidR="00F7447E">
        <w:rPr>
          <w:sz w:val="24"/>
          <w:szCs w:val="24"/>
        </w:rPr>
        <w:t xml:space="preserve"> </w:t>
      </w:r>
    </w:p>
    <w:p w:rsidR="00C428F7" w:rsidRPr="005610E1" w:rsidRDefault="00C428F7" w:rsidP="00C428F7">
      <w:pPr>
        <w:spacing w:after="0" w:line="240" w:lineRule="auto"/>
        <w:jc w:val="both"/>
        <w:rPr>
          <w:sz w:val="24"/>
          <w:szCs w:val="24"/>
        </w:rPr>
      </w:pPr>
    </w:p>
    <w:p w:rsidR="00C428F7" w:rsidRDefault="00C428F7" w:rsidP="00C428F7">
      <w:pPr>
        <w:pStyle w:val="Sraopastraipa"/>
        <w:numPr>
          <w:ilvl w:val="0"/>
          <w:numId w:val="1"/>
        </w:numPr>
        <w:spacing w:after="0" w:line="240" w:lineRule="auto"/>
        <w:jc w:val="both"/>
        <w:rPr>
          <w:b/>
          <w:sz w:val="24"/>
          <w:szCs w:val="24"/>
        </w:rPr>
      </w:pPr>
      <w:r w:rsidRPr="00C428F7">
        <w:rPr>
          <w:b/>
          <w:sz w:val="24"/>
          <w:szCs w:val="24"/>
        </w:rPr>
        <w:t>Kokios siūlomos naujos teisinio reguliavimo nuostatos ir kokių teigiamų rezultatų laukiama:</w:t>
      </w:r>
    </w:p>
    <w:p w:rsidR="00F7447E" w:rsidRPr="00F7447E" w:rsidRDefault="00457B32" w:rsidP="00F7447E">
      <w:pPr>
        <w:pStyle w:val="Sraopastraipa"/>
        <w:spacing w:after="0" w:line="240" w:lineRule="auto"/>
        <w:jc w:val="both"/>
        <w:rPr>
          <w:sz w:val="24"/>
          <w:szCs w:val="24"/>
        </w:rPr>
      </w:pPr>
      <w:r w:rsidRPr="00457B32">
        <w:rPr>
          <w:sz w:val="24"/>
          <w:szCs w:val="24"/>
        </w:rPr>
        <w:t>Pritarus siūlomam įstatymų projek</w:t>
      </w:r>
      <w:r w:rsidR="006248C2">
        <w:rPr>
          <w:sz w:val="24"/>
          <w:szCs w:val="24"/>
        </w:rPr>
        <w:t>tų rinkiniui, Gegužės 1-oji išliktų</w:t>
      </w:r>
      <w:bookmarkStart w:id="0" w:name="_GoBack"/>
      <w:bookmarkEnd w:id="0"/>
      <w:r>
        <w:rPr>
          <w:sz w:val="24"/>
          <w:szCs w:val="24"/>
        </w:rPr>
        <w:t xml:space="preserve"> atmintina</w:t>
      </w:r>
      <w:r w:rsidR="00D80EF7">
        <w:rPr>
          <w:sz w:val="24"/>
          <w:szCs w:val="24"/>
        </w:rPr>
        <w:t xml:space="preserve"> diena</w:t>
      </w:r>
      <w:r w:rsidR="006248C2">
        <w:rPr>
          <w:sz w:val="24"/>
          <w:szCs w:val="24"/>
        </w:rPr>
        <w:t>, tačiau darbo diena</w:t>
      </w:r>
      <w:r w:rsidR="00D80EF7">
        <w:rPr>
          <w:sz w:val="24"/>
          <w:szCs w:val="24"/>
        </w:rPr>
        <w:t>.</w:t>
      </w:r>
      <w:r w:rsidR="003B23BD">
        <w:rPr>
          <w:sz w:val="24"/>
          <w:szCs w:val="24"/>
        </w:rPr>
        <w:t xml:space="preserve"> </w:t>
      </w:r>
      <w:r w:rsidR="00F7447E">
        <w:rPr>
          <w:sz w:val="24"/>
          <w:szCs w:val="24"/>
        </w:rPr>
        <w:t xml:space="preserve"> </w:t>
      </w:r>
    </w:p>
    <w:p w:rsidR="00C428F7" w:rsidRPr="005610E1" w:rsidRDefault="00C428F7" w:rsidP="00C428F7">
      <w:pPr>
        <w:spacing w:after="0" w:line="240" w:lineRule="auto"/>
        <w:jc w:val="both"/>
        <w:rPr>
          <w:sz w:val="24"/>
          <w:szCs w:val="24"/>
        </w:rPr>
      </w:pPr>
    </w:p>
    <w:p w:rsidR="003B23BD" w:rsidRDefault="00C428F7" w:rsidP="003B23BD">
      <w:pPr>
        <w:pStyle w:val="Sraopastraipa"/>
        <w:numPr>
          <w:ilvl w:val="0"/>
          <w:numId w:val="1"/>
        </w:numPr>
        <w:spacing w:after="0" w:line="240" w:lineRule="auto"/>
        <w:jc w:val="both"/>
        <w:rPr>
          <w:b/>
          <w:sz w:val="24"/>
          <w:szCs w:val="24"/>
        </w:rPr>
      </w:pPr>
      <w:r w:rsidRPr="00C428F7">
        <w:rPr>
          <w:b/>
          <w:sz w:val="24"/>
          <w:szCs w:val="24"/>
        </w:rPr>
        <w:t>Numatomo teisinio reguliavimo poveikio vertinimo rezultatai (jeigu rengiant įstatymo projektą toks vertinimas turi būti atliktas ir jo rezultatai nepateikiami atskiru dokumentu), galimos neigiamos priimto įstatymo pasekmės ir kokių priemonių reikėtų imtis, kad tokių pasekmių būtų išvengta:</w:t>
      </w:r>
    </w:p>
    <w:p w:rsidR="003B23BD" w:rsidRPr="003B23BD" w:rsidRDefault="003B23BD" w:rsidP="003B23BD">
      <w:pPr>
        <w:pStyle w:val="Sraopastraipa"/>
        <w:spacing w:after="0" w:line="240" w:lineRule="auto"/>
        <w:jc w:val="both"/>
        <w:rPr>
          <w:b/>
          <w:sz w:val="24"/>
          <w:szCs w:val="24"/>
        </w:rPr>
      </w:pPr>
      <w:r w:rsidRPr="003B23BD">
        <w:rPr>
          <w:sz w:val="24"/>
          <w:szCs w:val="24"/>
        </w:rPr>
        <w:t xml:space="preserve">Teisinio reguliavimo poveikio vertinimas nebuvo atliktas. </w:t>
      </w:r>
    </w:p>
    <w:p w:rsidR="005610E1" w:rsidRPr="003B23BD" w:rsidRDefault="005610E1" w:rsidP="005610E1">
      <w:pPr>
        <w:spacing w:after="0" w:line="240" w:lineRule="auto"/>
        <w:jc w:val="both"/>
        <w:rPr>
          <w:sz w:val="24"/>
          <w:szCs w:val="24"/>
        </w:rPr>
      </w:pPr>
    </w:p>
    <w:p w:rsidR="003B23BD" w:rsidRDefault="00C428F7" w:rsidP="003B23BD">
      <w:pPr>
        <w:pStyle w:val="Sraopastraipa"/>
        <w:numPr>
          <w:ilvl w:val="0"/>
          <w:numId w:val="1"/>
        </w:numPr>
        <w:spacing w:after="0" w:line="240" w:lineRule="auto"/>
        <w:jc w:val="both"/>
        <w:rPr>
          <w:b/>
          <w:sz w:val="24"/>
          <w:szCs w:val="24"/>
        </w:rPr>
      </w:pPr>
      <w:r w:rsidRPr="00C428F7">
        <w:rPr>
          <w:b/>
          <w:sz w:val="24"/>
          <w:szCs w:val="24"/>
        </w:rPr>
        <w:t xml:space="preserve"> Kokią įtaką priimtas įstatymas turės kriminogeninei situacijai, korupcijai:</w:t>
      </w:r>
    </w:p>
    <w:p w:rsidR="003B23BD" w:rsidRPr="003B23BD" w:rsidRDefault="003B23BD" w:rsidP="003B23BD">
      <w:pPr>
        <w:pStyle w:val="Sraopastraipa"/>
        <w:spacing w:after="0" w:line="240" w:lineRule="auto"/>
        <w:jc w:val="both"/>
        <w:rPr>
          <w:b/>
          <w:sz w:val="24"/>
          <w:szCs w:val="24"/>
        </w:rPr>
      </w:pPr>
      <w:r w:rsidRPr="003B23BD">
        <w:rPr>
          <w:sz w:val="24"/>
          <w:szCs w:val="24"/>
        </w:rPr>
        <w:t xml:space="preserve">Įstatymas neturės poveikio kriminogeninei situacijai, korupcijai. </w:t>
      </w:r>
    </w:p>
    <w:p w:rsidR="00C428F7" w:rsidRPr="005610E1" w:rsidRDefault="00C428F7" w:rsidP="00C428F7">
      <w:pPr>
        <w:spacing w:after="0" w:line="240" w:lineRule="auto"/>
        <w:jc w:val="both"/>
        <w:rPr>
          <w:sz w:val="24"/>
          <w:szCs w:val="24"/>
        </w:rPr>
      </w:pPr>
    </w:p>
    <w:p w:rsidR="003B23BD" w:rsidRDefault="00C428F7" w:rsidP="003B23BD">
      <w:pPr>
        <w:pStyle w:val="Sraopastraipa"/>
        <w:numPr>
          <w:ilvl w:val="0"/>
          <w:numId w:val="1"/>
        </w:numPr>
        <w:spacing w:after="0" w:line="240" w:lineRule="auto"/>
        <w:jc w:val="both"/>
        <w:rPr>
          <w:b/>
          <w:sz w:val="24"/>
          <w:szCs w:val="24"/>
        </w:rPr>
      </w:pPr>
      <w:r w:rsidRPr="00C428F7">
        <w:rPr>
          <w:b/>
          <w:sz w:val="24"/>
          <w:szCs w:val="24"/>
        </w:rPr>
        <w:t>Kaip įstatymo įgyvendinimas atsilieps verslo sąlygoms ir jo plėtrai:</w:t>
      </w:r>
    </w:p>
    <w:p w:rsidR="003B23BD" w:rsidRPr="003B23BD" w:rsidRDefault="003B23BD" w:rsidP="003B23BD">
      <w:pPr>
        <w:pStyle w:val="Sraopastraipa"/>
        <w:spacing w:after="0" w:line="240" w:lineRule="auto"/>
        <w:jc w:val="both"/>
        <w:rPr>
          <w:b/>
          <w:sz w:val="24"/>
          <w:szCs w:val="24"/>
        </w:rPr>
      </w:pPr>
      <w:r w:rsidRPr="003B23BD">
        <w:rPr>
          <w:sz w:val="24"/>
          <w:szCs w:val="24"/>
        </w:rPr>
        <w:t>Įstatymo įgyvendinimas neturės įtakos verslo sąlygoms ar jo plėtrai.</w:t>
      </w:r>
    </w:p>
    <w:p w:rsidR="003B23BD" w:rsidRPr="003B23BD" w:rsidRDefault="003B23BD" w:rsidP="003B23BD">
      <w:pPr>
        <w:pStyle w:val="Sraopastraipa"/>
        <w:spacing w:after="0" w:line="240" w:lineRule="auto"/>
        <w:jc w:val="both"/>
        <w:rPr>
          <w:sz w:val="24"/>
          <w:szCs w:val="24"/>
        </w:rPr>
      </w:pPr>
    </w:p>
    <w:p w:rsidR="003B23BD" w:rsidRDefault="00C428F7" w:rsidP="003B23BD">
      <w:pPr>
        <w:pStyle w:val="Sraopastraipa"/>
        <w:numPr>
          <w:ilvl w:val="0"/>
          <w:numId w:val="1"/>
        </w:numPr>
        <w:spacing w:after="0" w:line="240" w:lineRule="auto"/>
        <w:jc w:val="both"/>
        <w:rPr>
          <w:b/>
          <w:sz w:val="24"/>
          <w:szCs w:val="24"/>
        </w:rPr>
      </w:pPr>
      <w:r w:rsidRPr="00C428F7">
        <w:rPr>
          <w:b/>
          <w:sz w:val="24"/>
          <w:szCs w:val="24"/>
        </w:rPr>
        <w:t>Ar įstatymo projektas neprieštarauja strategini</w:t>
      </w:r>
      <w:r w:rsidR="003B23BD">
        <w:rPr>
          <w:b/>
          <w:sz w:val="24"/>
          <w:szCs w:val="24"/>
        </w:rPr>
        <w:t>o lygmens planavimo dokumentams:</w:t>
      </w:r>
    </w:p>
    <w:p w:rsidR="003B23BD" w:rsidRPr="003B23BD" w:rsidRDefault="003B23BD" w:rsidP="003B23BD">
      <w:pPr>
        <w:pStyle w:val="Sraopastraipa"/>
        <w:spacing w:after="0" w:line="240" w:lineRule="auto"/>
        <w:jc w:val="both"/>
        <w:rPr>
          <w:b/>
          <w:sz w:val="24"/>
          <w:szCs w:val="24"/>
        </w:rPr>
      </w:pPr>
      <w:r w:rsidRPr="003B23BD">
        <w:rPr>
          <w:sz w:val="24"/>
          <w:szCs w:val="24"/>
        </w:rPr>
        <w:t>Įstatymo projektas strateginio lygmens planavimo dokumentams neprieštarauja.</w:t>
      </w:r>
    </w:p>
    <w:p w:rsidR="00C428F7" w:rsidRPr="005610E1" w:rsidRDefault="00C428F7" w:rsidP="00C428F7">
      <w:pPr>
        <w:spacing w:after="0" w:line="240" w:lineRule="auto"/>
        <w:jc w:val="both"/>
        <w:rPr>
          <w:sz w:val="24"/>
          <w:szCs w:val="24"/>
        </w:rPr>
      </w:pPr>
    </w:p>
    <w:p w:rsidR="003B23BD" w:rsidRDefault="00C428F7" w:rsidP="003B23BD">
      <w:pPr>
        <w:pStyle w:val="Sraopastraipa"/>
        <w:numPr>
          <w:ilvl w:val="0"/>
          <w:numId w:val="1"/>
        </w:numPr>
        <w:spacing w:after="0" w:line="240" w:lineRule="auto"/>
        <w:jc w:val="both"/>
        <w:rPr>
          <w:b/>
          <w:sz w:val="24"/>
          <w:szCs w:val="24"/>
        </w:rPr>
      </w:pPr>
      <w:r w:rsidRPr="00C428F7">
        <w:rPr>
          <w:b/>
          <w:sz w:val="24"/>
          <w:szCs w:val="24"/>
        </w:rPr>
        <w:t>Įstatymo inkorporavimas į teisinę sistemą, kokius teisės aktus būtina priimti, kokius galiojančius teisės aktus reikia pakeisti ar pripažinti netekusiais galios:</w:t>
      </w:r>
    </w:p>
    <w:p w:rsidR="003B23BD" w:rsidRPr="003B23BD" w:rsidRDefault="003B23BD" w:rsidP="003B23BD">
      <w:pPr>
        <w:pStyle w:val="Sraopastraipa"/>
        <w:spacing w:after="0" w:line="240" w:lineRule="auto"/>
        <w:jc w:val="both"/>
        <w:rPr>
          <w:b/>
          <w:sz w:val="24"/>
          <w:szCs w:val="24"/>
        </w:rPr>
      </w:pPr>
      <w:r w:rsidRPr="003B23BD">
        <w:rPr>
          <w:sz w:val="24"/>
          <w:szCs w:val="24"/>
        </w:rPr>
        <w:t>Priėmus teikiamą Įstatymo projektą, kitų įstatymų priimti, pakeisti ar pripažinti netekusiais galios nereikės.</w:t>
      </w:r>
    </w:p>
    <w:p w:rsidR="00C428F7" w:rsidRPr="005610E1" w:rsidRDefault="00C428F7" w:rsidP="00C428F7">
      <w:pPr>
        <w:spacing w:after="0" w:line="240" w:lineRule="auto"/>
        <w:jc w:val="both"/>
        <w:rPr>
          <w:sz w:val="24"/>
          <w:szCs w:val="24"/>
        </w:rPr>
      </w:pPr>
    </w:p>
    <w:p w:rsidR="00C428F7" w:rsidRDefault="00C428F7" w:rsidP="00C428F7">
      <w:pPr>
        <w:pStyle w:val="Sraopastraipa"/>
        <w:numPr>
          <w:ilvl w:val="0"/>
          <w:numId w:val="1"/>
        </w:numPr>
        <w:spacing w:after="0" w:line="240" w:lineRule="auto"/>
        <w:jc w:val="both"/>
        <w:rPr>
          <w:b/>
          <w:sz w:val="24"/>
          <w:szCs w:val="24"/>
        </w:rPr>
      </w:pPr>
      <w:r w:rsidRPr="00C428F7">
        <w:rPr>
          <w:b/>
          <w:sz w:val="24"/>
          <w:szCs w:val="24"/>
        </w:rPr>
        <w:lastRenderedPageBreak/>
        <w:t>Ar įstatymo projektas parengtas laikantis Lietuvos Respublikos valstybinės kalbos, Teisėkūros pagrindų įstatymų reikalavimų, o įstatymo projekto sąvokos ir jas įvardijantys terminai įvertinti Terminų banko įstatymo ir jo įgyvendinamųjų teisės aktų nustatyta tvarka:</w:t>
      </w:r>
    </w:p>
    <w:p w:rsidR="003B23BD" w:rsidRPr="003B23BD" w:rsidRDefault="003B23BD" w:rsidP="003B23BD">
      <w:pPr>
        <w:pStyle w:val="Sraopastraipa"/>
        <w:spacing w:after="0" w:line="240" w:lineRule="auto"/>
        <w:jc w:val="both"/>
        <w:rPr>
          <w:sz w:val="24"/>
          <w:szCs w:val="24"/>
        </w:rPr>
      </w:pPr>
      <w:r w:rsidRPr="003B23BD">
        <w:rPr>
          <w:sz w:val="24"/>
          <w:szCs w:val="24"/>
        </w:rPr>
        <w:t>Įstatymų projektas parengtas laikantis Lietuvos Respublikos valstybinės kalbos įstatymo, Lietuvos Respublikos įstatymų ir kitų teisės norminių aktų rengimo tvarkos įstatymo reikalavimų, ir atitinka bendrinės lietuvių kalbos normas.</w:t>
      </w:r>
    </w:p>
    <w:p w:rsidR="00C428F7" w:rsidRPr="005610E1" w:rsidRDefault="00C428F7" w:rsidP="00C428F7">
      <w:pPr>
        <w:spacing w:after="0" w:line="240" w:lineRule="auto"/>
        <w:jc w:val="both"/>
        <w:rPr>
          <w:sz w:val="24"/>
          <w:szCs w:val="24"/>
        </w:rPr>
      </w:pPr>
    </w:p>
    <w:p w:rsidR="00C428F7" w:rsidRDefault="00C428F7" w:rsidP="00C428F7">
      <w:pPr>
        <w:pStyle w:val="Sraopastraipa"/>
        <w:numPr>
          <w:ilvl w:val="0"/>
          <w:numId w:val="1"/>
        </w:numPr>
        <w:spacing w:after="0" w:line="240" w:lineRule="auto"/>
        <w:jc w:val="both"/>
        <w:rPr>
          <w:b/>
          <w:sz w:val="24"/>
          <w:szCs w:val="24"/>
        </w:rPr>
      </w:pPr>
      <w:r w:rsidRPr="00C428F7">
        <w:rPr>
          <w:b/>
          <w:sz w:val="24"/>
          <w:szCs w:val="24"/>
        </w:rPr>
        <w:t>Ar įstatymo projektas atitinka Žmogaus teisių ir pagrindinių laisvių apsaugos konvencijos nuostatas ir Europos Sąjungos dokumentus:</w:t>
      </w:r>
    </w:p>
    <w:p w:rsidR="003B23BD" w:rsidRPr="003B23BD" w:rsidRDefault="003B23BD" w:rsidP="003B23BD">
      <w:pPr>
        <w:pStyle w:val="Sraopastraipa"/>
        <w:spacing w:after="0" w:line="240" w:lineRule="auto"/>
        <w:jc w:val="both"/>
        <w:rPr>
          <w:sz w:val="24"/>
          <w:szCs w:val="24"/>
        </w:rPr>
      </w:pPr>
      <w:r w:rsidRPr="003B23BD">
        <w:rPr>
          <w:sz w:val="24"/>
          <w:szCs w:val="24"/>
        </w:rPr>
        <w:t>Įstatymų projektai atitinka Europos žmogaus teisių ir pagrindinių laisvių apsaugos konvencijos nuostatas ir Europos Sąjungos dokumentus.</w:t>
      </w:r>
    </w:p>
    <w:p w:rsidR="00C428F7" w:rsidRPr="005610E1" w:rsidRDefault="00C428F7" w:rsidP="00C428F7">
      <w:pPr>
        <w:spacing w:after="0" w:line="240" w:lineRule="auto"/>
        <w:jc w:val="both"/>
        <w:rPr>
          <w:sz w:val="24"/>
          <w:szCs w:val="24"/>
        </w:rPr>
      </w:pPr>
    </w:p>
    <w:p w:rsidR="00C428F7" w:rsidRDefault="00C428F7" w:rsidP="00C428F7">
      <w:pPr>
        <w:pStyle w:val="Sraopastraipa"/>
        <w:numPr>
          <w:ilvl w:val="0"/>
          <w:numId w:val="1"/>
        </w:numPr>
        <w:spacing w:after="0" w:line="240" w:lineRule="auto"/>
        <w:jc w:val="both"/>
        <w:rPr>
          <w:b/>
          <w:sz w:val="24"/>
          <w:szCs w:val="24"/>
        </w:rPr>
      </w:pPr>
      <w:r w:rsidRPr="00C428F7">
        <w:rPr>
          <w:b/>
          <w:sz w:val="24"/>
          <w:szCs w:val="24"/>
        </w:rPr>
        <w:t xml:space="preserve">Jeigu įstatymui įgyvendinti reikia įgyvendinamųjų teisės aktų, – </w:t>
      </w:r>
      <w:r w:rsidR="003B23BD">
        <w:rPr>
          <w:b/>
          <w:sz w:val="24"/>
          <w:szCs w:val="24"/>
        </w:rPr>
        <w:t>kas ir kada juos turėtų priimti:</w:t>
      </w:r>
    </w:p>
    <w:p w:rsidR="005610E1" w:rsidRDefault="00457B32" w:rsidP="00457B32">
      <w:pPr>
        <w:spacing w:after="0" w:line="240" w:lineRule="auto"/>
        <w:ind w:firstLine="720"/>
        <w:jc w:val="both"/>
        <w:rPr>
          <w:sz w:val="24"/>
          <w:szCs w:val="24"/>
        </w:rPr>
      </w:pPr>
      <w:r w:rsidRPr="00457B32">
        <w:rPr>
          <w:sz w:val="24"/>
          <w:szCs w:val="24"/>
        </w:rPr>
        <w:t>Įstatymo projektų rinkiniui įgyvendinti naujų įgyvendinamųjų teisės aktų priimti nereikės.</w:t>
      </w:r>
    </w:p>
    <w:p w:rsidR="00457B32" w:rsidRPr="005610E1" w:rsidRDefault="00457B32" w:rsidP="00457B32">
      <w:pPr>
        <w:spacing w:after="0" w:line="240" w:lineRule="auto"/>
        <w:ind w:firstLine="720"/>
        <w:jc w:val="both"/>
        <w:rPr>
          <w:sz w:val="24"/>
          <w:szCs w:val="24"/>
        </w:rPr>
      </w:pPr>
    </w:p>
    <w:p w:rsidR="003B23BD" w:rsidRDefault="00C428F7" w:rsidP="00A4651C">
      <w:pPr>
        <w:pStyle w:val="Sraopastraipa"/>
        <w:numPr>
          <w:ilvl w:val="0"/>
          <w:numId w:val="1"/>
        </w:numPr>
        <w:spacing w:after="0" w:line="240" w:lineRule="auto"/>
        <w:jc w:val="both"/>
        <w:rPr>
          <w:b/>
          <w:sz w:val="24"/>
          <w:szCs w:val="24"/>
        </w:rPr>
      </w:pPr>
      <w:r w:rsidRPr="003B23BD">
        <w:rPr>
          <w:b/>
          <w:sz w:val="24"/>
          <w:szCs w:val="24"/>
        </w:rPr>
        <w:t xml:space="preserve"> Kiek valstybės, savivaldybių biudžetų ir kitų valstybės įsteigtų fondų lėšų prireiks įstatymui įgyvendinti, ar bus galima sutaupyti (pateikiami prognozuojami rodikliai einamaisiais ir artimiausiais 3 biudžetiniais metais):</w:t>
      </w:r>
    </w:p>
    <w:p w:rsidR="005610E1" w:rsidRDefault="00457B32" w:rsidP="00F929F4">
      <w:pPr>
        <w:spacing w:after="0" w:line="240" w:lineRule="auto"/>
        <w:ind w:left="720"/>
        <w:jc w:val="both"/>
        <w:rPr>
          <w:sz w:val="24"/>
          <w:szCs w:val="24"/>
        </w:rPr>
      </w:pPr>
      <w:r w:rsidRPr="00457B32">
        <w:rPr>
          <w:sz w:val="24"/>
          <w:szCs w:val="24"/>
        </w:rPr>
        <w:t>Įstatymų projektų rinkinio įgyvendinimui papildomo valstybės lėšų poreikio nenumatoma</w:t>
      </w:r>
      <w:r>
        <w:rPr>
          <w:sz w:val="24"/>
          <w:szCs w:val="24"/>
        </w:rPr>
        <w:t>.</w:t>
      </w:r>
    </w:p>
    <w:p w:rsidR="00F929F4" w:rsidRPr="005610E1" w:rsidRDefault="00F929F4" w:rsidP="00F929F4">
      <w:pPr>
        <w:spacing w:after="0" w:line="240" w:lineRule="auto"/>
        <w:ind w:left="720"/>
        <w:jc w:val="both"/>
        <w:rPr>
          <w:sz w:val="24"/>
          <w:szCs w:val="24"/>
        </w:rPr>
      </w:pPr>
    </w:p>
    <w:p w:rsidR="003B23BD" w:rsidRDefault="00C428F7" w:rsidP="003B23BD">
      <w:pPr>
        <w:pStyle w:val="Sraopastraipa"/>
        <w:numPr>
          <w:ilvl w:val="0"/>
          <w:numId w:val="1"/>
        </w:numPr>
        <w:spacing w:after="0" w:line="240" w:lineRule="auto"/>
        <w:jc w:val="both"/>
        <w:rPr>
          <w:b/>
          <w:sz w:val="24"/>
          <w:szCs w:val="24"/>
        </w:rPr>
      </w:pPr>
      <w:r w:rsidRPr="00C428F7">
        <w:rPr>
          <w:b/>
          <w:sz w:val="24"/>
          <w:szCs w:val="24"/>
        </w:rPr>
        <w:t>Įstatymo projekto rengimo metu gauti specialistų vertinimai ir išvados:</w:t>
      </w:r>
    </w:p>
    <w:p w:rsidR="003B23BD" w:rsidRPr="003B23BD" w:rsidRDefault="003B23BD" w:rsidP="003B23BD">
      <w:pPr>
        <w:pStyle w:val="Sraopastraipa"/>
        <w:spacing w:after="0" w:line="240" w:lineRule="auto"/>
        <w:jc w:val="both"/>
        <w:rPr>
          <w:sz w:val="24"/>
          <w:szCs w:val="24"/>
        </w:rPr>
      </w:pPr>
      <w:r w:rsidRPr="003B23BD">
        <w:rPr>
          <w:sz w:val="24"/>
          <w:szCs w:val="24"/>
        </w:rPr>
        <w:t>Rengiant Įstatymo projektą negauta specialistų vertinimų.</w:t>
      </w:r>
    </w:p>
    <w:p w:rsidR="005610E1" w:rsidRPr="005610E1" w:rsidRDefault="005610E1" w:rsidP="005610E1">
      <w:pPr>
        <w:spacing w:after="0" w:line="240" w:lineRule="auto"/>
        <w:jc w:val="both"/>
        <w:rPr>
          <w:sz w:val="24"/>
          <w:szCs w:val="24"/>
        </w:rPr>
      </w:pPr>
    </w:p>
    <w:p w:rsidR="00C428F7" w:rsidRDefault="00C428F7" w:rsidP="00C428F7">
      <w:pPr>
        <w:pStyle w:val="Sraopastraipa"/>
        <w:numPr>
          <w:ilvl w:val="0"/>
          <w:numId w:val="1"/>
        </w:numPr>
        <w:spacing w:after="0" w:line="240" w:lineRule="auto"/>
        <w:jc w:val="both"/>
        <w:rPr>
          <w:b/>
          <w:sz w:val="24"/>
          <w:szCs w:val="24"/>
        </w:rPr>
      </w:pPr>
      <w:r w:rsidRPr="00C428F7">
        <w:rPr>
          <w:b/>
          <w:sz w:val="24"/>
          <w:szCs w:val="24"/>
        </w:rPr>
        <w:t>Reikšminiai žodžiai, kurių reikia šiam projektui įtraukti į kompiuterinę paieškos sistemą, įskaitant Europos žodyno „</w:t>
      </w:r>
      <w:proofErr w:type="spellStart"/>
      <w:r w:rsidRPr="00C428F7">
        <w:rPr>
          <w:b/>
          <w:sz w:val="24"/>
          <w:szCs w:val="24"/>
        </w:rPr>
        <w:t>Eurovoc</w:t>
      </w:r>
      <w:proofErr w:type="spellEnd"/>
      <w:r w:rsidRPr="00C428F7">
        <w:rPr>
          <w:b/>
          <w:sz w:val="24"/>
          <w:szCs w:val="24"/>
        </w:rPr>
        <w:t>“ terminus, temas bei sritis:</w:t>
      </w:r>
    </w:p>
    <w:p w:rsidR="005610E1" w:rsidRPr="005610E1" w:rsidRDefault="00457B32" w:rsidP="00457B32">
      <w:pPr>
        <w:spacing w:after="0" w:line="240" w:lineRule="auto"/>
        <w:ind w:firstLine="720"/>
        <w:jc w:val="both"/>
        <w:rPr>
          <w:sz w:val="24"/>
          <w:szCs w:val="24"/>
        </w:rPr>
      </w:pPr>
      <w:r>
        <w:rPr>
          <w:sz w:val="24"/>
          <w:szCs w:val="24"/>
        </w:rPr>
        <w:t>„</w:t>
      </w:r>
      <w:r w:rsidRPr="00457B32">
        <w:rPr>
          <w:sz w:val="24"/>
          <w:szCs w:val="24"/>
        </w:rPr>
        <w:t>atmintina diena</w:t>
      </w:r>
      <w:r>
        <w:rPr>
          <w:sz w:val="24"/>
          <w:szCs w:val="24"/>
        </w:rPr>
        <w:t>“</w:t>
      </w:r>
      <w:r w:rsidRPr="00457B32">
        <w:rPr>
          <w:sz w:val="24"/>
          <w:szCs w:val="24"/>
        </w:rPr>
        <w:t xml:space="preserve">, </w:t>
      </w:r>
      <w:r>
        <w:rPr>
          <w:sz w:val="24"/>
          <w:szCs w:val="24"/>
        </w:rPr>
        <w:t>„</w:t>
      </w:r>
      <w:r w:rsidRPr="00457B32">
        <w:rPr>
          <w:sz w:val="24"/>
          <w:szCs w:val="24"/>
        </w:rPr>
        <w:t>gegužės 1-oji</w:t>
      </w:r>
      <w:r>
        <w:rPr>
          <w:sz w:val="24"/>
          <w:szCs w:val="24"/>
        </w:rPr>
        <w:t>“</w:t>
      </w:r>
      <w:r w:rsidRPr="00457B32">
        <w:rPr>
          <w:sz w:val="24"/>
          <w:szCs w:val="24"/>
        </w:rPr>
        <w:t>  </w:t>
      </w:r>
    </w:p>
    <w:p w:rsidR="00C428F7" w:rsidRDefault="00C428F7" w:rsidP="00C428F7">
      <w:pPr>
        <w:pStyle w:val="Sraopastraipa"/>
        <w:numPr>
          <w:ilvl w:val="0"/>
          <w:numId w:val="1"/>
        </w:numPr>
        <w:spacing w:after="0" w:line="240" w:lineRule="auto"/>
        <w:jc w:val="both"/>
        <w:rPr>
          <w:b/>
          <w:sz w:val="24"/>
          <w:szCs w:val="24"/>
        </w:rPr>
      </w:pPr>
      <w:r w:rsidRPr="00C428F7">
        <w:rPr>
          <w:b/>
          <w:sz w:val="24"/>
          <w:szCs w:val="24"/>
        </w:rPr>
        <w:t xml:space="preserve"> Kiti, iniciatorių nuomone, reikalingi pagrindimai ir paaiškinimai:</w:t>
      </w:r>
    </w:p>
    <w:p w:rsidR="003B23BD" w:rsidRPr="003B23BD" w:rsidRDefault="003B23BD" w:rsidP="003B23BD">
      <w:pPr>
        <w:pStyle w:val="Sraopastraipa"/>
        <w:spacing w:after="0" w:line="240" w:lineRule="auto"/>
        <w:jc w:val="both"/>
        <w:rPr>
          <w:sz w:val="24"/>
          <w:szCs w:val="24"/>
        </w:rPr>
      </w:pPr>
      <w:r w:rsidRPr="003B23BD">
        <w:rPr>
          <w:sz w:val="24"/>
          <w:szCs w:val="24"/>
        </w:rPr>
        <w:t>Nėra</w:t>
      </w:r>
    </w:p>
    <w:p w:rsidR="005610E1" w:rsidRPr="005610E1" w:rsidRDefault="005610E1" w:rsidP="005610E1">
      <w:pPr>
        <w:spacing w:after="0" w:line="240" w:lineRule="auto"/>
        <w:jc w:val="both"/>
        <w:rPr>
          <w:sz w:val="24"/>
          <w:szCs w:val="24"/>
        </w:rPr>
      </w:pPr>
    </w:p>
    <w:p w:rsidR="005610E1" w:rsidRDefault="005610E1" w:rsidP="005610E1">
      <w:pPr>
        <w:spacing w:after="0" w:line="240" w:lineRule="auto"/>
        <w:jc w:val="both"/>
        <w:rPr>
          <w:b/>
          <w:sz w:val="24"/>
          <w:szCs w:val="24"/>
        </w:rPr>
      </w:pPr>
    </w:p>
    <w:p w:rsidR="005610E1" w:rsidRDefault="005610E1" w:rsidP="005610E1">
      <w:pPr>
        <w:spacing w:after="0" w:line="240" w:lineRule="auto"/>
        <w:jc w:val="both"/>
        <w:rPr>
          <w:b/>
          <w:sz w:val="24"/>
          <w:szCs w:val="24"/>
        </w:rPr>
      </w:pPr>
    </w:p>
    <w:p w:rsidR="005610E1" w:rsidRPr="005610E1" w:rsidRDefault="005610E1" w:rsidP="005610E1">
      <w:pPr>
        <w:spacing w:after="0" w:line="240" w:lineRule="auto"/>
        <w:jc w:val="both"/>
        <w:rPr>
          <w:sz w:val="24"/>
          <w:szCs w:val="24"/>
        </w:rPr>
      </w:pPr>
      <w:r>
        <w:rPr>
          <w:sz w:val="24"/>
          <w:szCs w:val="24"/>
        </w:rPr>
        <w:t xml:space="preserve">Teikia: </w:t>
      </w:r>
    </w:p>
    <w:sectPr w:rsidR="005610E1" w:rsidRPr="005610E1" w:rsidSect="005610E1">
      <w:headerReference w:type="default" r:id="rId8"/>
      <w:pgSz w:w="11906" w:h="16838" w:code="9"/>
      <w:pgMar w:top="1701"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0E1" w:rsidRDefault="005610E1" w:rsidP="005610E1">
      <w:pPr>
        <w:spacing w:after="0" w:line="240" w:lineRule="auto"/>
      </w:pPr>
      <w:r>
        <w:separator/>
      </w:r>
    </w:p>
  </w:endnote>
  <w:endnote w:type="continuationSeparator" w:id="0">
    <w:p w:rsidR="005610E1" w:rsidRDefault="005610E1" w:rsidP="0056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0E1" w:rsidRDefault="005610E1" w:rsidP="005610E1">
      <w:pPr>
        <w:spacing w:after="0" w:line="240" w:lineRule="auto"/>
      </w:pPr>
      <w:r>
        <w:separator/>
      </w:r>
    </w:p>
  </w:footnote>
  <w:footnote w:type="continuationSeparator" w:id="0">
    <w:p w:rsidR="005610E1" w:rsidRDefault="005610E1" w:rsidP="00561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21594"/>
      <w:docPartObj>
        <w:docPartGallery w:val="Page Numbers (Top of Page)"/>
        <w:docPartUnique/>
      </w:docPartObj>
    </w:sdtPr>
    <w:sdtEndPr/>
    <w:sdtContent>
      <w:p w:rsidR="005610E1" w:rsidRDefault="005610E1">
        <w:pPr>
          <w:pStyle w:val="Antrats"/>
          <w:jc w:val="center"/>
        </w:pPr>
        <w:r>
          <w:fldChar w:fldCharType="begin"/>
        </w:r>
        <w:r>
          <w:instrText>PAGE   \* MERGEFORMAT</w:instrText>
        </w:r>
        <w:r>
          <w:fldChar w:fldCharType="separate"/>
        </w:r>
        <w:r w:rsidR="006248C2">
          <w:rPr>
            <w:noProof/>
          </w:rPr>
          <w:t>2</w:t>
        </w:r>
        <w:r>
          <w:fldChar w:fldCharType="end"/>
        </w:r>
      </w:p>
    </w:sdtContent>
  </w:sdt>
  <w:p w:rsidR="005610E1" w:rsidRDefault="005610E1">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D71E7"/>
    <w:multiLevelType w:val="hybridMultilevel"/>
    <w:tmpl w:val="506EFF4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F7"/>
    <w:rsid w:val="001C26CA"/>
    <w:rsid w:val="001F5CBB"/>
    <w:rsid w:val="00286E38"/>
    <w:rsid w:val="003B23BD"/>
    <w:rsid w:val="00457B32"/>
    <w:rsid w:val="00523535"/>
    <w:rsid w:val="005610E1"/>
    <w:rsid w:val="006248C2"/>
    <w:rsid w:val="006B1375"/>
    <w:rsid w:val="00706B4E"/>
    <w:rsid w:val="00806DA5"/>
    <w:rsid w:val="00AE2BD2"/>
    <w:rsid w:val="00B6532B"/>
    <w:rsid w:val="00C428F7"/>
    <w:rsid w:val="00D80EF7"/>
    <w:rsid w:val="00F7447E"/>
    <w:rsid w:val="00F929F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7778"/>
  <w15:chartTrackingRefBased/>
  <w15:docId w15:val="{5A4981B1-EFB0-4ED9-A4A8-D8C2F07E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C428F7"/>
    <w:pPr>
      <w:ind w:left="720"/>
      <w:contextualSpacing/>
    </w:pPr>
  </w:style>
  <w:style w:type="paragraph" w:styleId="Antrats">
    <w:name w:val="header"/>
    <w:basedOn w:val="prastasis"/>
    <w:link w:val="AntratsDiagrama"/>
    <w:uiPriority w:val="99"/>
    <w:unhideWhenUsed/>
    <w:rsid w:val="005610E1"/>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5610E1"/>
  </w:style>
  <w:style w:type="paragraph" w:styleId="Porat">
    <w:name w:val="footer"/>
    <w:basedOn w:val="prastasis"/>
    <w:link w:val="PoratDiagrama"/>
    <w:uiPriority w:val="99"/>
    <w:unhideWhenUsed/>
    <w:rsid w:val="005610E1"/>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5610E1"/>
  </w:style>
  <w:style w:type="paragraph" w:styleId="Debesliotekstas">
    <w:name w:val="Balloon Text"/>
    <w:basedOn w:val="prastasis"/>
    <w:link w:val="DebesliotekstasDiagrama"/>
    <w:uiPriority w:val="99"/>
    <w:semiHidden/>
    <w:unhideWhenUsed/>
    <w:rsid w:val="001F5CBB"/>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1F5C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ntTable" Target="fontTable.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D265E-90FF-44E7-A62F-3564E4398ACC}">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5</ap:TotalTime>
  <ap:Pages>2</ap:Pages>
  <ap:Words>2729</ap:Words>
  <ap:Characters>1556</ap:Characters>
  <ap:Application>Microsoft Office Word</ap:Application>
  <ap:DocSecurity>0</ap:DocSecurity>
  <ap:Lines>12</ap:Lines>
  <ap:Paragraphs>8</ap:Paragraphs>
  <ap:ScaleCrop>false</ap:ScaleCrop>
  <ap:HeadingPairs>
    <vt:vector baseType="variant" size="2">
      <vt:variant>
        <vt:lpstr>Pavadinimas</vt:lpstr>
      </vt:variant>
      <vt:variant>
        <vt:i4>1</vt:i4>
      </vt:variant>
    </vt:vector>
  </ap:HeadingPairs>
  <ap:TitlesOfParts>
    <vt:vector baseType="lpstr" size="1">
      <vt:lpstr/>
    </vt:vector>
  </ap:TitlesOfParts>
  <ap:Company/>
  <ap:LinksUpToDate>false</ap:LinksUpToDate>
  <ap:CharactersWithSpaces>4277</ap:CharactersWithSpaces>
  <ap:SharedDoc>false</ap:SharedDoc>
  <ap:HyperlinksChanged>false</ap:HyperlinksChanged>
  <ap:AppVersion>16.0000</ap:AppVersion>
</ap: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2025-01-14T05:35:00Z</dcterms:created>
  <dc:creator>PACHAREVAS Andrius</dc:creator>
  <lastModifiedBy>PACHAREVAS Andrius</lastModifiedBy>
  <lastPrinted>2024-02-29T10:23:00Z</lastPrinted>
  <dcterms:modified xsi:type="dcterms:W3CDTF">2025-01-14T05:47:00Z</dcterms:modified>
  <revision>6</revision>
</coreProperties>
</file>