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7ED04538" w14:textId="77777777">
      <w:pPr>
        <w:tabs>
          <w:tab w:val="center" w:pos="4819"/>
          <w:tab w:val="right" w:pos="9638"/>
        </w:tabs>
        <w:suppressAutoHyphens/>
        <w:textAlignment w:val="baseline"/>
        <w:rPr>
          <w:szCs w:val="24"/>
        </w:rPr>
      </w:pPr>
    </w:p>
    <w:p w14:paraId="5C84E886" w14:textId="77777777">
      <w:pPr>
        <w:tabs>
          <w:tab w:val="center" w:pos="4819"/>
          <w:tab w:val="right" w:pos="9638"/>
        </w:tabs>
        <w:suppressAutoHyphens/>
        <w:textAlignment w:val="baseline"/>
      </w:pPr>
    </w:p>
    <w:p w14:paraId="71D93E4F" w14:textId="77777777">
      <w:pPr>
        <w:suppressAutoHyphens/>
        <w:textAlignment w:val="baseline"/>
        <w:rPr>
          <w:sz w:val="10"/>
          <w:szCs w:val="10"/>
        </w:rPr>
      </w:pPr>
    </w:p>
    <w:p w14:paraId="3638508A" w14:textId="77777777">
      <w:pPr>
        <w:keepNext/>
        <w:keepLines/>
        <w:suppressAutoHyphens/>
        <w:jc w:val="right"/>
        <w:textAlignment w:val="baseline"/>
        <w:rPr>
          <w:b/>
          <w:bCs/>
          <w:szCs w:val="24"/>
        </w:rPr>
      </w:pPr>
      <w:r>
        <w:rPr>
          <w:b/>
          <w:bCs/>
          <w:szCs w:val="24"/>
        </w:rPr>
        <w:t>Projektas Nr. XIVP- 4217(2)</w:t>
      </w:r>
    </w:p>
    <w:p w14:paraId="29769115" w14:textId="77777777">
      <w:pPr>
        <w:suppressAutoHyphens/>
        <w:jc w:val="center"/>
        <w:textAlignment w:val="baseline"/>
        <w:rPr>
          <w:szCs w:val="24"/>
        </w:rPr>
      </w:pPr>
    </w:p>
    <w:p w14:paraId="44A88907" w14:textId="77777777">
      <w:pPr>
        <w:suppressAutoHyphens/>
        <w:jc w:val="center"/>
        <w:textAlignment w:val="baseline"/>
        <w:rPr>
          <w:b/>
          <w:bCs/>
          <w:szCs w:val="24"/>
          <w:lang w:val="fi-FI"/>
        </w:rPr>
      </w:pPr>
      <w:r>
        <w:rPr>
          <w:b/>
          <w:bCs/>
          <w:szCs w:val="24"/>
          <w:lang w:val="fi-FI"/>
        </w:rPr>
        <w:t>LIETUVOS RESPUBLIKOS</w:t>
      </w:r>
    </w:p>
    <w:p w14:paraId="109DA671" w14:textId="2AC83162">
      <w:pPr>
        <w:suppressAutoHyphens/>
        <w:jc w:val="center"/>
        <w:textAlignment w:val="baseline"/>
      </w:pPr>
      <w:r>
        <w:rPr>
          <w:b/>
          <w:bCs/>
          <w:szCs w:val="24"/>
          <w:lang w:val="fi-FI"/>
        </w:rPr>
        <w:t>ŽEMĖS ŪKIO PASKIRTIES ŽEMĖS ĮSIGIJIMO ĮSTATYMO NR. IX-1314 5 STRAIPSNIO PAKEITIMO ĮSTATYMAS</w:t>
      </w:r>
    </w:p>
    <w:p w14:paraId="0B06E8D0" w14:textId="77777777">
      <w:pPr>
        <w:suppressAutoHyphens/>
        <w:jc w:val="center"/>
        <w:textAlignment w:val="baseline"/>
        <w:rPr>
          <w:szCs w:val="24"/>
        </w:rPr>
      </w:pPr>
    </w:p>
    <w:p w14:paraId="231E2A0A" w14:textId="77777777">
      <w:pPr>
        <w:suppressAutoHyphens/>
        <w:jc w:val="center"/>
        <w:textAlignment w:val="baseline"/>
        <w:rPr>
          <w:szCs w:val="24"/>
        </w:rPr>
      </w:pPr>
      <w:r>
        <w:rPr>
          <w:szCs w:val="24"/>
        </w:rPr>
        <w:t xml:space="preserve">2024 m.                d. Nr.</w:t>
      </w:r>
    </w:p>
    <w:p w14:paraId="573F7721" w14:textId="77777777">
      <w:pPr>
        <w:suppressAutoHyphens/>
        <w:jc w:val="center"/>
        <w:textAlignment w:val="baseline"/>
        <w:rPr>
          <w:szCs w:val="24"/>
        </w:rPr>
      </w:pPr>
      <w:r>
        <w:rPr>
          <w:szCs w:val="24"/>
        </w:rPr>
        <w:t>Vilnius</w:t>
      </w:r>
    </w:p>
    <w:p w14:paraId="38CA215A" w14:textId="77777777">
      <w:pPr>
        <w:suppressAutoHyphens/>
        <w:jc w:val="center"/>
        <w:textAlignment w:val="baseline"/>
        <w:rPr>
          <w:szCs w:val="24"/>
        </w:rPr>
      </w:pPr>
    </w:p>
    <w:p w14:paraId="4D08DA9F" w14:textId="77777777">
      <w:pPr>
        <w:tabs>
          <w:tab w:val="left" w:pos="4185"/>
        </w:tabs>
        <w:suppressAutoHyphens/>
        <w:jc w:val="center"/>
        <w:textAlignment w:val="baseline"/>
        <w:rPr>
          <w:szCs w:val="24"/>
        </w:rPr>
      </w:pPr>
    </w:p>
    <w:p w14:paraId="67B7E585" w14:textId="77777777">
      <w:pPr>
        <w:suppressAutoHyphens/>
        <w:spacing w:line="276" w:lineRule="auto"/>
        <w:ind w:firstLine="720"/>
        <w:jc w:val="both"/>
        <w:textAlignment w:val="baseline"/>
      </w:pPr>
      <w:r>
        <w:rPr>
          <w:b/>
          <w:bCs/>
          <w:szCs w:val="24"/>
        </w:rPr>
        <w:t>1</w:t>
      </w:r>
      <w:r>
        <w:rPr>
          <w:b/>
          <w:bCs/>
          <w:szCs w:val="24"/>
        </w:rPr>
        <w:t xml:space="preserve"> straipsnis. </w:t>
      </w:r>
      <w:r>
        <w:rPr>
          <w:b/>
          <w:bCs/>
          <w:szCs w:val="24"/>
        </w:rPr>
        <w:t>5 straipsnio pakeitimas</w:t>
      </w:r>
    </w:p>
    <w:p w14:paraId="14ECFE67" w14:textId="77777777">
      <w:pPr>
        <w:suppressAutoHyphens/>
        <w:spacing w:line="276" w:lineRule="auto"/>
        <w:ind w:firstLine="720"/>
        <w:jc w:val="both"/>
        <w:textAlignment w:val="baseline"/>
      </w:pPr>
      <w:r>
        <w:rPr>
          <w:szCs w:val="24"/>
        </w:rPr>
        <w:t>Pakeisti 5 straipsnio 1 dalies 3 punktą ir jį išdėstyti taip:</w:t>
      </w:r>
    </w:p>
    <w:p w14:paraId="62E87C26" w14:textId="77777777">
      <w:pPr>
        <w:suppressAutoHyphens/>
        <w:spacing w:line="276" w:lineRule="auto"/>
        <w:ind w:firstLine="720"/>
        <w:jc w:val="both"/>
        <w:textAlignment w:val="baseline"/>
      </w:pPr>
      <w:r>
        <w:rPr>
          <w:szCs w:val="24"/>
        </w:rPr>
        <w:t>„</w:t>
      </w:r>
      <w:r>
        <w:rPr>
          <w:szCs w:val="24"/>
        </w:rPr>
        <w:t>3</w:t>
      </w:r>
      <w:r>
        <w:rPr>
          <w:szCs w:val="24"/>
        </w:rPr>
        <w:t xml:space="preserve">) asmuo, nuosavybės teise turintis žemės sklypą, kuris ribojasi su parduodamu žemės ūkio paskirties žemės sklypu, – jeigu jis, būdamas fizinis asmuo, </w:t>
      </w:r>
      <w:r>
        <w:rPr>
          <w:color w:val="000000"/>
          <w:szCs w:val="24"/>
          <w:shd w:val="clear" w:color="auto" w:fill="FFFFFF"/>
        </w:rPr>
        <w:t>Ūkininko ūkio įstatymo nustatyta tvarka yra įregistravęs ūkininko ūkį arba jo, būnant juridiniu asmeniu, įplaukos iš žemės ūkio veiklos sudaro daugiau kaip 50 procentų visų gautų pajamų;“.</w:t>
      </w:r>
    </w:p>
    <w:p w14:paraId="0BEFA9A1" w14:textId="77777777">
      <w:pPr>
        <w:suppressAutoHyphens/>
        <w:spacing w:line="276" w:lineRule="auto"/>
        <w:ind w:firstLine="720"/>
        <w:jc w:val="both"/>
        <w:textAlignment w:val="baseline"/>
      </w:pPr>
    </w:p>
    <w:p w14:paraId="044B4794" w14:textId="77777777">
      <w:pPr>
        <w:suppressAutoHyphens/>
        <w:spacing w:line="276" w:lineRule="auto"/>
        <w:ind w:firstLine="720"/>
        <w:jc w:val="both"/>
        <w:textAlignment w:val="baseline"/>
      </w:pPr>
      <w:r>
        <w:rPr>
          <w:b/>
          <w:bCs/>
          <w:szCs w:val="24"/>
        </w:rPr>
        <w:t>2</w:t>
      </w:r>
      <w:r>
        <w:rPr>
          <w:b/>
          <w:bCs/>
          <w:szCs w:val="24"/>
        </w:rPr>
        <w:t xml:space="preserve"> straipsnis. </w:t>
      </w:r>
      <w:r>
        <w:rPr>
          <w:b/>
          <w:bCs/>
          <w:szCs w:val="24"/>
        </w:rPr>
        <w:t>Įstatymo įsigaliojimas ir įgyvendinimas</w:t>
      </w:r>
    </w:p>
    <w:p w14:paraId="5705B42F" w14:textId="77777777">
      <w:pPr>
        <w:suppressAutoHyphens/>
        <w:spacing w:line="276" w:lineRule="auto"/>
        <w:ind w:firstLine="720"/>
        <w:jc w:val="both"/>
        <w:textAlignment w:val="baseline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>. Šis įstatymas įsigalioja 2025 m. sausio 1 d.</w:t>
      </w:r>
    </w:p>
    <w:p w14:paraId="10DE4A7D" w14:textId="77777777">
      <w:pPr>
        <w:suppressAutoHyphens/>
        <w:spacing w:line="276" w:lineRule="auto"/>
        <w:ind w:firstLine="720"/>
        <w:jc w:val="both"/>
        <w:textAlignment w:val="baseline"/>
        <w:rPr>
          <w:szCs w:val="24"/>
        </w:rPr>
      </w:pPr>
      <w:r>
        <w:rPr>
          <w:szCs w:val="24"/>
          <w:lang w:eastAsia="lt-LT"/>
        </w:rPr>
        <w:t>2</w:t>
      </w:r>
      <w:r>
        <w:rPr>
          <w:szCs w:val="24"/>
          <w:lang w:eastAsia="lt-LT"/>
        </w:rPr>
        <w:t>. Iki šio įstatymo įsigaliojimo dienos gauti žemės sklypų savininkų sprendimai parduoti žemės ūkio paskirties žemės sklypą baigiami nagrinėti iki šio įstatymo įsigaliojimo dienos nustatyta tvarka.</w:t>
      </w:r>
    </w:p>
    <w:p w14:paraId="3ADC67F7" w14:textId="77777777">
      <w:pPr>
        <w:suppressAutoHyphens/>
        <w:spacing w:line="336" w:lineRule="auto"/>
        <w:ind w:firstLine="720"/>
        <w:jc w:val="both"/>
        <w:textAlignment w:val="baseline"/>
      </w:pPr>
    </w:p>
    <w:p w14:paraId="348D3E4E" w14:textId="77777777">
      <w:pPr>
        <w:suppressAutoHyphens/>
        <w:spacing w:line="336" w:lineRule="auto"/>
        <w:ind w:firstLine="720"/>
        <w:jc w:val="both"/>
        <w:textAlignment w:val="baseline"/>
      </w:pPr>
      <w:r>
        <w:rPr>
          <w:i/>
          <w:szCs w:val="24"/>
        </w:rPr>
        <w:t>Skelbiu šį Lietuvos Respublikos Seimo priimtą įstatymą.</w:t>
      </w:r>
    </w:p>
    <w:p w14:paraId="299C0C6E" w14:textId="77777777">
      <w:pPr>
        <w:suppressAutoHyphens/>
        <w:spacing w:line="336" w:lineRule="auto"/>
        <w:ind w:firstLine="720"/>
        <w:jc w:val="both"/>
        <w:textAlignment w:val="baseline"/>
        <w:rPr>
          <w:i/>
          <w:szCs w:val="24"/>
        </w:rPr>
      </w:pPr>
    </w:p>
    <w:p w14:paraId="6295A67C" w14:textId="77777777">
      <w:pPr>
        <w:suppressAutoHyphens/>
        <w:spacing w:line="336" w:lineRule="auto"/>
        <w:jc w:val="both"/>
        <w:textAlignment w:val="baseline"/>
        <w:rPr>
          <w:szCs w:val="24"/>
        </w:rPr>
      </w:pPr>
      <w:r>
        <w:rPr>
          <w:szCs w:val="24"/>
        </w:rPr>
        <w:t>Respublikos Prezidentas</w:t>
      </w:r>
    </w:p>
    <w:p w14:paraId="2220CAAD" w14:textId="017F0F10">
      <w:pPr>
        <w:suppressAutoHyphens/>
        <w:spacing w:line="336" w:lineRule="auto"/>
        <w:jc w:val="both"/>
        <w:textAlignment w:val="baseline"/>
        <w:rPr>
          <w:szCs w:val="24"/>
        </w:rPr>
      </w:pPr>
    </w:p>
    <w:p w14:paraId="02717DE8" w14:textId="77777777">
      <w:pPr>
        <w:suppressAutoHyphens/>
        <w:spacing w:line="336" w:lineRule="auto"/>
        <w:jc w:val="both"/>
        <w:textAlignment w:val="baseline"/>
        <w:rPr>
          <w:szCs w:val="24"/>
        </w:rPr>
      </w:pPr>
    </w:p>
    <w:p w14:paraId="5F0C0A57" w14:textId="1561B551">
      <w:pPr>
        <w:suppressAutoHyphens/>
        <w:spacing w:line="256" w:lineRule="auto"/>
        <w:jc w:val="both"/>
        <w:textAlignment w:val="baseline"/>
        <w:rPr>
          <w:szCs w:val="24"/>
        </w:rPr>
      </w:pPr>
      <w:r>
        <w:rPr>
          <w:szCs w:val="24"/>
        </w:rPr>
        <w:t>Teikia</w:t>
      </w:r>
    </w:p>
    <w:p w14:paraId="3A5DFCB4" w14:textId="2ADD291D">
      <w:pPr>
        <w:suppressAutoHyphens/>
        <w:spacing w:line="256" w:lineRule="auto"/>
        <w:jc w:val="both"/>
        <w:textAlignment w:val="baseline"/>
        <w:rPr>
          <w:szCs w:val="24"/>
        </w:rPr>
      </w:pPr>
      <w:r>
        <w:rPr>
          <w:szCs w:val="24"/>
        </w:rPr>
        <w:t xml:space="preserve">Kaimo reikalų komiteto pirmininkas                      </w:t>
        <w:tab/>
        <w:t xml:space="preserve">                                     Viktoras Pranckietis   </w:t>
        <w:tab/>
        <w:t xml:space="preserve">                                                                     </w: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567" w:footer="567" w:gutter="0"/>
      <w:cols w:space="1296"/>
      <w:titlePg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57929" w14:textId="77777777">
      <w:pPr>
        <w:suppressAutoHyphens/>
        <w:textAlignment w:val="baseline"/>
      </w:pPr>
      <w:r>
        <w:separator/>
      </w:r>
    </w:p>
  </w:endnote>
  <w:endnote w:type="continuationSeparator" w:id="0">
    <w:p w14:paraId="4D03BE30" w14:textId="77777777">
      <w:pPr>
        <w:suppressAutoHyphens/>
        <w:textAlignment w:val="baseline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46AC1" w14:textId="77777777">
    <w:pPr>
      <w:tabs>
        <w:tab w:val="center" w:pos="4819"/>
        <w:tab w:val="right" w:pos="9638"/>
      </w:tabs>
      <w:suppressAutoHyphens/>
      <w:textAlignment w:val="baseline"/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F0EDA" w14:textId="77777777">
    <w:pPr>
      <w:tabs>
        <w:tab w:val="center" w:pos="4819"/>
        <w:tab w:val="right" w:pos="9638"/>
      </w:tabs>
      <w:suppressAutoHyphens/>
      <w:textAlignment w:val="baseline"/>
      <w:rPr>
        <w:szCs w:val="24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FD08C" w14:textId="77777777">
    <w:pPr>
      <w:tabs>
        <w:tab w:val="center" w:pos="4819"/>
        <w:tab w:val="right" w:pos="9638"/>
      </w:tabs>
      <w:suppressAutoHyphens/>
      <w:textAlignment w:val="baseline"/>
      <w:rPr>
        <w:szCs w:val="24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B7510" w14:textId="77777777">
      <w:pPr>
        <w:suppressAutoHyphens/>
        <w:textAlignment w:val="baseline"/>
      </w:pPr>
      <w:r>
        <w:rPr>
          <w:color w:val="000000"/>
        </w:rPr>
        <w:separator/>
      </w:r>
    </w:p>
  </w:footnote>
  <w:footnote w:type="continuationSeparator" w:id="0">
    <w:p w14:paraId="479EE007" w14:textId="77777777">
      <w:pPr>
        <w:suppressAutoHyphens/>
        <w:textAlignment w:val="baseline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93F1D" w14:textId="77777777">
    <w:pPr>
      <w:tabs>
        <w:tab w:val="center" w:pos="4819"/>
        <w:tab w:val="right" w:pos="9638"/>
      </w:tabs>
      <w:suppressAutoHyphens/>
      <w:textAlignment w:val="baseline"/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BA69A" w14:textId="77777777">
    <w:pPr>
      <w:tabs>
        <w:tab w:val="center" w:pos="4819"/>
        <w:tab w:val="right" w:pos="9638"/>
      </w:tabs>
      <w:suppressAutoHyphens/>
      <w:jc w:val="center"/>
      <w:textAlignment w:val="baseline"/>
    </w:pPr>
    <w:r>
      <w:rPr>
        <w:szCs w:val="24"/>
      </w:rPr>
      <w:fldChar w:fldCharType="begin"/>
    </w:r>
    <w:r>
      <w:rPr>
        <w:szCs w:val="24"/>
      </w:rPr>
      <w:instrText xml:space="preserve"> PAGE </w:instrText>
    </w:r>
    <w:r>
      <w:rPr>
        <w:szCs w:val="24"/>
      </w:rPr>
      <w:fldChar w:fldCharType="separate"/>
    </w:r>
    <w:r>
      <w:rPr>
        <w:szCs w:val="24"/>
      </w:rPr>
      <w:t>2</w:t>
    </w:r>
    <w:r>
      <w:rPr>
        <w:szCs w:val="24"/>
      </w:rPr>
      <w:fldChar w:fldCharType="end"/>
    </w:r>
  </w:p>
  <w:p w14:paraId="70934C1E" w14:textId="77777777">
    <w:pPr>
      <w:tabs>
        <w:tab w:val="center" w:pos="4819"/>
        <w:tab w:val="right" w:pos="9638"/>
      </w:tabs>
      <w:suppressAutoHyphens/>
      <w:textAlignment w:val="baseline"/>
      <w:rPr>
        <w:szCs w:val="24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D633D" w14:textId="77777777">
    <w:pPr>
      <w:tabs>
        <w:tab w:val="center" w:pos="4819"/>
        <w:tab w:val="right" w:pos="9638"/>
      </w:tabs>
      <w:suppressAutoHyphens/>
      <w:textAlignment w:val="baseline"/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1296"/>
  <w:hyphenationZone w:val="396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669E"/>
  <w15:docId w15:val="{73A98F96-586C-4EAE-9F9B-5861A48B83A9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1761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1041</Characters>
  <Application>Microsoft Office Word</Application>
  <DocSecurity>4</DocSecurity>
  <Lines>38</Lines>
  <Paragraphs>19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2024-11-08T11:13:00Z</dcterms:created>
  <dc:creator>IrenaB</dc:creator>
  <lastModifiedBy>adlibuser</lastModifiedBy>
  <lastPrinted>2017-11-07T06:58:00Z</lastPrinted>
  <dcterms:modified xsi:type="dcterms:W3CDTF">2024-11-08T11:13:00Z</dcterms:modified>
  <revision>2</revision>
</coreProperties>
</file>