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40284" w14:textId="6B20E346" w:rsidR="003D7482" w:rsidRDefault="00CC4D32">
      <w:pPr>
        <w:jc w:val="right"/>
        <w:rPr>
          <w:b/>
          <w:lang w:eastAsia="lt-LT"/>
        </w:rPr>
      </w:pPr>
      <w:r>
        <w:rPr>
          <w:b/>
          <w:caps/>
          <w:lang w:eastAsia="lt-LT"/>
        </w:rPr>
        <w:t>P</w:t>
      </w:r>
      <w:r>
        <w:rPr>
          <w:b/>
          <w:lang w:eastAsia="lt-LT"/>
        </w:rPr>
        <w:t>rojektas</w:t>
      </w:r>
    </w:p>
    <w:p w14:paraId="67BBD41C" w14:textId="77777777" w:rsidR="00BA7630" w:rsidRDefault="00BA7630">
      <w:pPr>
        <w:jc w:val="right"/>
        <w:rPr>
          <w:b/>
          <w:caps/>
          <w:sz w:val="22"/>
        </w:rPr>
      </w:pPr>
    </w:p>
    <w:p w14:paraId="58940285" w14:textId="77777777" w:rsidR="003D7482" w:rsidRDefault="00CC4D32">
      <w:pPr>
        <w:jc w:val="center"/>
        <w:rPr>
          <w:b/>
          <w:bCs/>
          <w:caps/>
        </w:rPr>
      </w:pPr>
      <w:r>
        <w:rPr>
          <w:b/>
          <w:bCs/>
          <w:caps/>
        </w:rPr>
        <w:t>LIETUVOS RESPUBLIKOS SEIMAS</w:t>
      </w:r>
    </w:p>
    <w:p w14:paraId="58940286" w14:textId="77777777" w:rsidR="003D7482" w:rsidRDefault="003D7482">
      <w:pPr>
        <w:jc w:val="center"/>
        <w:rPr>
          <w:b/>
          <w:caps/>
        </w:rPr>
      </w:pPr>
    </w:p>
    <w:p w14:paraId="58940287" w14:textId="77777777" w:rsidR="003D7482" w:rsidRDefault="003D7482">
      <w:pPr>
        <w:jc w:val="center"/>
        <w:rPr>
          <w:b/>
          <w:caps/>
        </w:rPr>
      </w:pPr>
    </w:p>
    <w:p w14:paraId="58940288" w14:textId="3BE37972" w:rsidR="003D7482" w:rsidRDefault="00CC4D32">
      <w:pPr>
        <w:jc w:val="center"/>
        <w:rPr>
          <w:b/>
          <w:bCs/>
          <w:caps/>
        </w:rPr>
      </w:pPr>
      <w:r>
        <w:rPr>
          <w:b/>
          <w:caps/>
        </w:rPr>
        <w:t>nutarimas</w:t>
      </w:r>
    </w:p>
    <w:p w14:paraId="58940289" w14:textId="0F1FA404" w:rsidR="003D7482" w:rsidRDefault="00CC4D32">
      <w:pPr>
        <w:jc w:val="center"/>
        <w:rPr>
          <w:b/>
          <w:caps/>
        </w:rPr>
      </w:pPr>
      <w:r>
        <w:rPr>
          <w:b/>
          <w:caps/>
        </w:rPr>
        <w:t xml:space="preserve">dėl sutikimo Lietuvos Respublikos Seimo narį </w:t>
      </w:r>
      <w:r w:rsidR="002F2F76">
        <w:rPr>
          <w:b/>
          <w:caps/>
        </w:rPr>
        <w:t>REMIGIJŲ ŽEMAITAITĮ</w:t>
      </w:r>
      <w:r>
        <w:rPr>
          <w:b/>
          <w:caps/>
        </w:rPr>
        <w:t xml:space="preserve"> patrau</w:t>
      </w:r>
      <w:r w:rsidR="002F2F76">
        <w:rPr>
          <w:b/>
          <w:caps/>
        </w:rPr>
        <w:t>kti baudžiamojon atsakomybėn,</w:t>
      </w:r>
      <w:r>
        <w:rPr>
          <w:b/>
          <w:caps/>
        </w:rPr>
        <w:t xml:space="preserve"> suimti ar kitaip suvaržyti jo laisvę</w:t>
      </w:r>
    </w:p>
    <w:p w14:paraId="5894028A" w14:textId="77777777" w:rsidR="003D7482" w:rsidRDefault="003D7482">
      <w:pPr>
        <w:jc w:val="center"/>
        <w:rPr>
          <w:b/>
          <w:caps/>
        </w:rPr>
      </w:pPr>
    </w:p>
    <w:p w14:paraId="5894028B" w14:textId="6471C3EE" w:rsidR="003D7482" w:rsidRDefault="00CC4D32">
      <w:pPr>
        <w:jc w:val="center"/>
        <w:rPr>
          <w:szCs w:val="24"/>
        </w:rPr>
      </w:pPr>
      <w:r>
        <w:rPr>
          <w:szCs w:val="24"/>
        </w:rPr>
        <w:t>202</w:t>
      </w:r>
      <w:r w:rsidR="00D66E8B">
        <w:rPr>
          <w:szCs w:val="24"/>
          <w:lang w:val="en-US"/>
        </w:rPr>
        <w:t>4</w:t>
      </w:r>
      <w:r>
        <w:rPr>
          <w:szCs w:val="24"/>
        </w:rPr>
        <w:t xml:space="preserve"> m. </w:t>
      </w:r>
      <w:r w:rsidR="00334C47">
        <w:rPr>
          <w:szCs w:val="24"/>
        </w:rPr>
        <w:t xml:space="preserve">          </w:t>
      </w:r>
      <w:r w:rsidR="009A0E7B">
        <w:rPr>
          <w:szCs w:val="24"/>
        </w:rPr>
        <w:t xml:space="preserve"> </w:t>
      </w:r>
      <w:r w:rsidR="0080458C">
        <w:rPr>
          <w:szCs w:val="24"/>
        </w:rPr>
        <w:t xml:space="preserve"> </w:t>
      </w:r>
      <w:r>
        <w:rPr>
          <w:szCs w:val="24"/>
        </w:rPr>
        <w:t xml:space="preserve"> d. Nr. </w:t>
      </w:r>
      <w:r w:rsidR="00334C47">
        <w:rPr>
          <w:szCs w:val="24"/>
        </w:rPr>
        <w:t>XV-</w:t>
      </w:r>
    </w:p>
    <w:p w14:paraId="5894028C" w14:textId="77777777" w:rsidR="003D7482" w:rsidRDefault="00CC4D32">
      <w:pPr>
        <w:jc w:val="center"/>
        <w:rPr>
          <w:szCs w:val="24"/>
        </w:rPr>
      </w:pPr>
      <w:r>
        <w:rPr>
          <w:szCs w:val="24"/>
        </w:rPr>
        <w:t>Vilnius</w:t>
      </w:r>
    </w:p>
    <w:p w14:paraId="5894028D" w14:textId="77777777" w:rsidR="003D7482" w:rsidRDefault="003D7482">
      <w:pPr>
        <w:jc w:val="center"/>
        <w:rPr>
          <w:sz w:val="22"/>
        </w:rPr>
      </w:pPr>
    </w:p>
    <w:p w14:paraId="5894028E" w14:textId="77777777" w:rsidR="003D7482" w:rsidRDefault="003D7482">
      <w:pPr>
        <w:spacing w:line="360" w:lineRule="auto"/>
        <w:ind w:firstLine="720"/>
        <w:jc w:val="both"/>
        <w:sectPr w:rsidR="003D748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7" w:h="16840" w:code="9"/>
          <w:pgMar w:top="1134" w:right="851" w:bottom="1134" w:left="1701" w:header="706" w:footer="706" w:gutter="0"/>
          <w:cols w:space="1296"/>
          <w:titlePg/>
        </w:sectPr>
      </w:pPr>
    </w:p>
    <w:p w14:paraId="5894028F" w14:textId="77777777" w:rsidR="003D7482" w:rsidRPr="00135820" w:rsidRDefault="003D7482">
      <w:pPr>
        <w:tabs>
          <w:tab w:val="center" w:pos="4153"/>
          <w:tab w:val="right" w:pos="8306"/>
        </w:tabs>
        <w:rPr>
          <w:rFonts w:ascii="TimesLT" w:hAnsi="TimesLT"/>
        </w:rPr>
      </w:pPr>
    </w:p>
    <w:p w14:paraId="58940290" w14:textId="6C958283" w:rsidR="003D7482" w:rsidRDefault="00CC4D32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 xml:space="preserve">Lietuvos Respublikos Seimas, vadovaudamasis Lietuvos Respublikos Konstitucijos 62 straipsnio </w:t>
      </w:r>
      <w:r w:rsidR="00E847B4">
        <w:rPr>
          <w:szCs w:val="24"/>
        </w:rPr>
        <w:t>2</w:t>
      </w:r>
      <w:r>
        <w:rPr>
          <w:szCs w:val="24"/>
        </w:rPr>
        <w:t xml:space="preserve"> dalimi, Lietuvos Respublikos Seimo statuto 22</w:t>
      </w:r>
      <w:r w:rsidR="00E847B4">
        <w:rPr>
          <w:szCs w:val="24"/>
        </w:rPr>
        <w:t xml:space="preserve"> straipsnio 3 dalimi</w:t>
      </w:r>
      <w:r w:rsidR="00B26556">
        <w:rPr>
          <w:szCs w:val="24"/>
        </w:rPr>
        <w:t xml:space="preserve"> ir 23 straipsnio 2 dalimi</w:t>
      </w:r>
      <w:r>
        <w:rPr>
          <w:szCs w:val="24"/>
        </w:rPr>
        <w:t xml:space="preserve"> ir atsižvelgdamas į Lietuvos Respublikos generalinės prokurorės Nidos </w:t>
      </w:r>
      <w:proofErr w:type="spellStart"/>
      <w:r>
        <w:rPr>
          <w:szCs w:val="24"/>
        </w:rPr>
        <w:t>Grun</w:t>
      </w:r>
      <w:r w:rsidR="00ED706A">
        <w:rPr>
          <w:szCs w:val="24"/>
        </w:rPr>
        <w:t>s</w:t>
      </w:r>
      <w:r>
        <w:rPr>
          <w:szCs w:val="24"/>
        </w:rPr>
        <w:t>kienės</w:t>
      </w:r>
      <w:proofErr w:type="spellEnd"/>
      <w:r>
        <w:rPr>
          <w:szCs w:val="24"/>
        </w:rPr>
        <w:t xml:space="preserve"> pranešimą</w:t>
      </w:r>
      <w:r w:rsidR="002660C6">
        <w:rPr>
          <w:szCs w:val="24"/>
        </w:rPr>
        <w:t xml:space="preserve"> bei į Seimo nario Remigijaus Žemaitaičio 2024 m. lapkričio 2</w:t>
      </w:r>
      <w:r w:rsidR="00E847B4">
        <w:rPr>
          <w:szCs w:val="24"/>
        </w:rPr>
        <w:t>1 dienos Seimo posėdyje padarytą viešą pareiškimą</w:t>
      </w:r>
      <w:r w:rsidR="002F2F76">
        <w:rPr>
          <w:szCs w:val="24"/>
        </w:rPr>
        <w:t>, jog sutinka, kad jo neliečiamybė būtų panaikinta</w:t>
      </w:r>
      <w:r w:rsidR="00BA7630">
        <w:rPr>
          <w:szCs w:val="24"/>
        </w:rPr>
        <w:t xml:space="preserve"> </w:t>
      </w:r>
      <w:r>
        <w:rPr>
          <w:spacing w:val="60"/>
          <w:szCs w:val="24"/>
        </w:rPr>
        <w:t>nutari</w:t>
      </w:r>
      <w:r>
        <w:rPr>
          <w:szCs w:val="24"/>
        </w:rPr>
        <w:t xml:space="preserve">a: </w:t>
      </w:r>
      <w:bookmarkStart w:id="0" w:name="_GoBack"/>
      <w:bookmarkEnd w:id="0"/>
    </w:p>
    <w:p w14:paraId="18EE719C" w14:textId="77777777" w:rsidR="0002394E" w:rsidRDefault="0002394E">
      <w:pPr>
        <w:spacing w:line="360" w:lineRule="auto"/>
        <w:ind w:firstLine="720"/>
        <w:jc w:val="both"/>
        <w:rPr>
          <w:b/>
          <w:szCs w:val="24"/>
        </w:rPr>
      </w:pPr>
    </w:p>
    <w:p w14:paraId="6E30EFE5" w14:textId="7DC8BC58" w:rsidR="00811C41" w:rsidRDefault="00CC4D32">
      <w:pPr>
        <w:spacing w:line="360" w:lineRule="auto"/>
        <w:ind w:firstLine="720"/>
        <w:jc w:val="both"/>
        <w:rPr>
          <w:szCs w:val="24"/>
        </w:rPr>
      </w:pPr>
      <w:r w:rsidRPr="00811C41">
        <w:rPr>
          <w:b/>
          <w:szCs w:val="24"/>
        </w:rPr>
        <w:t>1</w:t>
      </w:r>
      <w:r w:rsidR="00811C41" w:rsidRPr="00811C41">
        <w:rPr>
          <w:b/>
          <w:szCs w:val="24"/>
        </w:rPr>
        <w:t xml:space="preserve"> straipsnis</w:t>
      </w:r>
      <w:r w:rsidRPr="00811C41">
        <w:rPr>
          <w:b/>
          <w:szCs w:val="24"/>
        </w:rPr>
        <w:t>.</w:t>
      </w:r>
      <w:r>
        <w:rPr>
          <w:szCs w:val="24"/>
        </w:rPr>
        <w:t xml:space="preserve"> </w:t>
      </w:r>
    </w:p>
    <w:p w14:paraId="58940291" w14:textId="39ED2254" w:rsidR="003D7482" w:rsidRDefault="00846ACE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lastRenderedPageBreak/>
        <w:t>Sutikti</w:t>
      </w:r>
      <w:r w:rsidR="00CC4D32">
        <w:rPr>
          <w:szCs w:val="24"/>
        </w:rPr>
        <w:t xml:space="preserve">, kad Lietuvos Respublikos Seimo narys </w:t>
      </w:r>
      <w:r w:rsidR="00334C47">
        <w:rPr>
          <w:szCs w:val="24"/>
        </w:rPr>
        <w:t>Remigijus Žemaitaitis</w:t>
      </w:r>
      <w:r w:rsidR="00CC4D32">
        <w:rPr>
          <w:szCs w:val="24"/>
        </w:rPr>
        <w:t xml:space="preserve"> būtų patrauktas baudžiamo</w:t>
      </w:r>
      <w:r w:rsidR="002F2F76">
        <w:rPr>
          <w:szCs w:val="24"/>
        </w:rPr>
        <w:t>jon atsakomybėn, suimtas ar</w:t>
      </w:r>
      <w:r w:rsidR="00CC4D32">
        <w:rPr>
          <w:szCs w:val="24"/>
        </w:rPr>
        <w:t xml:space="preserve"> kitaip suvaržyta jo laisvė.</w:t>
      </w:r>
    </w:p>
    <w:p w14:paraId="58940293" w14:textId="77777777" w:rsidR="003D7482" w:rsidRDefault="003D7482">
      <w:pPr>
        <w:spacing w:line="360" w:lineRule="auto"/>
      </w:pPr>
    </w:p>
    <w:p w14:paraId="5C6CA9DD" w14:textId="77777777" w:rsidR="00410B84" w:rsidRPr="00410B84" w:rsidRDefault="00410B84" w:rsidP="00410B84">
      <w:pPr>
        <w:spacing w:line="360" w:lineRule="auto"/>
        <w:ind w:firstLine="720"/>
        <w:jc w:val="both"/>
      </w:pPr>
      <w:r w:rsidRPr="00410B84">
        <w:rPr>
          <w:b/>
        </w:rPr>
        <w:t>2 straipsnis</w:t>
      </w:r>
      <w:r w:rsidRPr="00410B84">
        <w:t>.</w:t>
      </w:r>
    </w:p>
    <w:p w14:paraId="4FBD6152" w14:textId="77777777" w:rsidR="00410B84" w:rsidRPr="00410B84" w:rsidRDefault="00410B84" w:rsidP="00410B84">
      <w:pPr>
        <w:spacing w:line="360" w:lineRule="auto"/>
        <w:ind w:firstLine="720"/>
        <w:jc w:val="both"/>
      </w:pPr>
      <w:r w:rsidRPr="00410B84">
        <w:t>Nustatyti, kad šis nutarimas įsigalioja nuo jo oficialaus paskelbimo.</w:t>
      </w:r>
    </w:p>
    <w:p w14:paraId="2F4B5F0E" w14:textId="77777777" w:rsidR="00410B84" w:rsidRPr="00410B84" w:rsidRDefault="00410B84" w:rsidP="00410B84">
      <w:pPr>
        <w:spacing w:line="360" w:lineRule="auto"/>
        <w:rPr>
          <w:lang w:val="en-US"/>
        </w:rPr>
      </w:pPr>
      <w:bookmarkStart w:id="1" w:name="pareigos"/>
    </w:p>
    <w:p w14:paraId="798A74DF" w14:textId="77777777" w:rsidR="00410B84" w:rsidRPr="00410B84" w:rsidRDefault="00410B84" w:rsidP="00410B84">
      <w:pPr>
        <w:spacing w:line="360" w:lineRule="auto"/>
        <w:rPr>
          <w:rFonts w:cs="TimesLT"/>
        </w:rPr>
      </w:pPr>
    </w:p>
    <w:p w14:paraId="4FB29894" w14:textId="77777777" w:rsidR="00410B84" w:rsidRPr="00410B84" w:rsidRDefault="00410B84" w:rsidP="00410B84">
      <w:pPr>
        <w:spacing w:line="360" w:lineRule="auto"/>
        <w:rPr>
          <w:rFonts w:cs="TimesLT"/>
        </w:rPr>
      </w:pPr>
    </w:p>
    <w:bookmarkEnd w:id="1"/>
    <w:p w14:paraId="1194527D" w14:textId="77777777" w:rsidR="00410B84" w:rsidRPr="00410B84" w:rsidRDefault="00410B84" w:rsidP="00410B84">
      <w:pPr>
        <w:rPr>
          <w:rFonts w:ascii="TimesLT" w:hAnsi="TimesLT"/>
          <w:lang w:val="en-US"/>
        </w:rPr>
      </w:pPr>
      <w:r w:rsidRPr="00410B84">
        <w:rPr>
          <w:noProof/>
          <w:szCs w:val="24"/>
          <w:lang w:val="en-US"/>
        </w:rPr>
        <w:t xml:space="preserve">Teikia </w:t>
      </w:r>
    </w:p>
    <w:p w14:paraId="022D4E65" w14:textId="77777777" w:rsidR="00410B84" w:rsidRPr="00410B84" w:rsidRDefault="00410B84" w:rsidP="00410B84">
      <w:pPr>
        <w:rPr>
          <w:rFonts w:ascii="TimesLT" w:hAnsi="TimesLT"/>
          <w:lang w:val="en-US"/>
        </w:rPr>
      </w:pPr>
      <w:r w:rsidRPr="00410B84">
        <w:rPr>
          <w:noProof/>
          <w:szCs w:val="24"/>
          <w:lang w:val="en-US"/>
        </w:rPr>
        <w:t>Seimo Pirmininkas</w:t>
      </w:r>
      <w:r w:rsidRPr="00410B84">
        <w:rPr>
          <w:rFonts w:ascii="TimesLT" w:hAnsi="TimesLT"/>
          <w:lang w:val="en-US"/>
        </w:rPr>
        <w:tab/>
      </w:r>
      <w:r w:rsidRPr="00410B84">
        <w:rPr>
          <w:noProof/>
          <w:szCs w:val="24"/>
          <w:lang w:val="en-US"/>
        </w:rPr>
        <w:t xml:space="preserve">                      </w:t>
      </w:r>
      <w:r w:rsidRPr="00410B84">
        <w:rPr>
          <w:noProof/>
          <w:color w:val="FFFFFF" w:themeColor="background1"/>
          <w:szCs w:val="24"/>
          <w:lang w:val="en-US"/>
        </w:rPr>
        <w:t xml:space="preserve">(Parašas                   </w:t>
      </w:r>
      <w:r w:rsidRPr="00410B84">
        <w:rPr>
          <w:rFonts w:ascii="TimesLT" w:hAnsi="TimesLT"/>
          <w:lang w:val="en-US"/>
        </w:rPr>
        <w:tab/>
      </w:r>
      <w:r w:rsidRPr="00410B84">
        <w:rPr>
          <w:rFonts w:ascii="TimesLT" w:hAnsi="TimesLT"/>
          <w:lang w:val="en-US"/>
        </w:rPr>
        <w:tab/>
      </w:r>
      <w:r w:rsidRPr="00410B84">
        <w:rPr>
          <w:rFonts w:ascii="TimesLT" w:hAnsi="TimesLT"/>
          <w:lang w:val="en-US"/>
        </w:rPr>
        <w:tab/>
      </w:r>
      <w:r w:rsidRPr="00410B84">
        <w:rPr>
          <w:noProof/>
          <w:szCs w:val="24"/>
          <w:lang w:val="en-US"/>
        </w:rPr>
        <w:t>Saulius Skvernelis</w:t>
      </w:r>
    </w:p>
    <w:p w14:paraId="58940298" w14:textId="38958DC6" w:rsidR="003D7482" w:rsidRPr="00980309" w:rsidRDefault="0080458C">
      <w:pPr>
        <w:jc w:val="both"/>
        <w:rPr>
          <w:rFonts w:ascii="TimesLT" w:hAnsi="TimesLT"/>
          <w:szCs w:val="24"/>
        </w:rPr>
      </w:pPr>
      <w:r>
        <w:rPr>
          <w:rFonts w:ascii="TimesLT" w:hAnsi="TimesLT"/>
          <w:szCs w:val="24"/>
        </w:rPr>
        <w:tab/>
      </w:r>
      <w:r>
        <w:rPr>
          <w:rFonts w:ascii="TimesLT" w:hAnsi="TimesLT"/>
          <w:szCs w:val="24"/>
        </w:rPr>
        <w:tab/>
      </w:r>
      <w:r>
        <w:rPr>
          <w:rFonts w:ascii="TimesLT" w:hAnsi="TimesLT"/>
          <w:szCs w:val="24"/>
        </w:rPr>
        <w:tab/>
      </w:r>
      <w:r>
        <w:rPr>
          <w:rFonts w:ascii="TimesLT" w:hAnsi="TimesLT"/>
          <w:szCs w:val="24"/>
        </w:rPr>
        <w:tab/>
      </w:r>
      <w:r>
        <w:rPr>
          <w:rFonts w:ascii="TimesLT" w:hAnsi="TimesLT"/>
          <w:szCs w:val="24"/>
        </w:rPr>
        <w:tab/>
      </w:r>
      <w:r w:rsidR="00CC4D32" w:rsidRPr="00980309">
        <w:rPr>
          <w:rFonts w:ascii="TimesLT" w:hAnsi="TimesLT"/>
          <w:szCs w:val="24"/>
        </w:rPr>
        <w:t xml:space="preserve"> </w:t>
      </w:r>
    </w:p>
    <w:p w14:paraId="58940299" w14:textId="53376921" w:rsidR="003D7482" w:rsidRDefault="00CC4D32">
      <w:pPr>
        <w:tabs>
          <w:tab w:val="right" w:pos="8730"/>
        </w:tabs>
      </w:pPr>
      <w:r>
        <w:rPr>
          <w:caps/>
        </w:rPr>
        <w:tab/>
      </w:r>
    </w:p>
    <w:sectPr w:rsidR="003D7482" w:rsidSect="00885F02">
      <w:type w:val="continuous"/>
      <w:pgSz w:w="11907" w:h="16840" w:code="9"/>
      <w:pgMar w:top="1134" w:right="567" w:bottom="1134" w:left="1701" w:header="706" w:footer="706" w:gutter="0"/>
      <w:cols w:space="1296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4029C" w14:textId="77777777" w:rsidR="003D7482" w:rsidRDefault="00CC4D32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endnote>
  <w:endnote w:type="continuationSeparator" w:id="0">
    <w:p w14:paraId="5894029D" w14:textId="77777777" w:rsidR="003D7482" w:rsidRDefault="00CC4D32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TimesLT">
    <w:altName w:val="Times New Roman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402A2" w14:textId="77777777" w:rsidR="003D7482" w:rsidRDefault="00CC4D32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end"/>
    </w:r>
  </w:p>
  <w:p w14:paraId="589402A3" w14:textId="77777777" w:rsidR="003D7482" w:rsidRDefault="003D7482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402A4" w14:textId="77777777" w:rsidR="003D7482" w:rsidRDefault="00CC4D32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separate"/>
    </w:r>
    <w:r>
      <w:rPr>
        <w:rFonts w:ascii="TimesLT" w:hAnsi="TimesLT"/>
      </w:rPr>
      <w:t>2</w:t>
    </w:r>
    <w:r>
      <w:rPr>
        <w:rFonts w:ascii="TimesLT" w:hAnsi="TimesLT"/>
      </w:rPr>
      <w:fldChar w:fldCharType="end"/>
    </w:r>
  </w:p>
  <w:p w14:paraId="589402A5" w14:textId="77777777" w:rsidR="003D7482" w:rsidRDefault="003D7482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402A7" w14:textId="77777777" w:rsidR="003D7482" w:rsidRDefault="003D7482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4029A" w14:textId="77777777" w:rsidR="003D7482" w:rsidRDefault="00CC4D32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footnote>
  <w:footnote w:type="continuationSeparator" w:id="0">
    <w:p w14:paraId="5894029B" w14:textId="77777777" w:rsidR="003D7482" w:rsidRDefault="00CC4D32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4029E" w14:textId="77777777" w:rsidR="003D7482" w:rsidRDefault="00CC4D32">
    <w:pPr>
      <w:framePr w:wrap="auto" w:vAnchor="text" w:hAnchor="margin" w:xAlign="center" w:y="1"/>
      <w:tabs>
        <w:tab w:val="center" w:pos="4153"/>
        <w:tab w:val="right" w:pos="8306"/>
      </w:tabs>
      <w:rPr>
        <w:rFonts w:ascii="TimesLT" w:hAnsi="TimesLT"/>
        <w:lang w:val="en-US"/>
      </w:rPr>
    </w:pPr>
    <w:r>
      <w:rPr>
        <w:rFonts w:ascii="TimesLT" w:hAnsi="TimesLT"/>
        <w:lang w:val="en-US"/>
      </w:rPr>
      <w:fldChar w:fldCharType="begin"/>
    </w:r>
    <w:r>
      <w:rPr>
        <w:rFonts w:ascii="TimesLT" w:hAnsi="TimesLT"/>
        <w:lang w:val="en-US"/>
      </w:rPr>
      <w:instrText xml:space="preserve">PAGE  </w:instrText>
    </w:r>
    <w:r>
      <w:rPr>
        <w:rFonts w:ascii="TimesLT" w:hAnsi="TimesLT"/>
        <w:lang w:val="en-US"/>
      </w:rPr>
      <w:fldChar w:fldCharType="end"/>
    </w:r>
  </w:p>
  <w:p w14:paraId="5894029F" w14:textId="77777777" w:rsidR="003D7482" w:rsidRDefault="003D7482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402A0" w14:textId="77777777" w:rsidR="003D7482" w:rsidRDefault="00CC4D32">
    <w:pPr>
      <w:framePr w:wrap="auto" w:vAnchor="text" w:hAnchor="margin" w:xAlign="center" w:y="1"/>
      <w:tabs>
        <w:tab w:val="center" w:pos="4153"/>
        <w:tab w:val="right" w:pos="8306"/>
      </w:tabs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>
      <w:rPr>
        <w:szCs w:val="24"/>
        <w:lang w:val="en-US"/>
      </w:rPr>
      <w:fldChar w:fldCharType="end"/>
    </w:r>
  </w:p>
  <w:p w14:paraId="589402A1" w14:textId="77777777" w:rsidR="003D7482" w:rsidRDefault="003D7482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402A6" w14:textId="77777777" w:rsidR="003D7482" w:rsidRDefault="003D7482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18"/>
    <w:rsid w:val="0002394E"/>
    <w:rsid w:val="00135820"/>
    <w:rsid w:val="00223B18"/>
    <w:rsid w:val="002660C6"/>
    <w:rsid w:val="002B5626"/>
    <w:rsid w:val="002F2F76"/>
    <w:rsid w:val="003339F9"/>
    <w:rsid w:val="00334C47"/>
    <w:rsid w:val="003D7482"/>
    <w:rsid w:val="00410B84"/>
    <w:rsid w:val="00535BE3"/>
    <w:rsid w:val="005E22C8"/>
    <w:rsid w:val="00647038"/>
    <w:rsid w:val="00696553"/>
    <w:rsid w:val="007F2366"/>
    <w:rsid w:val="0080458C"/>
    <w:rsid w:val="00811C41"/>
    <w:rsid w:val="00846ACE"/>
    <w:rsid w:val="00885F02"/>
    <w:rsid w:val="00980309"/>
    <w:rsid w:val="00983FE3"/>
    <w:rsid w:val="009A0E7B"/>
    <w:rsid w:val="00A007F6"/>
    <w:rsid w:val="00B26556"/>
    <w:rsid w:val="00B661DA"/>
    <w:rsid w:val="00BA7630"/>
    <w:rsid w:val="00CC4D32"/>
    <w:rsid w:val="00D66E8B"/>
    <w:rsid w:val="00D730BA"/>
    <w:rsid w:val="00E847B4"/>
    <w:rsid w:val="00EB2FBC"/>
    <w:rsid w:val="00ED706A"/>
    <w:rsid w:val="00F9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940283"/>
  <w15:docId w15:val="{FAD94591-D866-4C7A-A251-1A6CF6E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semiHidden/>
    <w:unhideWhenUsed/>
    <w:rsid w:val="0080458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semiHidden/>
    <w:rsid w:val="008045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3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endnotes" Target="endnotes.xml"/>
  <Relationship Id="rId11" Type="http://schemas.openxmlformats.org/officeDocument/2006/relationships/header" Target="header1.xml"/>
  <Relationship Id="rId12" Type="http://schemas.openxmlformats.org/officeDocument/2006/relationships/header" Target="header2.xml"/>
  <Relationship Id="rId13" Type="http://schemas.openxmlformats.org/officeDocument/2006/relationships/footer" Target="footer1.xml"/>
  <Relationship Id="rId14" Type="http://schemas.openxmlformats.org/officeDocument/2006/relationships/footer" Target="footer2.xml"/>
  <Relationship Id="rId15" Type="http://schemas.openxmlformats.org/officeDocument/2006/relationships/header" Target="header3.xml"/>
  <Relationship Id="rId16" Type="http://schemas.openxmlformats.org/officeDocument/2006/relationships/footer" Target="footer3.xml"/>
  <Relationship Id="rId17" Type="http://schemas.openxmlformats.org/officeDocument/2006/relationships/fontTable" Target="fontTable.xml"/>
  <Relationship Id="rId18" Type="http://schemas.openxmlformats.org/officeDocument/2006/relationships/theme" Target="theme/theme1.xml"/>
  <Relationship Id="rId3" Type="http://schemas.openxmlformats.org/officeDocument/2006/relationships/customXml" Target="../customXml/item3.xml"/>
  <Relationship Id="rId4" Type="http://schemas.openxmlformats.org/officeDocument/2006/relationships/customXml" Target="../customXml/item4.xml"/>
  <Relationship Id="rId5" Type="http://schemas.openxmlformats.org/officeDocument/2006/relationships/customXml" Target="../customXml/item5.xml"/>
  <Relationship Id="rId6" Type="http://schemas.openxmlformats.org/officeDocument/2006/relationships/styles" Target="styles.xml"/>
  <Relationship Id="rId7" Type="http://schemas.openxmlformats.org/officeDocument/2006/relationships/settings" Target="settings.xml"/>
  <Relationship Id="rId8" Type="http://schemas.openxmlformats.org/officeDocument/2006/relationships/webSettings" Target="webSettings.xml"/>
  <Relationship Id="rId9" Type="http://schemas.openxmlformats.org/officeDocument/2006/relationships/footnotes" Target="footnotes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_rels/item4.xml.rels><?xml version="1.0" encoding="UTF-8"?>

<Relationships xmlns="http://schemas.openxmlformats.org/package/2006/relationships">
  <Relationship Id="rId1" Type="http://schemas.openxmlformats.org/officeDocument/2006/relationships/customXmlProps" Target="itemProps4.xml"/>
</Relationships>

</file>

<file path=customXml/_rels/item5.xml.rels><?xml version="1.0" encoding="UTF-8"?>

<Relationships xmlns="http://schemas.openxmlformats.org/package/2006/relationships">
  <Relationship Id="rId1" Type="http://schemas.openxmlformats.org/officeDocument/2006/relationships/customXmlProps" Target="itemProps5.xml"/>
</Relationships>
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9F3E1981F6FE8840998F812234A1B369" ma:contentTypeVersion="6" ma:contentTypeDescription="Kurkite naują dokumentą." ma:contentTypeScope="" ma:versionID="ffea74fac5a834cfb6e0833d3d1e90ee">
  <xsd:schema xmlns:xsd="http://www.w3.org/2001/XMLSchema" xmlns:xs="http://www.w3.org/2001/XMLSchema" xmlns:p="http://schemas.microsoft.com/office/2006/metadata/properties" xmlns:ns1="http://schemas.microsoft.com/sharepoint/v3" xmlns:ns2="28130d43-1b56-4a10-ad88-2cd38123f4c1" xmlns:ns3="http://schemas.microsoft.com/sharepoint/v4" xmlns:ns4="98bbd031-b3ed-400d-bece-f6b9ec6c9128" targetNamespace="http://schemas.microsoft.com/office/2006/metadata/properties" ma:root="true" ma:fieldsID="9ec11b85e41e55f3508cf97053f55836" ns1:_="" ns2:_="" ns3:_="" ns4:_="">
    <xsd:import namespace="http://schemas.microsoft.com/sharepoint/v3"/>
    <xsd:import namespace="28130d43-1b56-4a10-ad88-2cd38123f4c1"/>
    <xsd:import namespace="http://schemas.microsoft.com/sharepoint/v4"/>
    <xsd:import namespace="98bbd031-b3ed-400d-bece-f6b9ec6c912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t7cb" minOccurs="0"/>
                <xsd:element ref="ns4:_x006d_hk8" minOccurs="0"/>
                <xsd:element ref="ns4:wy6r" minOccurs="0"/>
                <xsd:element ref="ns4:_x0061_s14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avimo pradžios data" ma:description="Planavimo pradžios data yra publikavimo priemonės sukurtas svetainės stulpelis. Jis naudojamas, nurodant datą ir laiką, kai šis puslapis pirmą kartą parodomas svetainės lankytojams." ma:internalName="PublishingStartDate">
      <xsd:simpleType>
        <xsd:restriction base="dms:Unknown"/>
      </xsd:simpleType>
    </xsd:element>
    <xsd:element name="PublishingExpirationDate" ma:index="9" nillable="true" ma:displayName="Planavimo pabaigos data" ma:description="Planavimo pabaigos data yra publikavimo priemonės sukurtas svetainės stulpelis. Jis naudojamas, nurodant datą ir laiką, kai šis puslapis nebebus rodomas svetainės lankytojam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30d43-1b56-4a10-ad88-2cd38123f4c1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kumento ID reikšmė" ma:description="Dokumento ID reikšmė, priskirta šiam elementui." ma:internalName="_dlc_DocId" ma:readOnly="true">
      <xsd:simpleType>
        <xsd:restriction base="dms:Text"/>
      </xsd:simpleType>
    </xsd:element>
    <xsd:element name="_dlc_DocIdUrl" ma:index="11" nillable="true" ma:displayName="Dokumento ID" ma:description="Nuolatinis saitas į šį dokumentą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3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bd031-b3ed-400d-bece-f6b9ec6c9128" elementFormDefault="qualified">
    <xsd:import namespace="http://schemas.microsoft.com/office/2006/documentManagement/types"/>
    <xsd:import namespace="http://schemas.microsoft.com/office/infopath/2007/PartnerControls"/>
    <xsd:element name="t7cb" ma:index="14" nillable="true" ma:displayName="Rodymo eilė" ma:internalName="t7cb">
      <xsd:simpleType>
        <xsd:restriction base="dms:Number"/>
      </xsd:simpleType>
    </xsd:element>
    <xsd:element name="_x006d_hk8" ma:index="15" nillable="true" ma:displayName="Skaičius" ma:internalName="_x006d_hk8">
      <xsd:simpleType>
        <xsd:restriction base="dms:Number"/>
      </xsd:simpleType>
    </xsd:element>
    <xsd:element name="wy6r" ma:index="16" nillable="true" ma:displayName="Skaičius" ma:internalName="wy6r">
      <xsd:simpleType>
        <xsd:restriction base="dms:Number"/>
      </xsd:simpleType>
    </xsd:element>
    <xsd:element name="_x0061_s14" ma:index="17" nillable="true" ma:displayName="Skaičius" ma:internalName="_x0061_s14">
      <xsd:simpleType>
        <xsd:restriction base="dms:Number"/>
      </xsd:simpleType>
    </xsd:element>
  </xsd:schema>
  <xsd:schema xmlns:xsd="http://www.w3.org/2001/XMLSchema" xmlns="http://schemas.openxmlformats.org/package/2006/metadata/core-properties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7cb xmlns="98bbd031-b3ed-400d-bece-f6b9ec6c9128">1</t7cb>
    <PublishingExpirationDate xmlns="http://schemas.microsoft.com/sharepoint/v3" xsi:nil="true"/>
    <PublishingStartDate xmlns="http://schemas.microsoft.com/sharepoint/v3" xsi:nil="true"/>
    <_dlc_DocId xmlns="28130d43-1b56-4a10-ad88-2cd38123f4c1">Z6YWEJNPDQQR-1-1208</_dlc_DocId>
    <_dlc_DocIdUrl xmlns="28130d43-1b56-4a10-ad88-2cd38123f4c1">
      <Url>http://intranetas/kd/_layouts/15/DocIdRedir.aspx?ID=Z6YWEJNPDQQR-1-1208</Url>
      <Description>Z6YWEJNPDQQR-1-1208</Description>
    </_dlc_DocIdUrl>
    <_x006d_hk8 xmlns="98bbd031-b3ed-400d-bece-f6b9ec6c9128" xsi:nil="true"/>
    <_x0061_s14 xmlns="98bbd031-b3ed-400d-bece-f6b9ec6c9128" xsi:nil="true"/>
    <wy6r xmlns="98bbd031-b3ed-400d-bece-f6b9ec6c9128" xsi:nil="true"/>
  </documentManagement>
</p:properties>
</file>

<file path=customXml/item5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379CFA-F066-41D4-A8AA-5534E09C3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8130d43-1b56-4a10-ad88-2cd38123f4c1"/>
    <ds:schemaRef ds:uri="http://schemas.microsoft.com/sharepoint/v4"/>
    <ds:schemaRef ds:uri="98bbd031-b3ed-400d-bece-f6b9ec6c9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34129A-1890-43C7-86DC-27E6CFBB805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A168B50-9CF7-43E1-8C2F-B2DA74F3CA07}">
  <ds:schemaRefs>
    <ds:schemaRef ds:uri="http://schemas.microsoft.com/office/2006/metadata/properties"/>
    <ds:schemaRef ds:uri="28130d43-1b56-4a10-ad88-2cd38123f4c1"/>
    <ds:schemaRef ds:uri="http://schemas.microsoft.com/sharepoint/v3"/>
    <ds:schemaRef ds:uri="http://schemas.microsoft.com/sharepoint/v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98bbd031-b3ed-400d-bece-f6b9ec6c9128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2CE275D5-747B-4EB4-A2D1-48787C2BE46E}">
  <ds:schemaRefs>
    <ds:schemaRef ds:uri="http://schemas.microsoft.com/sharepoint/v3/contenttype/forms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ges>1</ap:Pages>
  <ap:Words>123</ap:Words>
  <ap:Characters>918</ap:Characters>
  <ap:Application>Microsoft Office Word</ap:Application>
  <ap:DocSecurity>4</ap:DocSecurity>
  <ap:Lines>7</ap:Lines>
  <ap:Paragraphs>2</ap:Paragraphs>
  <ap:ScaleCrop>false</ap:ScaleCrop>
  <ap:HeadingPairs>
    <vt:vector baseType="variant" size="4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ap:HeadingPairs>
  <ap:TitlesOfParts>
    <vt:vector baseType="lpstr" size="2">
      <vt:lpstr/>
      <vt:lpstr/>
    </vt:vector>
  </ap:TitlesOfParts>
  <ap:Company>LR Seimas</ap:Company>
  <ap:LinksUpToDate>false</ap:LinksUpToDate>
  <ap:CharactersWithSpaces>1039</ap:CharactersWithSpaces>
  <ap:SharedDoc>false</ap:SharedDoc>
  <ap:HyperlinkBase/>
  <ap:HLinks>
    <vt:vector baseType="variant" size="6">
      <vt:variant>
        <vt:i4>5832794</vt:i4>
      </vt:variant>
      <vt:variant>
        <vt:i4>1024</vt:i4>
      </vt:variant>
      <vt:variant>
        <vt:i4>1025</vt:i4>
      </vt:variant>
      <vt:variant>
        <vt:i4>1</vt:i4>
      </vt:variant>
      <vt:variant>
        <vt:lpwstr>C:\Documents and Settings\lipetr\My Documents\Vytis1.gif</vt:lpwstr>
      </vt:variant>
      <vt:variant>
        <vt:lpwstr/>
      </vt:variant>
    </vt:vector>
  </ap:HLinks>
  <ap:HyperlinksChanged>false</ap:HyperlinksChanged>
  <ap:AppVersion>16.0000</ap:AppVersion>
</ap: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2024-11-22T12:08:00Z</dcterms:created>
  <dc:creator>VELECKIS Alfredas</dc:creator>
  <lastModifiedBy>VIČINSKIS Žymantas</lastModifiedBy>
  <lastPrinted>2024-11-22T12:02:00Z</lastPrinted>
  <dcterms:modified xsi:type="dcterms:W3CDTF">2024-11-22T12:08:00Z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0x0101009F3E1981F6FE8840998F812234A1B369</vt:lpwstr>
  </property>
  <property fmtid="{D5CDD505-2E9C-101B-9397-08002B2CF9AE}" pid="3" name="_dlc_DocIdItemGuid">
    <vt:lpwstr>fdd93be5-c3d3-49f4-8302-4aa34264000b</vt:lpwstr>
  </property>
</Properties>
</file>