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7B" w:rsidRDefault="0087797B" w:rsidP="0087797B">
      <w:pPr>
        <w:spacing w:line="360" w:lineRule="auto"/>
        <w:jc w:val="both"/>
        <w:rPr>
          <w:rFonts w:ascii="Comic Sans MS" w:hAnsi="Comic Sans MS" w:cs="Arial"/>
          <w:sz w:val="24"/>
          <w:szCs w:val="24"/>
        </w:rPr>
      </w:pPr>
    </w:p>
    <w:p w:rsidR="00A85D1B" w:rsidRDefault="00A85D1B" w:rsidP="00CA4F59">
      <w:pPr>
        <w:spacing w:line="360" w:lineRule="auto"/>
        <w:jc w:val="center"/>
        <w:rPr>
          <w:rFonts w:ascii="Arial" w:hAnsi="Arial" w:cs="Arial"/>
          <w:b/>
          <w:sz w:val="28"/>
          <w:szCs w:val="24"/>
        </w:rPr>
      </w:pPr>
      <w:bookmarkStart w:id="0" w:name="_GoBack"/>
      <w:bookmarkEnd w:id="0"/>
      <w:r>
        <w:rPr>
          <w:rFonts w:ascii="Arial" w:hAnsi="Arial" w:cs="Arial"/>
          <w:b/>
          <w:sz w:val="28"/>
          <w:szCs w:val="24"/>
        </w:rPr>
        <w:t>Sistema de numeración decimal</w:t>
      </w:r>
    </w:p>
    <w:p w:rsidR="0087797B" w:rsidRPr="0087797B" w:rsidRDefault="0087797B" w:rsidP="0087797B">
      <w:pPr>
        <w:spacing w:line="360" w:lineRule="auto"/>
        <w:jc w:val="both"/>
        <w:rPr>
          <w:rFonts w:ascii="Arial" w:hAnsi="Arial" w:cs="Arial"/>
          <w:sz w:val="24"/>
          <w:szCs w:val="24"/>
        </w:rPr>
      </w:pPr>
      <w:r w:rsidRPr="0087797B">
        <w:rPr>
          <w:rFonts w:ascii="Arial" w:hAnsi="Arial" w:cs="Arial"/>
          <w:sz w:val="24"/>
          <w:szCs w:val="24"/>
        </w:rPr>
        <w:t>El sistema de numeración decimal recibe este nombre porque utiliza diez dígitos. Además, para formar los números los agrupamos de diez en diez. Así con diez unidades formamos una decena, con diez decenas formamos una centena, con diez centenas formamos una unidad de mil y así sucesivamente.</w:t>
      </w:r>
    </w:p>
    <w:p w:rsidR="0087797B" w:rsidRPr="0087797B" w:rsidRDefault="0087797B" w:rsidP="0087797B">
      <w:pPr>
        <w:spacing w:line="360" w:lineRule="auto"/>
        <w:jc w:val="both"/>
        <w:rPr>
          <w:rFonts w:ascii="Arial" w:hAnsi="Arial" w:cs="Arial"/>
          <w:sz w:val="24"/>
          <w:szCs w:val="24"/>
        </w:rPr>
      </w:pPr>
      <w:r w:rsidRPr="0087797B">
        <w:rPr>
          <w:rFonts w:ascii="Arial" w:hAnsi="Arial" w:cs="Arial"/>
          <w:sz w:val="24"/>
          <w:szCs w:val="24"/>
        </w:rPr>
        <w:t>La base para la organización de la numeración decimal son los números dígitos, pues es a partir de éstos que se forman todos los demás. Entre este conjunto están los números naturales.</w:t>
      </w:r>
    </w:p>
    <w:p w:rsidR="0087797B" w:rsidRPr="0087797B" w:rsidRDefault="0087797B" w:rsidP="0087797B">
      <w:pPr>
        <w:spacing w:line="360" w:lineRule="auto"/>
        <w:jc w:val="both"/>
        <w:rPr>
          <w:rFonts w:ascii="Arial" w:hAnsi="Arial" w:cs="Arial"/>
          <w:sz w:val="24"/>
          <w:szCs w:val="24"/>
        </w:rPr>
      </w:pPr>
      <w:r w:rsidRPr="0087797B">
        <w:rPr>
          <w:rFonts w:ascii="Arial" w:hAnsi="Arial" w:cs="Arial"/>
          <w:sz w:val="24"/>
          <w:szCs w:val="24"/>
        </w:rPr>
        <w:t xml:space="preserve">Los números que se utilizan para contar se llaman </w:t>
      </w:r>
      <w:r w:rsidRPr="0087797B">
        <w:rPr>
          <w:rFonts w:ascii="Arial" w:hAnsi="Arial" w:cs="Arial"/>
          <w:b/>
          <w:sz w:val="24"/>
          <w:szCs w:val="24"/>
        </w:rPr>
        <w:t>NÚMEROS NATURALES</w:t>
      </w:r>
      <w:r w:rsidRPr="0087797B">
        <w:rPr>
          <w:rFonts w:ascii="Arial" w:hAnsi="Arial" w:cs="Arial"/>
          <w:sz w:val="24"/>
          <w:szCs w:val="24"/>
        </w:rPr>
        <w:t>. Con estos números se pueden formar un conjunto que se representa como N</w:t>
      </w:r>
    </w:p>
    <w:p w:rsidR="0087797B" w:rsidRPr="0087797B" w:rsidRDefault="0087797B" w:rsidP="0087797B">
      <w:pPr>
        <w:spacing w:line="360" w:lineRule="auto"/>
        <w:jc w:val="both"/>
        <w:rPr>
          <w:rFonts w:ascii="Arial" w:hAnsi="Arial" w:cs="Arial"/>
          <w:sz w:val="24"/>
          <w:szCs w:val="24"/>
        </w:rPr>
      </w:pPr>
      <w:r w:rsidRPr="0087797B">
        <w:rPr>
          <w:rFonts w:ascii="Arial" w:hAnsi="Arial" w:cs="Arial"/>
          <w:sz w:val="24"/>
          <w:szCs w:val="24"/>
        </w:rPr>
        <w:t>N = {0, 1, 2, 3, 4, 5, 6, 7, 8, 9, 10, 11, 12,…}</w:t>
      </w:r>
    </w:p>
    <w:p w:rsidR="0087797B" w:rsidRPr="0087797B" w:rsidRDefault="0087797B" w:rsidP="0087797B">
      <w:pPr>
        <w:spacing w:line="360" w:lineRule="auto"/>
        <w:jc w:val="both"/>
        <w:rPr>
          <w:rFonts w:ascii="Arial" w:hAnsi="Arial" w:cs="Arial"/>
          <w:sz w:val="24"/>
          <w:szCs w:val="24"/>
        </w:rPr>
      </w:pPr>
      <w:r w:rsidRPr="0087797B">
        <w:rPr>
          <w:rFonts w:ascii="Arial" w:hAnsi="Arial" w:cs="Arial"/>
          <w:sz w:val="24"/>
          <w:szCs w:val="24"/>
        </w:rPr>
        <w:t>Los puntos suspensivos (…) significan que se puede seguir contando. Como nunca se acabaría de contar, entonces el conjunto de los números naturales es infinito.</w:t>
      </w:r>
    </w:p>
    <w:p w:rsidR="0087797B" w:rsidRPr="0087797B" w:rsidRDefault="0087797B" w:rsidP="0087797B">
      <w:pPr>
        <w:spacing w:line="360" w:lineRule="auto"/>
        <w:jc w:val="both"/>
        <w:rPr>
          <w:rFonts w:ascii="Arial" w:hAnsi="Arial" w:cs="Arial"/>
          <w:b/>
          <w:sz w:val="24"/>
          <w:szCs w:val="24"/>
        </w:rPr>
      </w:pPr>
      <w:r w:rsidRPr="0087797B">
        <w:rPr>
          <w:rFonts w:ascii="Arial" w:hAnsi="Arial" w:cs="Arial"/>
          <w:noProof/>
          <w:sz w:val="24"/>
          <w:szCs w:val="24"/>
        </w:rPr>
        <w:drawing>
          <wp:anchor distT="0" distB="0" distL="114300" distR="114300" simplePos="0" relativeHeight="251667456" behindDoc="1" locked="0" layoutInCell="1" allowOverlap="1" wp14:anchorId="3DC9E9EB" wp14:editId="061FA73A">
            <wp:simplePos x="0" y="0"/>
            <wp:positionH relativeFrom="column">
              <wp:posOffset>1085850</wp:posOffset>
            </wp:positionH>
            <wp:positionV relativeFrom="paragraph">
              <wp:posOffset>584835</wp:posOffset>
            </wp:positionV>
            <wp:extent cx="4086225" cy="847725"/>
            <wp:effectExtent l="19050" t="0" r="9525" b="0"/>
            <wp:wrapNone/>
            <wp:docPr id="41" name="Imagen 10" descr="http://www.educarm.es/alkaragi/content/contents/01/01c_04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arm.es/alkaragi/content/contents/01/01c_04_a.gif"/>
                    <pic:cNvPicPr>
                      <a:picLocks noChangeAspect="1" noChangeArrowheads="1"/>
                    </pic:cNvPicPr>
                  </pic:nvPicPr>
                  <pic:blipFill>
                    <a:blip r:embed="rId6" cstate="print">
                      <a:grayscl/>
                      <a:lum bright="-11000" contrast="20000"/>
                    </a:blip>
                    <a:srcRect/>
                    <a:stretch>
                      <a:fillRect/>
                    </a:stretch>
                  </pic:blipFill>
                  <pic:spPr bwMode="auto">
                    <a:xfrm>
                      <a:off x="0" y="0"/>
                      <a:ext cx="4086225" cy="847725"/>
                    </a:xfrm>
                    <a:prstGeom prst="rect">
                      <a:avLst/>
                    </a:prstGeom>
                    <a:noFill/>
                    <a:ln w="9525">
                      <a:noFill/>
                      <a:miter lim="800000"/>
                      <a:headEnd/>
                      <a:tailEnd/>
                    </a:ln>
                  </pic:spPr>
                </pic:pic>
              </a:graphicData>
            </a:graphic>
          </wp:anchor>
        </w:drawing>
      </w:r>
      <w:r w:rsidRPr="0087797B">
        <w:rPr>
          <w:rFonts w:ascii="Arial" w:hAnsi="Arial" w:cs="Arial"/>
          <w:sz w:val="24"/>
          <w:szCs w:val="24"/>
        </w:rPr>
        <w:t xml:space="preserve">Los números naturales pueden ser representados en forma gráfica en la llamada </w:t>
      </w:r>
      <w:r w:rsidRPr="0087797B">
        <w:rPr>
          <w:rFonts w:ascii="Arial" w:hAnsi="Arial" w:cs="Arial"/>
          <w:b/>
          <w:sz w:val="24"/>
          <w:szCs w:val="24"/>
        </w:rPr>
        <w:t>semirrecta numérica.</w:t>
      </w:r>
    </w:p>
    <w:p w:rsidR="0087797B" w:rsidRPr="0087797B" w:rsidRDefault="0087797B" w:rsidP="0087797B">
      <w:pPr>
        <w:spacing w:line="360" w:lineRule="auto"/>
        <w:jc w:val="both"/>
        <w:rPr>
          <w:rFonts w:ascii="Arial" w:hAnsi="Arial" w:cs="Arial"/>
          <w:b/>
          <w:sz w:val="24"/>
          <w:szCs w:val="24"/>
        </w:rPr>
      </w:pPr>
    </w:p>
    <w:p w:rsidR="0087797B" w:rsidRPr="0087797B" w:rsidRDefault="0087797B" w:rsidP="0087797B">
      <w:pPr>
        <w:spacing w:line="360" w:lineRule="auto"/>
        <w:jc w:val="both"/>
        <w:rPr>
          <w:rFonts w:ascii="Arial" w:hAnsi="Arial" w:cs="Arial"/>
          <w:b/>
          <w:sz w:val="24"/>
          <w:szCs w:val="24"/>
        </w:rPr>
      </w:pPr>
    </w:p>
    <w:p w:rsidR="0087797B" w:rsidRPr="0087797B" w:rsidRDefault="00A85D1B" w:rsidP="0087797B">
      <w:pPr>
        <w:spacing w:line="360" w:lineRule="auto"/>
        <w:jc w:val="both"/>
        <w:rPr>
          <w:rFonts w:ascii="Arial" w:hAnsi="Arial" w:cs="Arial"/>
          <w:sz w:val="24"/>
          <w:szCs w:val="24"/>
        </w:rPr>
      </w:pPr>
      <w:r w:rsidRPr="0087797B">
        <w:rPr>
          <w:rFonts w:ascii="Arial" w:hAnsi="Arial" w:cs="Arial"/>
          <w:noProof/>
          <w:sz w:val="24"/>
          <w:szCs w:val="24"/>
        </w:rPr>
        <w:drawing>
          <wp:anchor distT="0" distB="0" distL="114300" distR="114300" simplePos="0" relativeHeight="251659264" behindDoc="1" locked="0" layoutInCell="1" allowOverlap="1" wp14:anchorId="459142C9" wp14:editId="70BBE3B8">
            <wp:simplePos x="0" y="0"/>
            <wp:positionH relativeFrom="column">
              <wp:posOffset>1828800</wp:posOffset>
            </wp:positionH>
            <wp:positionV relativeFrom="paragraph">
              <wp:posOffset>584835</wp:posOffset>
            </wp:positionV>
            <wp:extent cx="3576320" cy="3286125"/>
            <wp:effectExtent l="0" t="0" r="5080" b="9525"/>
            <wp:wrapNone/>
            <wp:docPr id="33" name="Imagen 7" descr="http://lazona29.org/Recursos/imgs/u1/nat/numeros%20naturales%20-%20fru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zona29.org/Recursos/imgs/u1/nat/numeros%20naturales%20-%20frutas.jpg"/>
                    <pic:cNvPicPr>
                      <a:picLocks noChangeAspect="1" noChangeArrowheads="1"/>
                    </pic:cNvPicPr>
                  </pic:nvPicPr>
                  <pic:blipFill>
                    <a:blip r:embed="rId7" cstate="print">
                      <a:grayscl/>
                      <a:lum bright="-43000" contrast="66000"/>
                    </a:blip>
                    <a:srcRect/>
                    <a:stretch>
                      <a:fillRect/>
                    </a:stretch>
                  </pic:blipFill>
                  <pic:spPr bwMode="auto">
                    <a:xfrm>
                      <a:off x="0" y="0"/>
                      <a:ext cx="3576320" cy="3286125"/>
                    </a:xfrm>
                    <a:prstGeom prst="rect">
                      <a:avLst/>
                    </a:prstGeom>
                    <a:noFill/>
                    <a:ln w="9525">
                      <a:noFill/>
                      <a:miter lim="800000"/>
                      <a:headEnd/>
                      <a:tailEnd/>
                    </a:ln>
                  </pic:spPr>
                </pic:pic>
              </a:graphicData>
            </a:graphic>
          </wp:anchor>
        </w:drawing>
      </w:r>
      <w:r w:rsidR="0087797B" w:rsidRPr="0087797B">
        <w:rPr>
          <w:rFonts w:ascii="Arial" w:hAnsi="Arial" w:cs="Arial"/>
          <w:sz w:val="24"/>
          <w:szCs w:val="24"/>
        </w:rPr>
        <w:t>La semirrecta numérica sirve para comparar los naturales: El número que está colocado a la derecha de otro es mayor que este. Y es menor el número que está ubicado a la izquierda del otro.</w:t>
      </w:r>
    </w:p>
    <w:p w:rsidR="0087797B" w:rsidRPr="002C4447" w:rsidRDefault="0087797B" w:rsidP="0087797B">
      <w:pPr>
        <w:spacing w:line="360" w:lineRule="auto"/>
        <w:jc w:val="both"/>
        <w:rPr>
          <w:rFonts w:ascii="Comic Sans MS" w:hAnsi="Comic Sans MS" w:cs="Arial"/>
          <w:sz w:val="24"/>
          <w:szCs w:val="24"/>
        </w:rPr>
      </w:pPr>
    </w:p>
    <w:p w:rsidR="0087797B" w:rsidRPr="002C4447" w:rsidRDefault="0087797B" w:rsidP="00A85D1B">
      <w:pPr>
        <w:spacing w:line="360" w:lineRule="auto"/>
        <w:jc w:val="both"/>
        <w:rPr>
          <w:rFonts w:ascii="Comic Sans MS" w:hAnsi="Comic Sans MS" w:cs="Arial"/>
          <w:sz w:val="24"/>
          <w:szCs w:val="24"/>
        </w:rPr>
      </w:pPr>
    </w:p>
    <w:p w:rsidR="0087797B" w:rsidRPr="002C4447" w:rsidRDefault="0087797B" w:rsidP="0087797B">
      <w:pPr>
        <w:spacing w:line="360" w:lineRule="auto"/>
        <w:jc w:val="center"/>
        <w:rPr>
          <w:rFonts w:ascii="Comic Sans MS" w:hAnsi="Comic Sans MS" w:cs="Arial"/>
          <w:sz w:val="24"/>
          <w:szCs w:val="24"/>
        </w:rPr>
      </w:pPr>
    </w:p>
    <w:p w:rsidR="0087797B" w:rsidRPr="002C4447" w:rsidRDefault="0087797B" w:rsidP="0087797B">
      <w:pPr>
        <w:spacing w:line="360" w:lineRule="auto"/>
        <w:jc w:val="center"/>
        <w:rPr>
          <w:rFonts w:ascii="Comic Sans MS" w:hAnsi="Comic Sans MS" w:cs="Arial"/>
          <w:sz w:val="24"/>
          <w:szCs w:val="24"/>
        </w:rPr>
      </w:pPr>
    </w:p>
    <w:p w:rsidR="0087797B" w:rsidRPr="002C4447" w:rsidRDefault="0087797B" w:rsidP="0087797B">
      <w:pPr>
        <w:spacing w:line="360" w:lineRule="auto"/>
        <w:jc w:val="center"/>
        <w:rPr>
          <w:rFonts w:ascii="Comic Sans MS" w:hAnsi="Comic Sans MS" w:cs="Arial"/>
          <w:sz w:val="24"/>
          <w:szCs w:val="24"/>
        </w:rPr>
      </w:pPr>
    </w:p>
    <w:p w:rsidR="0087797B" w:rsidRPr="002C4447" w:rsidRDefault="0087797B" w:rsidP="0087797B">
      <w:pPr>
        <w:spacing w:line="360" w:lineRule="auto"/>
        <w:jc w:val="center"/>
        <w:rPr>
          <w:rFonts w:ascii="Comic Sans MS" w:hAnsi="Comic Sans MS" w:cs="Arial"/>
          <w:sz w:val="24"/>
          <w:szCs w:val="24"/>
        </w:rPr>
      </w:pPr>
    </w:p>
    <w:p w:rsidR="0087797B" w:rsidRDefault="0087797B" w:rsidP="0087797B">
      <w:pPr>
        <w:spacing w:line="360" w:lineRule="auto"/>
        <w:jc w:val="both"/>
        <w:rPr>
          <w:rFonts w:ascii="Comic Sans MS" w:hAnsi="Comic Sans MS" w:cs="Arial"/>
          <w:sz w:val="24"/>
          <w:szCs w:val="24"/>
        </w:rPr>
      </w:pPr>
    </w:p>
    <w:p w:rsidR="0087797B" w:rsidRDefault="0087797B" w:rsidP="0087797B">
      <w:pPr>
        <w:spacing w:line="360" w:lineRule="auto"/>
        <w:jc w:val="both"/>
        <w:rPr>
          <w:rFonts w:ascii="Comic Sans MS" w:hAnsi="Comic Sans MS" w:cs="Arial"/>
          <w:sz w:val="24"/>
          <w:szCs w:val="24"/>
        </w:rPr>
      </w:pPr>
    </w:p>
    <w:p w:rsidR="0087797B" w:rsidRPr="0087797B" w:rsidRDefault="0087797B" w:rsidP="0087797B">
      <w:pPr>
        <w:spacing w:line="360" w:lineRule="auto"/>
        <w:jc w:val="center"/>
        <w:rPr>
          <w:rFonts w:ascii="Arial" w:hAnsi="Arial" w:cs="Arial"/>
          <w:b/>
          <w:sz w:val="28"/>
          <w:szCs w:val="24"/>
        </w:rPr>
      </w:pPr>
      <w:r w:rsidRPr="0087797B">
        <w:rPr>
          <w:rFonts w:ascii="Arial" w:hAnsi="Arial" w:cs="Arial"/>
          <w:b/>
          <w:sz w:val="28"/>
          <w:szCs w:val="24"/>
        </w:rPr>
        <w:t>ÓRDENES Y CLASES</w:t>
      </w:r>
    </w:p>
    <w:p w:rsidR="0087797B" w:rsidRPr="002C4447" w:rsidRDefault="0087797B" w:rsidP="0087797B">
      <w:pPr>
        <w:spacing w:line="360" w:lineRule="auto"/>
        <w:jc w:val="both"/>
        <w:rPr>
          <w:rFonts w:ascii="Comic Sans MS" w:hAnsi="Comic Sans MS" w:cs="Arial"/>
          <w:sz w:val="24"/>
          <w:szCs w:val="24"/>
        </w:rPr>
      </w:pPr>
      <w:r w:rsidRPr="002C4447">
        <w:rPr>
          <w:rFonts w:ascii="Comic Sans MS" w:hAnsi="Comic Sans MS" w:cs="Arial"/>
          <w:sz w:val="24"/>
          <w:szCs w:val="24"/>
        </w:rPr>
        <w:t>En un número cada cifra tiene un valor determinado que depende del lugar que ocupe en el. En este sistema hay órdenes y clases que se organizan en la siguiente tabla de posiciones.</w:t>
      </w:r>
    </w:p>
    <w:tbl>
      <w:tblPr>
        <w:tblStyle w:val="Tablaconcuadrcula"/>
        <w:tblW w:w="0" w:type="auto"/>
        <w:jc w:val="center"/>
        <w:tblLook w:val="04A0" w:firstRow="1" w:lastRow="0" w:firstColumn="1" w:lastColumn="0" w:noHBand="0" w:noVBand="1"/>
      </w:tblPr>
      <w:tblGrid>
        <w:gridCol w:w="592"/>
        <w:gridCol w:w="593"/>
        <w:gridCol w:w="593"/>
        <w:gridCol w:w="593"/>
        <w:gridCol w:w="593"/>
        <w:gridCol w:w="593"/>
        <w:gridCol w:w="593"/>
        <w:gridCol w:w="593"/>
        <w:gridCol w:w="906"/>
      </w:tblGrid>
      <w:tr w:rsidR="0087797B" w:rsidRPr="002C4447" w:rsidTr="00F24026">
        <w:trPr>
          <w:jc w:val="center"/>
        </w:trPr>
        <w:tc>
          <w:tcPr>
            <w:tcW w:w="1778" w:type="dxa"/>
            <w:gridSpan w:val="3"/>
          </w:tcPr>
          <w:p w:rsidR="0087797B" w:rsidRPr="002C4447" w:rsidRDefault="0087797B" w:rsidP="00F24026">
            <w:pPr>
              <w:jc w:val="center"/>
              <w:rPr>
                <w:rFonts w:ascii="Comic Sans MS" w:hAnsi="Comic Sans MS" w:cs="Arial"/>
                <w:b/>
                <w:sz w:val="24"/>
                <w:szCs w:val="24"/>
              </w:rPr>
            </w:pPr>
            <w:r w:rsidRPr="002C4447">
              <w:rPr>
                <w:rFonts w:ascii="Comic Sans MS" w:hAnsi="Comic Sans MS" w:cs="Arial"/>
                <w:b/>
                <w:sz w:val="24"/>
                <w:szCs w:val="24"/>
              </w:rPr>
              <w:t>MILLONES</w:t>
            </w:r>
          </w:p>
        </w:tc>
        <w:tc>
          <w:tcPr>
            <w:tcW w:w="1779" w:type="dxa"/>
            <w:gridSpan w:val="3"/>
          </w:tcPr>
          <w:p w:rsidR="0087797B" w:rsidRPr="002C4447" w:rsidRDefault="0087797B" w:rsidP="00F24026">
            <w:pPr>
              <w:jc w:val="center"/>
              <w:rPr>
                <w:rFonts w:ascii="Comic Sans MS" w:hAnsi="Comic Sans MS" w:cs="Arial"/>
                <w:b/>
                <w:sz w:val="24"/>
                <w:szCs w:val="24"/>
              </w:rPr>
            </w:pPr>
            <w:r w:rsidRPr="002C4447">
              <w:rPr>
                <w:rFonts w:ascii="Comic Sans MS" w:hAnsi="Comic Sans MS" w:cs="Arial"/>
                <w:b/>
                <w:sz w:val="24"/>
                <w:szCs w:val="24"/>
              </w:rPr>
              <w:t>MILES</w:t>
            </w:r>
          </w:p>
        </w:tc>
        <w:tc>
          <w:tcPr>
            <w:tcW w:w="1976" w:type="dxa"/>
            <w:gridSpan w:val="3"/>
          </w:tcPr>
          <w:p w:rsidR="0087797B" w:rsidRPr="002C4447" w:rsidRDefault="0087797B" w:rsidP="00F24026">
            <w:pPr>
              <w:jc w:val="center"/>
              <w:rPr>
                <w:rFonts w:ascii="Comic Sans MS" w:hAnsi="Comic Sans MS" w:cs="Arial"/>
                <w:b/>
                <w:sz w:val="24"/>
                <w:szCs w:val="24"/>
              </w:rPr>
            </w:pPr>
            <w:r w:rsidRPr="002C4447">
              <w:rPr>
                <w:rFonts w:ascii="Comic Sans MS" w:hAnsi="Comic Sans MS" w:cs="Arial"/>
                <w:b/>
                <w:sz w:val="24"/>
                <w:szCs w:val="24"/>
              </w:rPr>
              <w:t>UNIDADES</w:t>
            </w:r>
          </w:p>
        </w:tc>
      </w:tr>
      <w:tr w:rsidR="0087797B" w:rsidRPr="002C4447" w:rsidTr="00F24026">
        <w:trPr>
          <w:cantSplit/>
          <w:trHeight w:val="2041"/>
          <w:jc w:val="center"/>
        </w:trPr>
        <w:tc>
          <w:tcPr>
            <w:tcW w:w="592"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lastRenderedPageBreak/>
              <w:t>Centenas de millón</w:t>
            </w:r>
          </w:p>
          <w:p w:rsidR="0087797B" w:rsidRPr="002C4447" w:rsidRDefault="0087797B" w:rsidP="00F24026">
            <w:pPr>
              <w:ind w:left="113" w:right="113"/>
              <w:jc w:val="center"/>
              <w:rPr>
                <w:rFonts w:ascii="Comic Sans MS" w:hAnsi="Comic Sans MS" w:cs="Arial"/>
                <w:sz w:val="24"/>
                <w:szCs w:val="24"/>
              </w:rPr>
            </w:pP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Decenas de millón</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Unidades de millón</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Centenas de mil</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Decenas de mil</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Unidades de mil</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centenas</w:t>
            </w:r>
          </w:p>
        </w:tc>
        <w:tc>
          <w:tcPr>
            <w:tcW w:w="593" w:type="dxa"/>
            <w:textDirection w:val="btLr"/>
          </w:tcPr>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decenas</w:t>
            </w:r>
          </w:p>
        </w:tc>
        <w:tc>
          <w:tcPr>
            <w:tcW w:w="790" w:type="dxa"/>
            <w:textDirection w:val="btLr"/>
          </w:tcPr>
          <w:p w:rsidR="0087797B" w:rsidRPr="002C4447" w:rsidRDefault="0087797B" w:rsidP="00F24026">
            <w:pPr>
              <w:ind w:left="113" w:right="113"/>
              <w:jc w:val="center"/>
              <w:rPr>
                <w:rFonts w:ascii="Comic Sans MS" w:hAnsi="Comic Sans MS" w:cs="Arial"/>
                <w:sz w:val="24"/>
                <w:szCs w:val="24"/>
              </w:rPr>
            </w:pPr>
          </w:p>
          <w:p w:rsidR="0087797B" w:rsidRPr="002C4447" w:rsidRDefault="0087797B" w:rsidP="00F24026">
            <w:pPr>
              <w:ind w:left="113" w:right="113"/>
              <w:jc w:val="center"/>
              <w:rPr>
                <w:rFonts w:ascii="Comic Sans MS" w:hAnsi="Comic Sans MS" w:cs="Arial"/>
                <w:sz w:val="24"/>
                <w:szCs w:val="24"/>
              </w:rPr>
            </w:pPr>
            <w:r w:rsidRPr="002C4447">
              <w:rPr>
                <w:rFonts w:ascii="Comic Sans MS" w:hAnsi="Comic Sans MS" w:cs="Arial"/>
                <w:sz w:val="24"/>
                <w:szCs w:val="24"/>
              </w:rPr>
              <w:t>Unidades</w:t>
            </w:r>
          </w:p>
        </w:tc>
      </w:tr>
      <w:tr w:rsidR="0087797B" w:rsidRPr="002C4447" w:rsidTr="00F24026">
        <w:trPr>
          <w:cantSplit/>
          <w:trHeight w:val="851"/>
          <w:jc w:val="center"/>
        </w:trPr>
        <w:tc>
          <w:tcPr>
            <w:tcW w:w="592"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7</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6</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Pr>
                <w:rFonts w:ascii="Comic Sans MS" w:hAnsi="Comic Sans MS" w:cs="Arial"/>
                <w:noProof/>
                <w:sz w:val="24"/>
                <w:szCs w:val="24"/>
              </w:rPr>
              <mc:AlternateContent>
                <mc:Choice Requires="wps">
                  <w:drawing>
                    <wp:anchor distT="0" distB="0" distL="114299" distR="114299" simplePos="0" relativeHeight="251661312" behindDoc="0" locked="0" layoutInCell="1" allowOverlap="1" wp14:anchorId="5FBD1B4E" wp14:editId="74CD78CB">
                      <wp:simplePos x="0" y="0"/>
                      <wp:positionH relativeFrom="column">
                        <wp:posOffset>297814</wp:posOffset>
                      </wp:positionH>
                      <wp:positionV relativeFrom="paragraph">
                        <wp:posOffset>360680</wp:posOffset>
                      </wp:positionV>
                      <wp:extent cx="0" cy="542925"/>
                      <wp:effectExtent l="95250" t="0" r="76200" b="47625"/>
                      <wp:wrapNone/>
                      <wp:docPr id="148" name="Conector recto de flecha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48" o:spid="_x0000_s1026" type="#_x0000_t32" style="position:absolute;margin-left:23.45pt;margin-top:28.4pt;width:0;height:42.7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">
                      <v:stroke endarrow="block" endarrowwidth="wide" endarrowlength="long"/>
                    </v:shape>
                  </w:pict>
                </mc:Fallback>
              </mc:AlternateContent>
            </w:r>
            <w:r w:rsidRPr="002C4447">
              <w:rPr>
                <w:rFonts w:ascii="Comic Sans MS" w:hAnsi="Comic Sans MS" w:cs="Arial"/>
                <w:sz w:val="24"/>
                <w:szCs w:val="24"/>
              </w:rPr>
              <w:t>4</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3</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4</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Pr>
                <w:rFonts w:ascii="Comic Sans MS" w:hAnsi="Comic Sans MS" w:cs="Arial"/>
                <w:noProof/>
                <w:sz w:val="24"/>
                <w:szCs w:val="24"/>
              </w:rPr>
              <mc:AlternateContent>
                <mc:Choice Requires="wps">
                  <w:drawing>
                    <wp:anchor distT="0" distB="0" distL="114299" distR="114299" simplePos="0" relativeHeight="251662336" behindDoc="0" locked="0" layoutInCell="1" allowOverlap="1" wp14:anchorId="099FEE73" wp14:editId="578B5811">
                      <wp:simplePos x="0" y="0"/>
                      <wp:positionH relativeFrom="column">
                        <wp:posOffset>301624</wp:posOffset>
                      </wp:positionH>
                      <wp:positionV relativeFrom="paragraph">
                        <wp:posOffset>360680</wp:posOffset>
                      </wp:positionV>
                      <wp:extent cx="0" cy="542925"/>
                      <wp:effectExtent l="95250" t="0" r="76200" b="47625"/>
                      <wp:wrapNone/>
                      <wp:docPr id="147" name="Conector recto de flecha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47" o:spid="_x0000_s1026" type="#_x0000_t32" style="position:absolute;margin-left:23.75pt;margin-top:28.4pt;width:0;height:42.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">
                      <v:stroke endarrow="block" endarrowwidth="wide" endarrowlength="long"/>
                    </v:shape>
                  </w:pict>
                </mc:Fallback>
              </mc:AlternateContent>
            </w:r>
            <w:r w:rsidRPr="002C4447">
              <w:rPr>
                <w:rFonts w:ascii="Comic Sans MS" w:hAnsi="Comic Sans MS" w:cs="Arial"/>
                <w:sz w:val="24"/>
                <w:szCs w:val="24"/>
              </w:rPr>
              <w:t>2</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7</w:t>
            </w:r>
          </w:p>
        </w:tc>
        <w:tc>
          <w:tcPr>
            <w:tcW w:w="593"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6</w:t>
            </w:r>
          </w:p>
        </w:tc>
        <w:tc>
          <w:tcPr>
            <w:tcW w:w="790" w:type="dxa"/>
          </w:tcPr>
          <w:p w:rsidR="0087797B" w:rsidRPr="002C4447" w:rsidRDefault="0087797B" w:rsidP="00F24026">
            <w:pPr>
              <w:jc w:val="center"/>
              <w:rPr>
                <w:rFonts w:ascii="Comic Sans MS" w:hAnsi="Comic Sans MS" w:cs="Arial"/>
                <w:sz w:val="24"/>
                <w:szCs w:val="24"/>
              </w:rPr>
            </w:pPr>
          </w:p>
          <w:p w:rsidR="0087797B" w:rsidRPr="002C4447" w:rsidRDefault="0087797B" w:rsidP="00F24026">
            <w:pPr>
              <w:jc w:val="center"/>
              <w:rPr>
                <w:rFonts w:ascii="Comic Sans MS" w:hAnsi="Comic Sans MS" w:cs="Arial"/>
                <w:sz w:val="24"/>
                <w:szCs w:val="24"/>
              </w:rPr>
            </w:pPr>
            <w:r w:rsidRPr="002C4447">
              <w:rPr>
                <w:rFonts w:ascii="Comic Sans MS" w:hAnsi="Comic Sans MS" w:cs="Arial"/>
                <w:sz w:val="24"/>
                <w:szCs w:val="24"/>
              </w:rPr>
              <w:t>3</w:t>
            </w:r>
          </w:p>
          <w:p w:rsidR="0087797B" w:rsidRPr="002C4447" w:rsidRDefault="0087797B" w:rsidP="00F24026">
            <w:pPr>
              <w:jc w:val="center"/>
              <w:rPr>
                <w:rFonts w:ascii="Comic Sans MS" w:hAnsi="Comic Sans MS" w:cs="Arial"/>
                <w:sz w:val="24"/>
                <w:szCs w:val="24"/>
              </w:rPr>
            </w:pPr>
          </w:p>
        </w:tc>
      </w:tr>
    </w:tbl>
    <w:p w:rsidR="0087797B" w:rsidRPr="002C4447" w:rsidRDefault="0087797B" w:rsidP="0087797B">
      <w:pPr>
        <w:spacing w:line="360" w:lineRule="auto"/>
        <w:jc w:val="both"/>
        <w:rPr>
          <w:rFonts w:ascii="Comic Sans MS" w:hAnsi="Comic Sans MS" w:cs="Arial"/>
          <w:sz w:val="24"/>
          <w:szCs w:val="24"/>
        </w:rPr>
      </w:pPr>
    </w:p>
    <w:p w:rsidR="0087797B" w:rsidRPr="002C4447" w:rsidRDefault="0087797B" w:rsidP="0087797B">
      <w:pPr>
        <w:spacing w:line="360" w:lineRule="auto"/>
        <w:jc w:val="both"/>
        <w:rPr>
          <w:rFonts w:ascii="Comic Sans MS" w:hAnsi="Comic Sans MS" w:cs="Arial"/>
          <w:sz w:val="24"/>
          <w:szCs w:val="24"/>
        </w:rPr>
      </w:pPr>
      <w:r w:rsidRPr="002C4447">
        <w:rPr>
          <w:rFonts w:ascii="Comic Sans MS" w:hAnsi="Comic Sans MS" w:cs="Arial"/>
          <w:sz w:val="24"/>
          <w:szCs w:val="24"/>
        </w:rPr>
        <w:t xml:space="preserve">                                                           </w:t>
      </w:r>
    </w:p>
    <w:p w:rsidR="0087797B" w:rsidRPr="002C4447" w:rsidRDefault="0087797B" w:rsidP="0087797B">
      <w:pPr>
        <w:spacing w:line="360" w:lineRule="auto"/>
        <w:jc w:val="both"/>
        <w:rPr>
          <w:rFonts w:ascii="Comic Sans MS" w:hAnsi="Comic Sans MS" w:cs="Arial"/>
          <w:b/>
          <w:sz w:val="24"/>
          <w:szCs w:val="24"/>
        </w:rPr>
      </w:pPr>
      <w:r w:rsidRPr="002C4447">
        <w:rPr>
          <w:rFonts w:ascii="Comic Sans MS" w:hAnsi="Comic Sans MS" w:cs="Arial"/>
          <w:sz w:val="24"/>
          <w:szCs w:val="24"/>
        </w:rPr>
        <w:t xml:space="preserve">                                                         </w:t>
      </w:r>
      <w:r w:rsidRPr="002C4447">
        <w:rPr>
          <w:rFonts w:ascii="Comic Sans MS" w:hAnsi="Comic Sans MS" w:cs="Arial"/>
          <w:b/>
          <w:sz w:val="28"/>
          <w:szCs w:val="24"/>
        </w:rPr>
        <w:t>Millones              Miles</w:t>
      </w:r>
    </w:p>
    <w:p w:rsidR="0087797B" w:rsidRPr="002C4447" w:rsidRDefault="0087797B" w:rsidP="0087797B">
      <w:pPr>
        <w:spacing w:line="360" w:lineRule="auto"/>
        <w:jc w:val="center"/>
        <w:rPr>
          <w:rFonts w:ascii="Comic Sans MS" w:hAnsi="Comic Sans MS" w:cs="Arial"/>
          <w:b/>
          <w:sz w:val="24"/>
          <w:szCs w:val="24"/>
        </w:rPr>
      </w:pPr>
      <w:r w:rsidRPr="002C4447">
        <w:rPr>
          <w:rFonts w:ascii="Comic Sans MS" w:hAnsi="Comic Sans MS" w:cs="Arial"/>
          <w:b/>
          <w:sz w:val="24"/>
          <w:szCs w:val="24"/>
        </w:rPr>
        <w:t xml:space="preserve">Se lee así: </w:t>
      </w:r>
      <w:r w:rsidRPr="002C4447">
        <w:rPr>
          <w:rFonts w:ascii="Comic Sans MS" w:hAnsi="Comic Sans MS" w:cs="Arial"/>
          <w:sz w:val="24"/>
          <w:szCs w:val="24"/>
        </w:rPr>
        <w:t>764</w:t>
      </w:r>
      <w:r w:rsidRPr="002C4447">
        <w:rPr>
          <w:rFonts w:ascii="Comic Sans MS" w:hAnsi="Comic Sans MS" w:cs="Arial"/>
          <w:b/>
          <w:sz w:val="24"/>
          <w:szCs w:val="24"/>
        </w:rPr>
        <w:t xml:space="preserve"> millones </w:t>
      </w:r>
      <w:r w:rsidRPr="002C4447">
        <w:rPr>
          <w:rFonts w:ascii="Comic Sans MS" w:hAnsi="Comic Sans MS" w:cs="Arial"/>
          <w:sz w:val="24"/>
          <w:szCs w:val="24"/>
        </w:rPr>
        <w:t>342</w:t>
      </w:r>
      <w:r w:rsidRPr="002C4447">
        <w:rPr>
          <w:rFonts w:ascii="Comic Sans MS" w:hAnsi="Comic Sans MS" w:cs="Arial"/>
          <w:b/>
          <w:sz w:val="24"/>
          <w:szCs w:val="24"/>
        </w:rPr>
        <w:t xml:space="preserve"> mil </w:t>
      </w:r>
      <w:r w:rsidRPr="002C4447">
        <w:rPr>
          <w:rFonts w:ascii="Comic Sans MS" w:hAnsi="Comic Sans MS" w:cs="Arial"/>
          <w:sz w:val="24"/>
          <w:szCs w:val="24"/>
        </w:rPr>
        <w:t>763</w:t>
      </w:r>
    </w:p>
    <w:p w:rsidR="0087797B" w:rsidRDefault="0087797B" w:rsidP="0087797B">
      <w:pPr>
        <w:spacing w:line="360" w:lineRule="auto"/>
        <w:jc w:val="center"/>
        <w:rPr>
          <w:rFonts w:ascii="Comic Sans MS" w:hAnsi="Comic Sans MS" w:cs="Arial"/>
          <w:sz w:val="24"/>
          <w:szCs w:val="24"/>
        </w:rPr>
      </w:pPr>
      <w:r w:rsidRPr="002C4447">
        <w:rPr>
          <w:rFonts w:ascii="Comic Sans MS" w:hAnsi="Comic Sans MS" w:cs="Arial"/>
          <w:b/>
          <w:sz w:val="28"/>
          <w:szCs w:val="24"/>
        </w:rPr>
        <w:t>Setecientos sesenta y cuatro millones trescientos cuarenta y dos mil setecientos sesenta y tres</w:t>
      </w:r>
      <w:r w:rsidRPr="002C4447">
        <w:rPr>
          <w:rFonts w:ascii="Comic Sans MS" w:hAnsi="Comic Sans MS" w:cs="Arial"/>
          <w:sz w:val="24"/>
          <w:szCs w:val="24"/>
        </w:rPr>
        <w:t>.</w:t>
      </w:r>
    </w:p>
    <w:p w:rsidR="0087797B" w:rsidRPr="002C4447" w:rsidRDefault="0087797B" w:rsidP="0087797B">
      <w:pPr>
        <w:spacing w:line="360" w:lineRule="auto"/>
        <w:jc w:val="center"/>
        <w:rPr>
          <w:rFonts w:ascii="Comic Sans MS" w:hAnsi="Comic Sans MS" w:cs="Arial"/>
          <w:sz w:val="24"/>
          <w:szCs w:val="24"/>
        </w:rPr>
      </w:pPr>
    </w:p>
    <w:p w:rsidR="0087797B" w:rsidRPr="0087797B" w:rsidRDefault="0087797B" w:rsidP="0087797B">
      <w:pPr>
        <w:spacing w:line="360" w:lineRule="auto"/>
        <w:jc w:val="center"/>
        <w:rPr>
          <w:rFonts w:ascii="Comic Sans MS" w:hAnsi="Comic Sans MS" w:cs="Arial"/>
          <w:b/>
          <w:sz w:val="28"/>
          <w:szCs w:val="24"/>
        </w:rPr>
      </w:pPr>
      <w:r w:rsidRPr="0087797B">
        <w:rPr>
          <w:rFonts w:ascii="Comic Sans MS" w:hAnsi="Comic Sans MS" w:cs="Arial"/>
          <w:b/>
          <w:sz w:val="28"/>
          <w:szCs w:val="24"/>
        </w:rPr>
        <w:t>LECTURA Y ESCRITURA DE NUMEROS NATURALES</w:t>
      </w:r>
    </w:p>
    <w:p w:rsidR="0087797B" w:rsidRPr="002C4447" w:rsidRDefault="0087797B" w:rsidP="0087797B">
      <w:pPr>
        <w:jc w:val="center"/>
        <w:rPr>
          <w:rFonts w:ascii="Comic Sans MS" w:hAnsi="Comic Sans MS" w:cs="Arial"/>
          <w:sz w:val="24"/>
          <w:szCs w:val="24"/>
        </w:rPr>
      </w:pPr>
    </w:p>
    <w:p w:rsidR="0087797B" w:rsidRPr="002C4447" w:rsidRDefault="0087797B" w:rsidP="0087797B">
      <w:pPr>
        <w:spacing w:line="360" w:lineRule="auto"/>
        <w:jc w:val="both"/>
        <w:rPr>
          <w:rFonts w:ascii="Comic Sans MS" w:hAnsi="Comic Sans MS" w:cs="Arial"/>
          <w:sz w:val="24"/>
          <w:szCs w:val="24"/>
        </w:rPr>
      </w:pPr>
      <w:r w:rsidRPr="002C4447">
        <w:rPr>
          <w:rFonts w:ascii="Comic Sans MS" w:hAnsi="Comic Sans MS" w:cs="Arial"/>
          <w:sz w:val="24"/>
          <w:szCs w:val="24"/>
        </w:rPr>
        <w:t>Para leer un número de varias cifras primero se separa por órdenes de derecha a izquierda. Cada orden se separa usando un punto. Ejemplo:</w:t>
      </w:r>
    </w:p>
    <w:p w:rsidR="0087797B" w:rsidRPr="002C4447" w:rsidRDefault="0087797B" w:rsidP="0087797B">
      <w:pPr>
        <w:spacing w:line="360" w:lineRule="auto"/>
        <w:jc w:val="both"/>
        <w:rPr>
          <w:rFonts w:ascii="Comic Sans MS" w:hAnsi="Comic Sans MS" w:cs="Arial"/>
          <w:b/>
          <w:sz w:val="36"/>
          <w:szCs w:val="24"/>
        </w:rPr>
      </w:pPr>
      <w:r w:rsidRPr="002C4447">
        <w:rPr>
          <w:rFonts w:ascii="Comic Sans MS" w:hAnsi="Comic Sans MS" w:cs="Arial"/>
          <w:sz w:val="24"/>
          <w:szCs w:val="24"/>
        </w:rPr>
        <w:t xml:space="preserve">El número:           </w:t>
      </w:r>
      <w:r w:rsidRPr="002C4447">
        <w:rPr>
          <w:rFonts w:ascii="Comic Sans MS" w:hAnsi="Comic Sans MS" w:cs="Arial"/>
          <w:sz w:val="36"/>
          <w:szCs w:val="24"/>
        </w:rPr>
        <w:t xml:space="preserve">87469178 </w:t>
      </w:r>
      <w:r w:rsidRPr="002C4447">
        <w:rPr>
          <w:rFonts w:ascii="Comic Sans MS" w:hAnsi="Comic Sans MS" w:cs="Arial"/>
          <w:b/>
          <w:sz w:val="24"/>
          <w:szCs w:val="24"/>
        </w:rPr>
        <w:t>quedaría</w:t>
      </w:r>
      <w:r w:rsidRPr="002C4447">
        <w:rPr>
          <w:rFonts w:ascii="Comic Sans MS" w:hAnsi="Comic Sans MS" w:cs="Arial"/>
          <w:b/>
          <w:sz w:val="36"/>
          <w:szCs w:val="24"/>
        </w:rPr>
        <w:t>: 87.469.178</w:t>
      </w:r>
    </w:p>
    <w:p w:rsidR="0087797B" w:rsidRPr="002C4447" w:rsidRDefault="0087797B" w:rsidP="0087797B">
      <w:pPr>
        <w:spacing w:line="360" w:lineRule="auto"/>
        <w:jc w:val="both"/>
        <w:rPr>
          <w:rFonts w:ascii="Comic Sans MS" w:hAnsi="Comic Sans MS" w:cs="Arial"/>
          <w:sz w:val="24"/>
          <w:szCs w:val="24"/>
        </w:rPr>
      </w:pPr>
      <w:r w:rsidRPr="002C4447">
        <w:rPr>
          <w:rFonts w:ascii="Comic Sans MS" w:hAnsi="Comic Sans MS" w:cs="Arial"/>
          <w:sz w:val="24"/>
          <w:szCs w:val="24"/>
        </w:rPr>
        <w:t>Luego se leen de izquierda a derecha las cifras de acuerdo con la posición que ocupen.</w:t>
      </w:r>
    </w:p>
    <w:p w:rsidR="0087797B" w:rsidRPr="002C4447" w:rsidRDefault="0087797B" w:rsidP="0087797B">
      <w:pPr>
        <w:spacing w:line="360" w:lineRule="auto"/>
        <w:jc w:val="both"/>
        <w:rPr>
          <w:rFonts w:ascii="Comic Sans MS" w:hAnsi="Comic Sans MS" w:cs="Arial"/>
          <w:b/>
          <w:sz w:val="28"/>
          <w:szCs w:val="24"/>
        </w:rPr>
      </w:pPr>
      <w:r w:rsidRPr="002C4447">
        <w:rPr>
          <w:rFonts w:ascii="Comic Sans MS" w:hAnsi="Comic Sans MS" w:cs="Arial"/>
          <w:sz w:val="24"/>
          <w:szCs w:val="24"/>
        </w:rPr>
        <w:t xml:space="preserve">Se leería: </w:t>
      </w:r>
      <w:r w:rsidRPr="002C4447">
        <w:rPr>
          <w:rFonts w:ascii="Comic Sans MS" w:hAnsi="Comic Sans MS" w:cs="Arial"/>
          <w:b/>
          <w:sz w:val="24"/>
          <w:szCs w:val="24"/>
        </w:rPr>
        <w:t>O</w:t>
      </w:r>
      <w:r w:rsidRPr="002C4447">
        <w:rPr>
          <w:rFonts w:ascii="Comic Sans MS" w:hAnsi="Comic Sans MS" w:cs="Arial"/>
          <w:b/>
          <w:sz w:val="28"/>
          <w:szCs w:val="24"/>
        </w:rPr>
        <w:t>chenta y siete millones cuatrocientos sesenta y nueve mil ciento setenta y ocho.</w:t>
      </w:r>
    </w:p>
    <w:p w:rsidR="0087797B" w:rsidRPr="002C4447" w:rsidRDefault="0087797B" w:rsidP="0087797B">
      <w:pPr>
        <w:spacing w:line="360" w:lineRule="auto"/>
        <w:jc w:val="both"/>
        <w:rPr>
          <w:rFonts w:ascii="Comic Sans MS" w:hAnsi="Comic Sans MS" w:cs="Arial"/>
          <w:b/>
          <w:sz w:val="36"/>
          <w:szCs w:val="24"/>
        </w:rPr>
      </w:pPr>
      <w:r w:rsidRPr="002C4447">
        <w:rPr>
          <w:rFonts w:ascii="Comic Sans MS" w:hAnsi="Comic Sans MS" w:cs="Arial"/>
          <w:sz w:val="24"/>
          <w:szCs w:val="24"/>
        </w:rPr>
        <w:t xml:space="preserve">El número:          </w:t>
      </w:r>
      <w:r w:rsidRPr="002C4447">
        <w:rPr>
          <w:rFonts w:ascii="Comic Sans MS" w:hAnsi="Comic Sans MS" w:cs="Arial"/>
          <w:sz w:val="36"/>
          <w:szCs w:val="36"/>
        </w:rPr>
        <w:t xml:space="preserve"> 125896347</w:t>
      </w:r>
      <w:r w:rsidRPr="002C4447">
        <w:rPr>
          <w:rFonts w:ascii="Comic Sans MS" w:hAnsi="Comic Sans MS" w:cs="Arial"/>
          <w:sz w:val="36"/>
          <w:szCs w:val="24"/>
        </w:rPr>
        <w:t xml:space="preserve"> </w:t>
      </w:r>
      <w:r w:rsidRPr="002C4447">
        <w:rPr>
          <w:rFonts w:ascii="Comic Sans MS" w:hAnsi="Comic Sans MS" w:cs="Arial"/>
          <w:b/>
          <w:sz w:val="24"/>
          <w:szCs w:val="24"/>
        </w:rPr>
        <w:t>quedaría</w:t>
      </w:r>
      <w:r w:rsidRPr="002C4447">
        <w:rPr>
          <w:rFonts w:ascii="Comic Sans MS" w:hAnsi="Comic Sans MS" w:cs="Arial"/>
          <w:b/>
          <w:sz w:val="36"/>
          <w:szCs w:val="24"/>
        </w:rPr>
        <w:t>: 125.896.347</w:t>
      </w:r>
    </w:p>
    <w:p w:rsidR="0087797B" w:rsidRDefault="0087797B" w:rsidP="0087797B">
      <w:pPr>
        <w:spacing w:line="360" w:lineRule="auto"/>
        <w:jc w:val="both"/>
        <w:rPr>
          <w:rFonts w:ascii="Comic Sans MS" w:hAnsi="Comic Sans MS" w:cs="Arial"/>
          <w:b/>
          <w:sz w:val="28"/>
          <w:szCs w:val="24"/>
        </w:rPr>
      </w:pPr>
      <w:r w:rsidRPr="002C4447">
        <w:rPr>
          <w:rFonts w:ascii="Comic Sans MS" w:hAnsi="Comic Sans MS" w:cs="Arial"/>
          <w:sz w:val="24"/>
          <w:szCs w:val="24"/>
        </w:rPr>
        <w:t xml:space="preserve">Se leería: </w:t>
      </w:r>
      <w:r w:rsidRPr="002C4447">
        <w:rPr>
          <w:rFonts w:ascii="Comic Sans MS" w:hAnsi="Comic Sans MS" w:cs="Arial"/>
          <w:b/>
          <w:sz w:val="28"/>
          <w:szCs w:val="24"/>
        </w:rPr>
        <w:t>Ciento veinticinco millones ochocientos noventa y seis mil trescientos cuarenta y siete.</w:t>
      </w:r>
    </w:p>
    <w:p w:rsidR="00A85D1B" w:rsidRDefault="00A85D1B" w:rsidP="0087797B">
      <w:pPr>
        <w:spacing w:line="360" w:lineRule="auto"/>
        <w:jc w:val="both"/>
        <w:rPr>
          <w:rFonts w:ascii="Comic Sans MS" w:hAnsi="Comic Sans MS" w:cs="Arial"/>
          <w:b/>
          <w:sz w:val="28"/>
          <w:szCs w:val="24"/>
        </w:rPr>
      </w:pPr>
    </w:p>
    <w:p w:rsidR="00A85D1B" w:rsidRDefault="00A85D1B" w:rsidP="0087797B">
      <w:pPr>
        <w:spacing w:line="360" w:lineRule="auto"/>
        <w:jc w:val="both"/>
        <w:rPr>
          <w:rFonts w:ascii="Comic Sans MS" w:hAnsi="Comic Sans MS" w:cs="Arial"/>
          <w:b/>
          <w:sz w:val="28"/>
          <w:szCs w:val="24"/>
        </w:rPr>
      </w:pPr>
      <w:r>
        <w:rPr>
          <w:rFonts w:ascii="Comic Sans MS" w:hAnsi="Comic Sans MS" w:cs="Arial"/>
          <w:b/>
          <w:sz w:val="28"/>
          <w:szCs w:val="24"/>
        </w:rPr>
        <w:t>Video de inducción</w:t>
      </w:r>
    </w:p>
    <w:p w:rsidR="00A85D1B" w:rsidRDefault="00CA4F59" w:rsidP="0087797B">
      <w:pPr>
        <w:spacing w:line="360" w:lineRule="auto"/>
        <w:jc w:val="both"/>
        <w:rPr>
          <w:rFonts w:ascii="Comic Sans MS" w:hAnsi="Comic Sans MS" w:cs="Arial"/>
          <w:b/>
          <w:sz w:val="28"/>
          <w:szCs w:val="24"/>
        </w:rPr>
      </w:pPr>
      <w:hyperlink r:id="rId8" w:history="1">
        <w:r w:rsidR="00A85D1B" w:rsidRPr="00445308">
          <w:rPr>
            <w:rStyle w:val="Hipervnculo"/>
            <w:rFonts w:ascii="Comic Sans MS" w:hAnsi="Comic Sans MS" w:cs="Arial"/>
            <w:b/>
            <w:sz w:val="28"/>
            <w:szCs w:val="24"/>
          </w:rPr>
          <w:t>https://www.youtube.com/watch?v=zdsrCeg8fXA</w:t>
        </w:r>
      </w:hyperlink>
    </w:p>
    <w:p w:rsidR="00A85D1B" w:rsidRDefault="00CA4F59" w:rsidP="0087797B">
      <w:pPr>
        <w:spacing w:line="360" w:lineRule="auto"/>
        <w:jc w:val="both"/>
        <w:rPr>
          <w:rFonts w:ascii="Comic Sans MS" w:hAnsi="Comic Sans MS" w:cs="Arial"/>
          <w:b/>
          <w:sz w:val="28"/>
          <w:szCs w:val="24"/>
        </w:rPr>
      </w:pPr>
      <w:hyperlink r:id="rId9" w:history="1">
        <w:r w:rsidR="00A85D1B" w:rsidRPr="00445308">
          <w:rPr>
            <w:rStyle w:val="Hipervnculo"/>
            <w:rFonts w:ascii="Comic Sans MS" w:hAnsi="Comic Sans MS" w:cs="Arial"/>
            <w:b/>
            <w:sz w:val="28"/>
            <w:szCs w:val="24"/>
          </w:rPr>
          <w:t>https://www.youtube.com/watch?v=A2zNqodZdzo</w:t>
        </w:r>
      </w:hyperlink>
    </w:p>
    <w:p w:rsidR="00A85D1B" w:rsidRDefault="00877945" w:rsidP="0087797B">
      <w:pPr>
        <w:spacing w:line="360" w:lineRule="auto"/>
        <w:jc w:val="both"/>
        <w:rPr>
          <w:rFonts w:ascii="Comic Sans MS" w:hAnsi="Comic Sans MS" w:cs="Arial"/>
          <w:b/>
          <w:sz w:val="28"/>
          <w:szCs w:val="24"/>
        </w:rPr>
      </w:pPr>
      <w:r>
        <w:rPr>
          <w:rFonts w:ascii="Comic Sans MS" w:hAnsi="Comic Sans MS" w:cs="Arial"/>
          <w:b/>
          <w:sz w:val="28"/>
          <w:szCs w:val="24"/>
        </w:rPr>
        <w:lastRenderedPageBreak/>
        <w:t>Actividad</w:t>
      </w:r>
    </w:p>
    <w:p w:rsidR="00877945" w:rsidRDefault="00CA4F59" w:rsidP="0087797B">
      <w:pPr>
        <w:spacing w:line="360" w:lineRule="auto"/>
        <w:jc w:val="both"/>
        <w:rPr>
          <w:rFonts w:ascii="Comic Sans MS" w:hAnsi="Comic Sans MS" w:cs="Arial"/>
          <w:b/>
          <w:sz w:val="28"/>
          <w:szCs w:val="24"/>
        </w:rPr>
      </w:pPr>
      <w:hyperlink r:id="rId10" w:history="1">
        <w:r w:rsidR="00877945" w:rsidRPr="00445308">
          <w:rPr>
            <w:rStyle w:val="Hipervnculo"/>
            <w:rFonts w:ascii="Comic Sans MS" w:hAnsi="Comic Sans MS" w:cs="Arial"/>
            <w:b/>
            <w:sz w:val="28"/>
            <w:szCs w:val="24"/>
          </w:rPr>
          <w:t>http://www.genmagic.net/mates4/sermat1c.swf</w:t>
        </w:r>
      </w:hyperlink>
    </w:p>
    <w:p w:rsidR="00877945" w:rsidRPr="002C4447" w:rsidRDefault="00877945" w:rsidP="0087797B">
      <w:pPr>
        <w:spacing w:line="360" w:lineRule="auto"/>
        <w:jc w:val="both"/>
        <w:rPr>
          <w:rFonts w:ascii="Comic Sans MS" w:hAnsi="Comic Sans MS" w:cs="Arial"/>
          <w:b/>
          <w:sz w:val="28"/>
          <w:szCs w:val="24"/>
        </w:rPr>
      </w:pPr>
    </w:p>
    <w:sectPr w:rsidR="00877945" w:rsidRPr="002C4447" w:rsidSect="0087797B">
      <w:pgSz w:w="12240" w:h="20160" w:code="5"/>
      <w:pgMar w:top="720" w:right="720" w:bottom="720" w:left="720" w:header="709" w:footer="709" w:gutter="0"/>
      <w:pgBorders w:offsetFrom="page">
        <w:top w:val="pencils" w:sz="8" w:space="24" w:color="auto"/>
        <w:left w:val="pencils" w:sz="8" w:space="24" w:color="auto"/>
        <w:bottom w:val="pencils" w:sz="8" w:space="24" w:color="auto"/>
        <w:right w:val="pencils"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33516"/>
    <w:multiLevelType w:val="hybridMultilevel"/>
    <w:tmpl w:val="EEDC2E62"/>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7B"/>
    <w:rsid w:val="003C08FC"/>
    <w:rsid w:val="00877945"/>
    <w:rsid w:val="0087797B"/>
    <w:rsid w:val="00A85D1B"/>
    <w:rsid w:val="00CA4F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7B"/>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7797B"/>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797B"/>
    <w:pPr>
      <w:ind w:left="720"/>
      <w:contextualSpacing/>
    </w:pPr>
  </w:style>
  <w:style w:type="character" w:styleId="Hipervnculo">
    <w:name w:val="Hyperlink"/>
    <w:basedOn w:val="Fuentedeprrafopredeter"/>
    <w:uiPriority w:val="99"/>
    <w:unhideWhenUsed/>
    <w:rsid w:val="00A85D1B"/>
    <w:rPr>
      <w:color w:val="0000FF" w:themeColor="hyperlink"/>
      <w:u w:val="single"/>
    </w:rPr>
  </w:style>
  <w:style w:type="character" w:styleId="nfasis">
    <w:name w:val="Emphasis"/>
    <w:basedOn w:val="Fuentedeprrafopredeter"/>
    <w:uiPriority w:val="20"/>
    <w:qFormat/>
    <w:rsid w:val="008779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7B"/>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7797B"/>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797B"/>
    <w:pPr>
      <w:ind w:left="720"/>
      <w:contextualSpacing/>
    </w:pPr>
  </w:style>
  <w:style w:type="character" w:styleId="Hipervnculo">
    <w:name w:val="Hyperlink"/>
    <w:basedOn w:val="Fuentedeprrafopredeter"/>
    <w:uiPriority w:val="99"/>
    <w:unhideWhenUsed/>
    <w:rsid w:val="00A85D1B"/>
    <w:rPr>
      <w:color w:val="0000FF" w:themeColor="hyperlink"/>
      <w:u w:val="single"/>
    </w:rPr>
  </w:style>
  <w:style w:type="character" w:styleId="nfasis">
    <w:name w:val="Emphasis"/>
    <w:basedOn w:val="Fuentedeprrafopredeter"/>
    <w:uiPriority w:val="20"/>
    <w:qFormat/>
    <w:rsid w:val="00877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dsrCeg8fXA"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magic.net/mates4/sermat1c.swf" TargetMode="External"/><Relationship Id="rId4" Type="http://schemas.openxmlformats.org/officeDocument/2006/relationships/settings" Target="settings.xml"/><Relationship Id="rId9" Type="http://schemas.openxmlformats.org/officeDocument/2006/relationships/hyperlink" Target="https://www.youtube.com/watch?v=A2zNqodZdz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CO_Quinteros</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gimnasio cervantes</cp:lastModifiedBy>
  <cp:revision>2</cp:revision>
  <dcterms:created xsi:type="dcterms:W3CDTF">2015-02-02T02:05:00Z</dcterms:created>
  <dcterms:modified xsi:type="dcterms:W3CDTF">2015-02-03T16:42:00Z</dcterms:modified>
</cp:coreProperties>
</file>