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6F" w:rsidRPr="00BA63E5" w:rsidRDefault="00413E6F" w:rsidP="00413E6F">
      <w:pPr>
        <w:pStyle w:val="Encabezado"/>
        <w:jc w:val="center"/>
        <w:rPr>
          <w:b/>
          <w:sz w:val="32"/>
          <w:szCs w:val="32"/>
        </w:rPr>
      </w:pPr>
      <w:r w:rsidRPr="004A37D3">
        <w:rPr>
          <w:rFonts w:ascii="Arial" w:hAnsi="Arial" w:cs="Arial"/>
          <w:b/>
          <w:noProof/>
          <w:color w:val="000000" w:themeColor="text1"/>
          <w:sz w:val="24"/>
          <w:szCs w:val="24"/>
          <w:lang w:val="en-US"/>
        </w:rPr>
        <w:drawing>
          <wp:anchor distT="0" distB="0" distL="114300" distR="114300" simplePos="0" relativeHeight="251659264" behindDoc="1" locked="0" layoutInCell="1" allowOverlap="1" wp14:anchorId="5E283D5C" wp14:editId="48C6D5A0">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BA63E5">
        <w:rPr>
          <w:b/>
          <w:sz w:val="32"/>
          <w:szCs w:val="32"/>
        </w:rPr>
        <w:t>COLEGIO GIMNASIO CERVANTES</w:t>
      </w:r>
    </w:p>
    <w:p w:rsidR="00413E6F" w:rsidRPr="00BA63E5" w:rsidRDefault="00413E6F" w:rsidP="00413E6F">
      <w:pPr>
        <w:spacing w:line="240" w:lineRule="auto"/>
        <w:jc w:val="center"/>
        <w:rPr>
          <w:b/>
        </w:rPr>
      </w:pPr>
      <w:r w:rsidRPr="00BA63E5">
        <w:rPr>
          <w:b/>
        </w:rPr>
        <w:t>SERES HUMANOS APRENDIENTES INTRAPERSONALES E INTERPERSONALES PARA CONSTRUIR LA SOCIEDAD DEL SIGLO XXI</w:t>
      </w:r>
    </w:p>
    <w:p w:rsidR="00413E6F" w:rsidRPr="00BA63E5" w:rsidRDefault="00413E6F" w:rsidP="00413E6F">
      <w:pPr>
        <w:spacing w:line="240" w:lineRule="auto"/>
        <w:rPr>
          <w:b/>
        </w:rPr>
      </w:pPr>
    </w:p>
    <w:p w:rsidR="00413E6F" w:rsidRPr="006D0EC9" w:rsidRDefault="00413E6F" w:rsidP="00413E6F">
      <w:pPr>
        <w:spacing w:line="240" w:lineRule="auto"/>
        <w:rPr>
          <w:b/>
        </w:rPr>
      </w:pPr>
      <w:r w:rsidRPr="006D0EC9">
        <w:rPr>
          <w:b/>
        </w:rPr>
        <w:t xml:space="preserve">TALLER DE REFUERZO         SOCIAL SCIENCE </w:t>
      </w:r>
      <w:r w:rsidRPr="006D0EC9">
        <w:rPr>
          <w:b/>
        </w:rPr>
        <w:tab/>
      </w:r>
      <w:r w:rsidRPr="006D0EC9">
        <w:rPr>
          <w:b/>
        </w:rPr>
        <w:tab/>
      </w:r>
      <w:r w:rsidRPr="006D0EC9">
        <w:rPr>
          <w:b/>
        </w:rPr>
        <w:tab/>
      </w:r>
      <w:r w:rsidRPr="006D0EC9">
        <w:rPr>
          <w:b/>
        </w:rPr>
        <w:tab/>
      </w:r>
      <w:r w:rsidRPr="006D0EC9">
        <w:rPr>
          <w:b/>
        </w:rPr>
        <w:tab/>
      </w:r>
      <w:r w:rsidRPr="006D0EC9">
        <w:rPr>
          <w:b/>
        </w:rPr>
        <w:tab/>
      </w:r>
      <w:proofErr w:type="spellStart"/>
      <w:r>
        <w:rPr>
          <w:b/>
          <w:u w:val="single"/>
        </w:rPr>
        <w:t>EIGHT</w:t>
      </w:r>
      <w:proofErr w:type="spellEnd"/>
      <w:r w:rsidRPr="006D0EC9">
        <w:rPr>
          <w:b/>
          <w:u w:val="single"/>
        </w:rPr>
        <w:t xml:space="preserve"> GRADE-</w:t>
      </w:r>
    </w:p>
    <w:p w:rsidR="00413E6F" w:rsidRPr="006D0EC9" w:rsidRDefault="00413E6F" w:rsidP="00413E6F">
      <w:pPr>
        <w:pStyle w:val="Encabezado"/>
        <w:rPr>
          <w:b/>
        </w:rPr>
      </w:pPr>
      <w:proofErr w:type="spellStart"/>
      <w:r w:rsidRPr="006D0EC9">
        <w:rPr>
          <w:b/>
        </w:rPr>
        <w:t>Teacher</w:t>
      </w:r>
      <w:proofErr w:type="spellEnd"/>
      <w:r w:rsidRPr="006D0EC9">
        <w:rPr>
          <w:b/>
        </w:rPr>
        <w:t>: Carol Viviana Hernandez</w:t>
      </w:r>
    </w:p>
    <w:p w:rsidR="00413E6F" w:rsidRPr="006D0EC9" w:rsidRDefault="00413E6F" w:rsidP="00413E6F">
      <w:pPr>
        <w:pStyle w:val="Encabezado"/>
        <w:jc w:val="center"/>
        <w:rPr>
          <w:rFonts w:ascii="Arial" w:hAnsi="Arial" w:cs="Arial"/>
          <w:b/>
          <w:color w:val="000000" w:themeColor="text1"/>
          <w:sz w:val="4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EC9">
        <w:rPr>
          <w:b/>
          <w:sz w:val="44"/>
        </w:rPr>
        <w:t>SOCIAL SCIENCE</w:t>
      </w:r>
    </w:p>
    <w:p w:rsidR="00413E6F" w:rsidRDefault="00413E6F" w:rsidP="00413E6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3E6F" w:rsidRPr="00BA63E5" w:rsidRDefault="00413E6F" w:rsidP="00413E6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1" locked="0" layoutInCell="1" allowOverlap="1" wp14:anchorId="0EFE47D9" wp14:editId="4C1718D0">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2D1FBA42" wp14:editId="35392F86">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1" locked="0" layoutInCell="1" allowOverlap="1" wp14:anchorId="6DE0EE56" wp14:editId="69243E18">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1312" behindDoc="1" locked="0" layoutInCell="1" allowOverlap="1" wp14:anchorId="2E6F0B71" wp14:editId="7516B707">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3E6F" w:rsidRPr="00BA63E5" w:rsidRDefault="00413E6F" w:rsidP="00413E6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13E6F" w:rsidRPr="00BA63E5" w:rsidRDefault="00413E6F" w:rsidP="00413E6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3E6F" w:rsidRPr="004A37D3" w:rsidRDefault="00413E6F" w:rsidP="00413E6F">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3E6F" w:rsidRDefault="00413E6F" w:rsidP="00413E6F">
      <w:pPr>
        <w:pStyle w:val="Encabezado"/>
        <w:jc w:val="center"/>
        <w:rPr>
          <w:rFonts w:ascii="Arial" w:hAnsi="Arial" w:cs="Arial"/>
          <w:b/>
          <w:color w:val="000000" w:themeColor="text1"/>
          <w:sz w:val="24"/>
          <w:szCs w:val="24"/>
        </w:rPr>
      </w:pPr>
      <w:r w:rsidRPr="00BA63E5">
        <w:rPr>
          <w:rFonts w:ascii="Arial" w:hAnsi="Arial" w:cs="Arial"/>
          <w:b/>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1" locked="0" layoutInCell="1" allowOverlap="1" wp14:anchorId="0378849A" wp14:editId="4183C191">
            <wp:simplePos x="0" y="0"/>
            <wp:positionH relativeFrom="column">
              <wp:posOffset>520702</wp:posOffset>
            </wp:positionH>
            <wp:positionV relativeFrom="paragraph">
              <wp:posOffset>99198</wp:posOffset>
            </wp:positionV>
            <wp:extent cx="5613621" cy="946205"/>
            <wp:effectExtent l="0" t="0" r="6350" b="635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613621" cy="946205"/>
                    </a:xfrm>
                    <a:prstGeom prst="rect">
                      <a:avLst/>
                    </a:prstGeom>
                    <a:noFill/>
                  </pic:spPr>
                </pic:pic>
              </a:graphicData>
            </a:graphic>
            <wp14:sizeRelH relativeFrom="page">
              <wp14:pctWidth>0</wp14:pctWidth>
            </wp14:sizeRelH>
            <wp14:sizeRelV relativeFrom="page">
              <wp14:pctHeight>0</wp14:pctHeight>
            </wp14:sizeRelV>
          </wp:anchor>
        </w:drawing>
      </w:r>
    </w:p>
    <w:p w:rsidR="00413E6F" w:rsidRPr="00563238" w:rsidRDefault="00413E6F" w:rsidP="00413E6F">
      <w:pPr>
        <w:spacing w:line="240" w:lineRule="auto"/>
        <w:rPr>
          <w:b/>
        </w:rPr>
      </w:pPr>
      <w:r>
        <w:rPr>
          <w:b/>
        </w:rPr>
        <w:t xml:space="preserve"> </w:t>
      </w:r>
      <w:r>
        <w:rPr>
          <w:b/>
        </w:rPr>
        <w:tab/>
      </w:r>
      <w:r>
        <w:rPr>
          <w:b/>
        </w:rPr>
        <w:tab/>
      </w:r>
      <w:r>
        <w:rPr>
          <w:b/>
          <w:sz w:val="32"/>
        </w:rPr>
        <w:t>TALLER DE REFUERZO- PRUEBA SOCIALES Y FILOSOFÍA</w:t>
      </w:r>
      <w:r w:rsidRPr="00BA63E5">
        <w:rPr>
          <w:b/>
          <w:sz w:val="32"/>
        </w:rPr>
        <w:t xml:space="preserve"> </w:t>
      </w:r>
    </w:p>
    <w:p w:rsidR="00413E6F" w:rsidRDefault="00413E6F" w:rsidP="00413E6F">
      <w:pPr>
        <w:spacing w:after="0" w:line="240" w:lineRule="auto"/>
        <w:jc w:val="center"/>
        <w:rPr>
          <w:b/>
        </w:rPr>
      </w:pPr>
      <w:r>
        <w:rPr>
          <w:b/>
        </w:rPr>
        <w:t xml:space="preserve">Preguntas selección múltiple como refuerzo para  la evaluación </w:t>
      </w:r>
    </w:p>
    <w:p w:rsidR="00413E6F" w:rsidRDefault="00413E6F" w:rsidP="00413E6F">
      <w:pPr>
        <w:spacing w:after="0" w:line="240" w:lineRule="auto"/>
        <w:jc w:val="center"/>
        <w:rPr>
          <w:b/>
        </w:rPr>
      </w:pPr>
      <w:proofErr w:type="gramStart"/>
      <w:r>
        <w:rPr>
          <w:b/>
        </w:rPr>
        <w:t>de</w:t>
      </w:r>
      <w:proofErr w:type="gramEnd"/>
      <w:r>
        <w:rPr>
          <w:b/>
        </w:rPr>
        <w:t xml:space="preserve"> actividad complementaria</w:t>
      </w:r>
    </w:p>
    <w:p w:rsidR="00413E6F" w:rsidRDefault="00413E6F" w:rsidP="00413E6F">
      <w:pPr>
        <w:spacing w:after="0" w:line="240" w:lineRule="auto"/>
        <w:jc w:val="center"/>
        <w:rPr>
          <w:b/>
        </w:rPr>
      </w:pPr>
    </w:p>
    <w:p w:rsidR="00413E6F" w:rsidRDefault="00413E6F" w:rsidP="00413E6F">
      <w:pPr>
        <w:spacing w:after="0" w:line="240" w:lineRule="auto"/>
        <w:jc w:val="center"/>
        <w:rPr>
          <w:b/>
        </w:rPr>
      </w:pPr>
    </w:p>
    <w:p w:rsidR="00413E6F" w:rsidRPr="006A0C81" w:rsidRDefault="00413E6F" w:rsidP="00413E6F">
      <w:pPr>
        <w:spacing w:after="0" w:line="240" w:lineRule="auto"/>
        <w:jc w:val="center"/>
        <w:rPr>
          <w:b/>
          <w:sz w:val="36"/>
        </w:rPr>
      </w:pPr>
      <w:r w:rsidRPr="006A0C81">
        <w:rPr>
          <w:b/>
          <w:sz w:val="36"/>
          <w:highlight w:val="cyan"/>
        </w:rPr>
        <w:t>TALLER DE REFUERZO DE SOCIALES</w:t>
      </w:r>
    </w:p>
    <w:p w:rsidR="00413E6F" w:rsidRDefault="00413E6F" w:rsidP="00413E6F">
      <w:pPr>
        <w:spacing w:after="0" w:line="240" w:lineRule="auto"/>
        <w:jc w:val="center"/>
        <w:rPr>
          <w:b/>
        </w:rPr>
      </w:pPr>
    </w:p>
    <w:p w:rsidR="00413E6F" w:rsidRDefault="00413E6F" w:rsidP="00413E6F">
      <w:pPr>
        <w:spacing w:after="0" w:line="240" w:lineRule="auto"/>
        <w:jc w:val="center"/>
        <w:rPr>
          <w:b/>
        </w:rPr>
      </w:pPr>
      <w:r w:rsidRPr="006D0EC9">
        <w:rPr>
          <w:b/>
          <w:highlight w:val="cyan"/>
        </w:rPr>
        <w:t>LAS SIGUIENTES PREGUNTAS DEBEN SER TRASCRITAS AL CUADERNO CON LA RESPUESTA CORRECTA Y EL POR QUÉ</w:t>
      </w:r>
    </w:p>
    <w:p w:rsidR="006A469D" w:rsidRDefault="006A469D" w:rsidP="00413E6F">
      <w:pPr>
        <w:spacing w:line="240" w:lineRule="auto"/>
        <w:jc w:val="both"/>
      </w:pPr>
    </w:p>
    <w:p w:rsidR="00413E6F" w:rsidRDefault="00413E6F" w:rsidP="00413E6F">
      <w:pPr>
        <w:spacing w:line="240" w:lineRule="auto"/>
        <w:jc w:val="both"/>
      </w:pPr>
      <w:r>
        <w:t>Leer el texto</w:t>
      </w:r>
      <w:r>
        <w:t xml:space="preserve"> y contestar las  preguntas 1- 2</w:t>
      </w:r>
      <w:r>
        <w:t xml:space="preserve"> de acuerdo a este</w:t>
      </w:r>
    </w:p>
    <w:p w:rsidR="00413E6F" w:rsidRDefault="00413E6F" w:rsidP="00413E6F">
      <w:pPr>
        <w:spacing w:line="240" w:lineRule="auto"/>
        <w:jc w:val="both"/>
      </w:pPr>
      <w:r>
        <w:t xml:space="preserve"> …“Tuve frecuentes oportunidades de ver gente saliendo de las fábricas y ocasionalmente atenderles como pacientes. El pasado verano visité tres fábricas algodoneras con el Dr. </w:t>
      </w:r>
      <w:proofErr w:type="spellStart"/>
      <w:r>
        <w:t>Clough</w:t>
      </w:r>
      <w:proofErr w:type="spellEnd"/>
      <w:r>
        <w:t xml:space="preserve"> de Preston y con el Sr. Baker de Manchester y no fuimos capaces de permaneces diez minutos en la fábrica sin empezar a jadear por falta de aire. ¿Cómo es posible que quienes están condenados a permanecer ahí doce o catorce horas lo soporten? Si tenemos en cuenta la temperatura del aire y su contaminación no puedo llegar a concebir como los trabajadores pueden soportar el confinamiento durante tan largo periodo de tiempo”. Declaraciones efectuadas por el Dr. Ward de Manchester en una investigación sobre la salud en las fábricas textiles en marzo de 1819</w:t>
      </w:r>
    </w:p>
    <w:p w:rsidR="00413E6F" w:rsidRDefault="00413E6F" w:rsidP="00413E6F">
      <w:pPr>
        <w:spacing w:line="240" w:lineRule="auto"/>
        <w:jc w:val="both"/>
      </w:pPr>
      <w:r w:rsidRPr="00413E6F">
        <w:rPr>
          <w:b/>
        </w:rPr>
        <w:t>1</w:t>
      </w:r>
      <w:r>
        <w:t>. La idea principal del texto es</w:t>
      </w:r>
    </w:p>
    <w:p w:rsidR="00413E6F" w:rsidRDefault="00413E6F" w:rsidP="00413E6F">
      <w:pPr>
        <w:spacing w:line="240" w:lineRule="auto"/>
        <w:jc w:val="both"/>
      </w:pPr>
      <w:r>
        <w:t>a. la constatación de las malas condiciones de la vida de los trabajadores de las fábricas algodoneras</w:t>
      </w:r>
    </w:p>
    <w:p w:rsidR="00413E6F" w:rsidRDefault="00413E6F" w:rsidP="00413E6F">
      <w:pPr>
        <w:spacing w:line="240" w:lineRule="auto"/>
        <w:jc w:val="both"/>
      </w:pPr>
      <w:r>
        <w:t>b. la protesta por parte de los trabajadores contra las penosas condiciones de vida que sufrían</w:t>
      </w:r>
    </w:p>
    <w:p w:rsidR="00413E6F" w:rsidRDefault="00413E6F" w:rsidP="00413E6F">
      <w:pPr>
        <w:spacing w:line="240" w:lineRule="auto"/>
        <w:jc w:val="both"/>
      </w:pPr>
      <w:r>
        <w:t>c. la propuesta reducción de la jornada de trabajo</w:t>
      </w:r>
    </w:p>
    <w:p w:rsidR="00413E6F" w:rsidRDefault="00413E6F" w:rsidP="00413E6F">
      <w:pPr>
        <w:spacing w:line="240" w:lineRule="auto"/>
        <w:jc w:val="both"/>
      </w:pPr>
      <w:r>
        <w:t xml:space="preserve">d. las buenas condiciones de trabajo que gozaban los trabajadores en las fábricas de algodón </w:t>
      </w:r>
    </w:p>
    <w:p w:rsidR="00413E6F" w:rsidRDefault="00413E6F" w:rsidP="00413E6F">
      <w:pPr>
        <w:spacing w:line="240" w:lineRule="auto"/>
        <w:jc w:val="both"/>
      </w:pPr>
    </w:p>
    <w:p w:rsidR="00413E6F" w:rsidRDefault="00413E6F" w:rsidP="00413E6F">
      <w:pPr>
        <w:spacing w:line="240" w:lineRule="auto"/>
        <w:jc w:val="both"/>
      </w:pPr>
      <w:r w:rsidRPr="00413E6F">
        <w:rPr>
          <w:b/>
        </w:rPr>
        <w:t>2</w:t>
      </w:r>
      <w:r>
        <w:t>. ¿Por qué piensas que se produce la situación que se describe en el texto?</w:t>
      </w:r>
    </w:p>
    <w:p w:rsidR="00413E6F" w:rsidRDefault="00413E6F" w:rsidP="00413E6F">
      <w:pPr>
        <w:spacing w:line="240" w:lineRule="auto"/>
        <w:jc w:val="both"/>
      </w:pPr>
      <w:r>
        <w:t>a. por el deseo de los trabajadores de obtener cuantas más ganancias mejor, recurriendo para ello a las horas extras</w:t>
      </w:r>
    </w:p>
    <w:p w:rsidR="00413E6F" w:rsidRDefault="00413E6F" w:rsidP="00413E6F">
      <w:pPr>
        <w:spacing w:line="240" w:lineRule="auto"/>
        <w:jc w:val="both"/>
      </w:pPr>
      <w:r>
        <w:t>b. por la ausencia de un movimiento burgués que velara por los intereses de los trabajadores</w:t>
      </w:r>
    </w:p>
    <w:p w:rsidR="00413E6F" w:rsidRDefault="00413E6F" w:rsidP="00413E6F">
      <w:pPr>
        <w:spacing w:line="240" w:lineRule="auto"/>
        <w:jc w:val="both"/>
      </w:pPr>
      <w:r>
        <w:lastRenderedPageBreak/>
        <w:t>c. por el deseo de los patronos, la clase burguesa, de obtener cuantos más beneficios mejor de los trabajadores en las fábricas</w:t>
      </w:r>
    </w:p>
    <w:p w:rsidR="00413E6F" w:rsidRDefault="00413E6F" w:rsidP="00413E6F">
      <w:pPr>
        <w:spacing w:line="240" w:lineRule="auto"/>
        <w:jc w:val="both"/>
      </w:pPr>
      <w:r>
        <w:t>d. por las dificultades técnicas existentes en la organización laboral a inicios del siglo XXI para crear espacios más saludables</w:t>
      </w:r>
    </w:p>
    <w:p w:rsidR="00413E6F" w:rsidRDefault="00413E6F" w:rsidP="00413E6F">
      <w:pPr>
        <w:spacing w:line="240" w:lineRule="auto"/>
        <w:jc w:val="both"/>
      </w:pPr>
    </w:p>
    <w:p w:rsidR="00413E6F" w:rsidRPr="00413E6F" w:rsidRDefault="00413E6F" w:rsidP="00413E6F">
      <w:pPr>
        <w:spacing w:line="240" w:lineRule="auto"/>
        <w:jc w:val="both"/>
      </w:pPr>
      <w:r>
        <w:rPr>
          <w:b/>
        </w:rPr>
        <w:t>3</w:t>
      </w:r>
      <w:r w:rsidRPr="00413E6F">
        <w:rPr>
          <w:b/>
        </w:rPr>
        <w:t>.</w:t>
      </w:r>
      <w:r w:rsidRPr="00413E6F">
        <w:t xml:space="preserve"> La Revolución Industrial se debió, entre otras causas, a la invención de la máquina de vapor y la concentración del capital, que permitió adquirir máquinas para producir en masa. Esta revolución produjo cambios en la población, se pasó de la  explotación de la tierra a la producción de bienes, del telar familiar a la gran fábrica y de la manufactura a la producción tecnificada. De acuerdo con lo anterior, se puede afirmar que una de las consecuencias de esta revolución, respecto a la población, fue el</w:t>
      </w:r>
    </w:p>
    <w:p w:rsidR="00413E6F" w:rsidRPr="00413E6F" w:rsidRDefault="00413E6F" w:rsidP="00413E6F">
      <w:pPr>
        <w:spacing w:line="240" w:lineRule="auto"/>
        <w:jc w:val="both"/>
      </w:pPr>
      <w:r w:rsidRPr="00413E6F">
        <w:t>a. traslado al campo de la ciudad y el surgimiento del proletariado rural.</w:t>
      </w:r>
    </w:p>
    <w:p w:rsidR="00413E6F" w:rsidRPr="00413E6F" w:rsidRDefault="00413E6F" w:rsidP="00413E6F">
      <w:pPr>
        <w:spacing w:line="240" w:lineRule="auto"/>
        <w:jc w:val="both"/>
      </w:pPr>
      <w:r w:rsidRPr="00413E6F">
        <w:t>b. crecimiento de la población rural sobre la urbana.</w:t>
      </w:r>
    </w:p>
    <w:p w:rsidR="00413E6F" w:rsidRPr="00413E6F" w:rsidRDefault="00413E6F" w:rsidP="00413E6F">
      <w:pPr>
        <w:spacing w:line="240" w:lineRule="auto"/>
        <w:jc w:val="both"/>
      </w:pPr>
      <w:r w:rsidRPr="00413E6F">
        <w:t>c. nacimiento de una élite propietaria de la tierra.</w:t>
      </w:r>
    </w:p>
    <w:p w:rsidR="00413E6F" w:rsidRPr="00413E6F" w:rsidRDefault="00413E6F" w:rsidP="00413E6F">
      <w:pPr>
        <w:spacing w:line="240" w:lineRule="auto"/>
        <w:jc w:val="both"/>
      </w:pPr>
      <w:r w:rsidRPr="00413E6F">
        <w:t>d. desarrollo de un modelo económico, social y cultural  para el desarrollo del capital</w:t>
      </w:r>
    </w:p>
    <w:p w:rsidR="00413E6F" w:rsidRDefault="00413E6F" w:rsidP="00413E6F">
      <w:pPr>
        <w:spacing w:line="240" w:lineRule="auto"/>
        <w:jc w:val="both"/>
        <w:rPr>
          <w:b/>
        </w:rPr>
      </w:pPr>
    </w:p>
    <w:p w:rsidR="00413E6F" w:rsidRPr="00413E6F" w:rsidRDefault="00413E6F" w:rsidP="00413E6F">
      <w:pPr>
        <w:spacing w:line="240" w:lineRule="auto"/>
        <w:jc w:val="both"/>
      </w:pPr>
      <w:r w:rsidRPr="00413E6F">
        <w:rPr>
          <w:b/>
        </w:rPr>
        <w:t xml:space="preserve">4. </w:t>
      </w:r>
      <w:r w:rsidRPr="00413E6F">
        <w:t>A partir de la Revolución Francesa (1789) algunas instituciones tradicionales sufrieron transformaciones. En el caso del matrimonio, pasó de ser un rito religioso a constituir un contrato civil, donde el Estado interviene en las uniones mediante un representante que garantiza la legalidad de la unión, sin cuya presencia la ceremonia carece de validez. De este modo, podemos deducir que el significado del matrimonio en la edad moderna cambió debido a que</w:t>
      </w:r>
    </w:p>
    <w:p w:rsidR="00413E6F" w:rsidRPr="00413E6F" w:rsidRDefault="00413E6F" w:rsidP="00413E6F">
      <w:pPr>
        <w:spacing w:line="240" w:lineRule="auto"/>
        <w:jc w:val="both"/>
      </w:pPr>
      <w:r w:rsidRPr="00413E6F">
        <w:t>a. para el Estado lo más importante es el compromiso civil.</w:t>
      </w:r>
    </w:p>
    <w:p w:rsidR="00413E6F" w:rsidRPr="00413E6F" w:rsidRDefault="00413E6F" w:rsidP="00413E6F">
      <w:pPr>
        <w:spacing w:line="240" w:lineRule="auto"/>
        <w:jc w:val="both"/>
      </w:pPr>
      <w:r w:rsidRPr="00413E6F">
        <w:t>b. para la sociedad la ceremonia religiosa es tan solo un rito.</w:t>
      </w:r>
    </w:p>
    <w:p w:rsidR="00413E6F" w:rsidRPr="00413E6F" w:rsidRDefault="00413E6F" w:rsidP="00413E6F">
      <w:pPr>
        <w:spacing w:line="240" w:lineRule="auto"/>
        <w:jc w:val="both"/>
      </w:pPr>
      <w:r w:rsidRPr="00413E6F">
        <w:t>c. lo más importante son la riqueza y el prestigio social de los novios.</w:t>
      </w:r>
    </w:p>
    <w:p w:rsidR="00413E6F" w:rsidRPr="00413E6F" w:rsidRDefault="00413E6F" w:rsidP="00413E6F">
      <w:pPr>
        <w:spacing w:line="240" w:lineRule="auto"/>
        <w:jc w:val="both"/>
      </w:pPr>
      <w:r w:rsidRPr="00413E6F">
        <w:t>d. el matrimonio civil otorga poder y reconocimiento a la mujer.</w:t>
      </w:r>
    </w:p>
    <w:p w:rsidR="00413E6F" w:rsidRDefault="00413E6F" w:rsidP="00413E6F">
      <w:pPr>
        <w:spacing w:line="240" w:lineRule="auto"/>
        <w:jc w:val="both"/>
        <w:rPr>
          <w:b/>
        </w:rPr>
      </w:pPr>
    </w:p>
    <w:p w:rsidR="00413E6F" w:rsidRPr="00413E6F" w:rsidRDefault="00413E6F" w:rsidP="00413E6F">
      <w:pPr>
        <w:spacing w:line="240" w:lineRule="auto"/>
        <w:jc w:val="both"/>
      </w:pPr>
      <w:r>
        <w:rPr>
          <w:b/>
        </w:rPr>
        <w:t>5</w:t>
      </w:r>
      <w:r w:rsidRPr="00413E6F">
        <w:rPr>
          <w:b/>
        </w:rPr>
        <w:t>.</w:t>
      </w:r>
      <w:r w:rsidRPr="00413E6F">
        <w:t xml:space="preserve"> El gobierno francés, en guerra, quedó en manos de ____________, quién aplicó gran severidad, sin respetar los derechos y las libertades de ninguna especie. Comenzaba el __________. Ello se tradujo, por ejemplo, en la Ley de los Sospechosos, que significó arrestos y muertes por guillotina, dentro de los mismos partidarios de la revolución.  Las palabras faltantes son:</w:t>
      </w:r>
    </w:p>
    <w:p w:rsidR="00413E6F" w:rsidRPr="00413E6F" w:rsidRDefault="00413E6F" w:rsidP="00413E6F">
      <w:pPr>
        <w:spacing w:line="240" w:lineRule="auto"/>
        <w:jc w:val="both"/>
      </w:pPr>
      <w:proofErr w:type="gramStart"/>
      <w:r w:rsidRPr="00413E6F">
        <w:t>a</w:t>
      </w:r>
      <w:proofErr w:type="gramEnd"/>
      <w:r w:rsidRPr="00413E6F">
        <w:t xml:space="preserve">. Jean Paul </w:t>
      </w:r>
      <w:proofErr w:type="spellStart"/>
      <w:r w:rsidRPr="00413E6F">
        <w:t>Marat</w:t>
      </w:r>
      <w:proofErr w:type="spellEnd"/>
      <w:r w:rsidRPr="00413E6F">
        <w:t xml:space="preserve"> – Consulado</w:t>
      </w:r>
    </w:p>
    <w:p w:rsidR="00413E6F" w:rsidRPr="00413E6F" w:rsidRDefault="00413E6F" w:rsidP="00413E6F">
      <w:pPr>
        <w:spacing w:line="240" w:lineRule="auto"/>
        <w:jc w:val="both"/>
      </w:pPr>
      <w:proofErr w:type="gramStart"/>
      <w:r w:rsidRPr="00413E6F">
        <w:t>b</w:t>
      </w:r>
      <w:proofErr w:type="gramEnd"/>
      <w:r w:rsidRPr="00413E6F">
        <w:t xml:space="preserve">. George </w:t>
      </w:r>
      <w:proofErr w:type="spellStart"/>
      <w:r w:rsidRPr="00413E6F">
        <w:t>Danton</w:t>
      </w:r>
      <w:proofErr w:type="spellEnd"/>
      <w:r w:rsidRPr="00413E6F">
        <w:t xml:space="preserve"> – Directorio</w:t>
      </w:r>
    </w:p>
    <w:p w:rsidR="00413E6F" w:rsidRPr="00413E6F" w:rsidRDefault="00413E6F" w:rsidP="00413E6F">
      <w:pPr>
        <w:spacing w:line="240" w:lineRule="auto"/>
        <w:jc w:val="both"/>
      </w:pPr>
      <w:proofErr w:type="gramStart"/>
      <w:r w:rsidRPr="00413E6F">
        <w:t>c</w:t>
      </w:r>
      <w:proofErr w:type="gramEnd"/>
      <w:r w:rsidRPr="00413E6F">
        <w:t xml:space="preserve">. Maximiliano </w:t>
      </w:r>
      <w:proofErr w:type="spellStart"/>
      <w:r w:rsidRPr="00413E6F">
        <w:t>Robespierre</w:t>
      </w:r>
      <w:proofErr w:type="spellEnd"/>
      <w:r w:rsidRPr="00413E6F">
        <w:t xml:space="preserve"> – Régimen del Terror</w:t>
      </w:r>
    </w:p>
    <w:p w:rsidR="00413E6F" w:rsidRPr="00413E6F" w:rsidRDefault="00413E6F" w:rsidP="00413E6F">
      <w:pPr>
        <w:spacing w:line="240" w:lineRule="auto"/>
        <w:jc w:val="both"/>
      </w:pPr>
      <w:proofErr w:type="gramStart"/>
      <w:r w:rsidRPr="00413E6F">
        <w:t>d</w:t>
      </w:r>
      <w:proofErr w:type="gramEnd"/>
      <w:r w:rsidRPr="00413E6F">
        <w:t xml:space="preserve">.  Jacques </w:t>
      </w:r>
      <w:proofErr w:type="spellStart"/>
      <w:r w:rsidRPr="00413E6F">
        <w:t>Necker</w:t>
      </w:r>
      <w:proofErr w:type="spellEnd"/>
      <w:r w:rsidRPr="00413E6F">
        <w:t xml:space="preserve"> – Concordato</w:t>
      </w:r>
    </w:p>
    <w:p w:rsidR="00413E6F" w:rsidRDefault="00413E6F" w:rsidP="00413E6F">
      <w:pPr>
        <w:spacing w:line="240" w:lineRule="auto"/>
        <w:jc w:val="both"/>
        <w:rPr>
          <w:b/>
        </w:rPr>
      </w:pPr>
    </w:p>
    <w:p w:rsidR="00413E6F" w:rsidRPr="00413E6F" w:rsidRDefault="00413E6F" w:rsidP="00413E6F">
      <w:pPr>
        <w:spacing w:line="240" w:lineRule="auto"/>
        <w:jc w:val="both"/>
      </w:pPr>
      <w:r w:rsidRPr="00413E6F">
        <w:rPr>
          <w:b/>
        </w:rPr>
        <w:t xml:space="preserve">6. </w:t>
      </w:r>
      <w:r w:rsidRPr="00413E6F">
        <w:t xml:space="preserve">Los países industriales, capitalistas potentes, se dieron a la tarea de conquistar los pueblos, para poder venderles los productos que ahora producían en grandes cantidades y buscaron consumidores en otros países. Además de consumir los artículos excedentes, servían para abastecer a los países capitalistas monopolistas de materias primas: caucho, </w:t>
      </w:r>
      <w:r w:rsidRPr="00413E6F">
        <w:lastRenderedPageBreak/>
        <w:t>petróleo, nitratos, azúcar, algodón, alimentos tropicales, minerales, etcétera. A estos territorios conquistados se les denominó</w:t>
      </w:r>
    </w:p>
    <w:p w:rsidR="00413E6F" w:rsidRPr="00413E6F" w:rsidRDefault="00413E6F" w:rsidP="00413E6F">
      <w:pPr>
        <w:spacing w:line="240" w:lineRule="auto"/>
        <w:jc w:val="both"/>
      </w:pPr>
      <w:r w:rsidRPr="00413E6F">
        <w:t>a. países potentes</w:t>
      </w:r>
    </w:p>
    <w:p w:rsidR="00413E6F" w:rsidRPr="00413E6F" w:rsidRDefault="00413E6F" w:rsidP="00413E6F">
      <w:pPr>
        <w:spacing w:line="240" w:lineRule="auto"/>
        <w:jc w:val="both"/>
      </w:pPr>
      <w:r w:rsidRPr="00413E6F">
        <w:t>b. colonias</w:t>
      </w:r>
    </w:p>
    <w:p w:rsidR="00413E6F" w:rsidRPr="00413E6F" w:rsidRDefault="00413E6F" w:rsidP="00413E6F">
      <w:pPr>
        <w:spacing w:line="240" w:lineRule="auto"/>
        <w:jc w:val="both"/>
      </w:pPr>
      <w:r w:rsidRPr="00413E6F">
        <w:t xml:space="preserve">c. metrópolis </w:t>
      </w:r>
    </w:p>
    <w:p w:rsidR="00413E6F" w:rsidRPr="00413E6F" w:rsidRDefault="00413E6F" w:rsidP="00413E6F">
      <w:pPr>
        <w:spacing w:line="240" w:lineRule="auto"/>
        <w:jc w:val="both"/>
      </w:pPr>
      <w:r w:rsidRPr="00413E6F">
        <w:t>d. países industriales</w:t>
      </w:r>
    </w:p>
    <w:p w:rsidR="00413E6F" w:rsidRPr="00413E6F" w:rsidRDefault="00413E6F" w:rsidP="00413E6F">
      <w:pPr>
        <w:spacing w:line="240" w:lineRule="auto"/>
        <w:jc w:val="both"/>
        <w:rPr>
          <w:b/>
        </w:rPr>
      </w:pPr>
    </w:p>
    <w:p w:rsidR="00413E6F" w:rsidRPr="00413E6F" w:rsidRDefault="00413E6F" w:rsidP="00413E6F">
      <w:pPr>
        <w:spacing w:line="240" w:lineRule="auto"/>
        <w:jc w:val="both"/>
      </w:pPr>
      <w:r>
        <w:rPr>
          <w:b/>
        </w:rPr>
        <w:t>7</w:t>
      </w:r>
      <w:r w:rsidRPr="00413E6F">
        <w:rPr>
          <w:b/>
        </w:rPr>
        <w:t xml:space="preserve">. </w:t>
      </w:r>
      <w:r w:rsidRPr="00413E6F">
        <w:t xml:space="preserve">Si escucháramos a una de esas personas que vivieron la absurda colonización de sus países, nos contarían que los invasores fueron capaces de destruir resistencias y modificar fronteras, que dominaron gobiernos y pueblos, que perdieron su libertad y se convirtieron en pueblos sometidos; poco les importó destruir sus comunidades y desarticular sus familias. Entre los distintos imperios que se tomaron los pueblos, el más importante fue </w:t>
      </w:r>
    </w:p>
    <w:p w:rsidR="00413E6F" w:rsidRPr="00413E6F" w:rsidRDefault="00413E6F" w:rsidP="00413E6F">
      <w:pPr>
        <w:spacing w:line="240" w:lineRule="auto"/>
        <w:jc w:val="both"/>
      </w:pPr>
      <w:r w:rsidRPr="00413E6F">
        <w:t>a. el imperio italiano con colonias en Francia</w:t>
      </w:r>
    </w:p>
    <w:p w:rsidR="00413E6F" w:rsidRPr="00413E6F" w:rsidRDefault="00413E6F" w:rsidP="00413E6F">
      <w:pPr>
        <w:spacing w:line="240" w:lineRule="auto"/>
        <w:jc w:val="both"/>
      </w:pPr>
      <w:r w:rsidRPr="00413E6F">
        <w:t>b. el imperio británico que controlaba 20% del territorio mundial</w:t>
      </w:r>
    </w:p>
    <w:p w:rsidR="00413E6F" w:rsidRPr="00413E6F" w:rsidRDefault="00413E6F" w:rsidP="00413E6F">
      <w:pPr>
        <w:spacing w:line="240" w:lineRule="auto"/>
        <w:jc w:val="both"/>
      </w:pPr>
      <w:r w:rsidRPr="00413E6F">
        <w:t>c. el imperio francés que controlaba el 25% del territorio mundial</w:t>
      </w:r>
    </w:p>
    <w:p w:rsidR="00413E6F" w:rsidRPr="00413E6F" w:rsidRDefault="00413E6F" w:rsidP="00413E6F">
      <w:pPr>
        <w:spacing w:line="240" w:lineRule="auto"/>
        <w:jc w:val="both"/>
      </w:pPr>
      <w:r w:rsidRPr="00413E6F">
        <w:t>d. el imperio africano que controlaba toda África</w:t>
      </w:r>
    </w:p>
    <w:p w:rsidR="00413E6F" w:rsidRDefault="00413E6F" w:rsidP="00413E6F">
      <w:pPr>
        <w:spacing w:line="240" w:lineRule="auto"/>
        <w:jc w:val="both"/>
      </w:pPr>
    </w:p>
    <w:p w:rsidR="00413E6F" w:rsidRDefault="00413E6F" w:rsidP="00413E6F">
      <w:pPr>
        <w:spacing w:line="240" w:lineRule="auto"/>
        <w:jc w:val="center"/>
        <w:rPr>
          <w:b/>
          <w:sz w:val="32"/>
          <w:szCs w:val="24"/>
        </w:rPr>
      </w:pPr>
      <w:r w:rsidRPr="006A0C81">
        <w:rPr>
          <w:b/>
          <w:sz w:val="32"/>
          <w:szCs w:val="24"/>
          <w:highlight w:val="cyan"/>
        </w:rPr>
        <w:t>TALLER DE REFUERZO DE FILOSOFÍA</w:t>
      </w:r>
    </w:p>
    <w:p w:rsidR="00413E6F" w:rsidRDefault="00413E6F" w:rsidP="00413E6F">
      <w:pPr>
        <w:spacing w:after="0" w:line="240" w:lineRule="auto"/>
        <w:jc w:val="center"/>
        <w:rPr>
          <w:b/>
        </w:rPr>
      </w:pPr>
      <w:r w:rsidRPr="006D0EC9">
        <w:rPr>
          <w:b/>
          <w:highlight w:val="cyan"/>
        </w:rPr>
        <w:t>LAS SIGUIENTES PREGUNTAS DEBEN SER TRASCRITAS AL CUADERNO CON LA RESPUESTA CORRECTA Y EL POR QUÉ</w:t>
      </w:r>
    </w:p>
    <w:p w:rsidR="00413E6F" w:rsidRDefault="00413E6F" w:rsidP="00413E6F">
      <w:pPr>
        <w:spacing w:line="240" w:lineRule="auto"/>
        <w:jc w:val="center"/>
        <w:rPr>
          <w:b/>
          <w:sz w:val="32"/>
          <w:szCs w:val="24"/>
        </w:rPr>
      </w:pPr>
    </w:p>
    <w:p w:rsidR="00413E6F" w:rsidRDefault="00413E6F" w:rsidP="00413E6F">
      <w:pPr>
        <w:pStyle w:val="NormalWeb"/>
        <w:spacing w:before="0" w:beforeAutospacing="0" w:after="0" w:afterAutospacing="0"/>
        <w:jc w:val="both"/>
        <w:rPr>
          <w:rFonts w:asciiTheme="minorHAnsi" w:hAnsiTheme="minorHAnsi"/>
          <w:b/>
          <w:sz w:val="22"/>
        </w:rPr>
      </w:pPr>
      <w:r>
        <w:rPr>
          <w:rFonts w:asciiTheme="minorHAnsi" w:eastAsiaTheme="minorHAnsi" w:hAnsiTheme="minorHAnsi" w:cstheme="minorBidi"/>
          <w:b/>
          <w:sz w:val="22"/>
          <w:szCs w:val="22"/>
          <w:lang w:eastAsia="en-US"/>
        </w:rPr>
        <w:t>1</w:t>
      </w:r>
      <w:r>
        <w:rPr>
          <w:rFonts w:asciiTheme="minorHAnsi" w:eastAsiaTheme="minorHAnsi" w:hAnsiTheme="minorHAnsi" w:cstheme="minorBidi"/>
          <w:b/>
          <w:sz w:val="22"/>
          <w:szCs w:val="22"/>
          <w:lang w:eastAsia="en-US"/>
        </w:rPr>
        <w:t xml:space="preserve">. </w:t>
      </w:r>
      <w:r w:rsidRPr="00B062FA">
        <w:rPr>
          <w:rFonts w:asciiTheme="minorHAnsi" w:hAnsiTheme="minorHAnsi"/>
          <w:sz w:val="22"/>
        </w:rPr>
        <w:t xml:space="preserve">Cuestiones como la existencia, la moral, la religión o la belleza encuentran respuestas en la filosofía, como el conjunto de saberes que tratan de establecer, racionalmente, los principios que organizan y orientan el conocimiento de la realidad, así como el sentido del obrar humano. Aunque los asuntos abordados por los filósofos no han sido siempre los mismos a lo largo del tiempo, actualmente podemos diferenciar como principales las siguientes </w:t>
      </w:r>
      <w:r w:rsidRPr="005E62D4">
        <w:rPr>
          <w:rStyle w:val="Textoennegrita"/>
          <w:rFonts w:asciiTheme="minorHAnsi" w:eastAsia="Calibri" w:hAnsiTheme="minorHAnsi"/>
          <w:sz w:val="22"/>
        </w:rPr>
        <w:t>ramas de la filosofía</w:t>
      </w:r>
      <w:r w:rsidRPr="005E62D4">
        <w:rPr>
          <w:rFonts w:asciiTheme="minorHAnsi" w:hAnsiTheme="minorHAnsi"/>
          <w:b/>
          <w:sz w:val="22"/>
        </w:rPr>
        <w:t>:</w:t>
      </w:r>
    </w:p>
    <w:p w:rsidR="00413E6F" w:rsidRDefault="00413E6F" w:rsidP="00413E6F">
      <w:pPr>
        <w:pStyle w:val="NormalWeb"/>
        <w:spacing w:before="0" w:beforeAutospacing="0" w:after="0" w:afterAutospacing="0"/>
        <w:jc w:val="both"/>
        <w:rPr>
          <w:rFonts w:asciiTheme="minorHAnsi" w:hAnsiTheme="minorHAnsi"/>
          <w:b/>
          <w:sz w:val="22"/>
        </w:rPr>
      </w:pPr>
    </w:p>
    <w:p w:rsidR="00413E6F" w:rsidRDefault="00413E6F" w:rsidP="00413E6F">
      <w:pPr>
        <w:pStyle w:val="NormalWeb"/>
        <w:spacing w:before="0" w:beforeAutospacing="0" w:after="0" w:afterAutospacing="0"/>
        <w:jc w:val="both"/>
        <w:rPr>
          <w:rFonts w:asciiTheme="minorHAnsi" w:hAnsiTheme="minorHAnsi"/>
          <w:sz w:val="22"/>
        </w:rPr>
      </w:pPr>
      <w:r w:rsidRPr="005E62D4">
        <w:rPr>
          <w:rFonts w:asciiTheme="minorHAnsi" w:hAnsiTheme="minorHAnsi"/>
          <w:sz w:val="22"/>
        </w:rPr>
        <w:t>a.</w:t>
      </w:r>
      <w:r>
        <w:rPr>
          <w:rFonts w:asciiTheme="minorHAnsi" w:hAnsiTheme="minorHAnsi"/>
          <w:sz w:val="22"/>
        </w:rPr>
        <w:t xml:space="preserve"> la filosofía del ser, del conocimiento y del obrar</w:t>
      </w:r>
    </w:p>
    <w:p w:rsidR="00413E6F" w:rsidRDefault="00413E6F" w:rsidP="00413E6F">
      <w:pPr>
        <w:pStyle w:val="NormalWeb"/>
        <w:spacing w:before="0" w:beforeAutospacing="0" w:after="0" w:afterAutospacing="0"/>
        <w:jc w:val="both"/>
        <w:rPr>
          <w:rFonts w:asciiTheme="minorHAnsi" w:hAnsiTheme="minorHAnsi"/>
          <w:sz w:val="22"/>
        </w:rPr>
      </w:pPr>
      <w:r>
        <w:rPr>
          <w:rFonts w:asciiTheme="minorHAnsi" w:hAnsiTheme="minorHAnsi"/>
          <w:sz w:val="22"/>
        </w:rPr>
        <w:t>b. la filosofía de la sabiduría y la del saber</w:t>
      </w:r>
    </w:p>
    <w:p w:rsidR="00413E6F" w:rsidRDefault="00413E6F" w:rsidP="00413E6F">
      <w:pPr>
        <w:pStyle w:val="NormalWeb"/>
        <w:spacing w:before="0" w:beforeAutospacing="0" w:after="0" w:afterAutospacing="0"/>
        <w:jc w:val="both"/>
        <w:rPr>
          <w:rFonts w:asciiTheme="minorHAnsi" w:hAnsiTheme="minorHAnsi"/>
          <w:sz w:val="22"/>
        </w:rPr>
      </w:pPr>
      <w:r>
        <w:rPr>
          <w:rFonts w:asciiTheme="minorHAnsi" w:hAnsiTheme="minorHAnsi"/>
          <w:sz w:val="22"/>
        </w:rPr>
        <w:t>c. la filosofía mitológica y la del conocimiento</w:t>
      </w:r>
    </w:p>
    <w:p w:rsidR="00413E6F" w:rsidRPr="00112357" w:rsidRDefault="00413E6F" w:rsidP="00413E6F">
      <w:pPr>
        <w:pStyle w:val="NormalWeb"/>
        <w:spacing w:before="0" w:beforeAutospacing="0" w:after="0" w:afterAutospacing="0"/>
        <w:jc w:val="both"/>
      </w:pPr>
      <w:r>
        <w:rPr>
          <w:rFonts w:asciiTheme="minorHAnsi" w:hAnsiTheme="minorHAnsi"/>
          <w:sz w:val="22"/>
        </w:rPr>
        <w:t>d. la filosofía del buen obrar y la lógica</w:t>
      </w:r>
    </w:p>
    <w:p w:rsidR="00413E6F" w:rsidRDefault="00413E6F" w:rsidP="00413E6F"/>
    <w:p w:rsidR="00413E6F" w:rsidRPr="00413E6F" w:rsidRDefault="00413E6F" w:rsidP="00413E6F">
      <w:r w:rsidRPr="00413E6F">
        <w:rPr>
          <w:b/>
        </w:rPr>
        <w:t>2.</w:t>
      </w:r>
      <w:r w:rsidRPr="00413E6F">
        <w:t xml:space="preserve"> La sabiduría es un saber que para muchos filósofos tiene que ver con el pensamiento, la inteligencia, el conocimiento, o sea con un determinado tipo de saber muy particular que no pertenece a ninguna ciencia, ni es demostrable, ni verificable, ya que no se trata de teoría sino de práctica, de experiencia, de la vida misma. La anterior afirmación es:</w:t>
      </w:r>
    </w:p>
    <w:p w:rsidR="00413E6F" w:rsidRPr="00413E6F" w:rsidRDefault="00413E6F" w:rsidP="00413E6F">
      <w:r w:rsidRPr="00413E6F">
        <w:t>a. falsa, porque la sabiduría busca alcanzar la inteligencia de todo</w:t>
      </w:r>
    </w:p>
    <w:p w:rsidR="00413E6F" w:rsidRPr="00413E6F" w:rsidRDefault="00413E6F" w:rsidP="00413E6F">
      <w:r w:rsidRPr="00413E6F">
        <w:t>b. verdadera, porque la sabiduría es un saber práctico</w:t>
      </w:r>
    </w:p>
    <w:p w:rsidR="00413E6F" w:rsidRPr="00413E6F" w:rsidRDefault="00413E6F" w:rsidP="00413E6F">
      <w:r w:rsidRPr="00413E6F">
        <w:t>c. falsa, porque la sabiduría no es saber del pensamiento.</w:t>
      </w:r>
    </w:p>
    <w:p w:rsidR="00413E6F" w:rsidRPr="00413E6F" w:rsidRDefault="00413E6F" w:rsidP="00413E6F">
      <w:r w:rsidRPr="00413E6F">
        <w:t>d. verdadera, porque la sabiduría es un saber local.</w:t>
      </w:r>
    </w:p>
    <w:p w:rsidR="00413E6F" w:rsidRPr="00413E6F" w:rsidRDefault="00413E6F" w:rsidP="00413E6F">
      <w:r>
        <w:rPr>
          <w:b/>
        </w:rPr>
        <w:lastRenderedPageBreak/>
        <w:t>3</w:t>
      </w:r>
      <w:r w:rsidRPr="00413E6F">
        <w:rPr>
          <w:b/>
        </w:rPr>
        <w:t xml:space="preserve">. </w:t>
      </w:r>
      <w:r w:rsidRPr="00413E6F">
        <w:t>Fueron las primeras explicaciones de la realidad que se elaboraron y son narraciones maravillosas situadas fuera del tiempo histórico y protagonizadas por personajes de carácter divino o heroico. Estos son</w:t>
      </w:r>
    </w:p>
    <w:p w:rsidR="00413E6F" w:rsidRPr="00413E6F" w:rsidRDefault="00413E6F" w:rsidP="00413E6F">
      <w:r w:rsidRPr="00413E6F">
        <w:t>a. narraciones</w:t>
      </w:r>
    </w:p>
    <w:p w:rsidR="00413E6F" w:rsidRPr="00413E6F" w:rsidRDefault="00413E6F" w:rsidP="00413E6F">
      <w:r w:rsidRPr="00413E6F">
        <w:t>b. mitos</w:t>
      </w:r>
    </w:p>
    <w:p w:rsidR="00413E6F" w:rsidRPr="00413E6F" w:rsidRDefault="00413E6F" w:rsidP="00413E6F">
      <w:r w:rsidRPr="00413E6F">
        <w:t xml:space="preserve">c. fantasías </w:t>
      </w:r>
    </w:p>
    <w:p w:rsidR="00413E6F" w:rsidRPr="00413E6F" w:rsidRDefault="00413E6F" w:rsidP="00413E6F">
      <w:r w:rsidRPr="00413E6F">
        <w:t xml:space="preserve">d. novelas </w:t>
      </w:r>
    </w:p>
    <w:p w:rsidR="00413E6F" w:rsidRDefault="00413E6F" w:rsidP="00413E6F"/>
    <w:p w:rsidR="00413E6F" w:rsidRPr="00413E6F" w:rsidRDefault="00413E6F" w:rsidP="00413E6F">
      <w:r w:rsidRPr="00413E6F">
        <w:rPr>
          <w:b/>
        </w:rPr>
        <w:t xml:space="preserve">4. </w:t>
      </w:r>
      <w:r w:rsidRPr="00413E6F">
        <w:t>Algunos sabios, los más célebres de ellos Tales, Anaximandro y Anaxímenes, empezaron a abandonar las respuestas mitológicas en las cuales se basaba la religión. En cambio, empezaron a buscar explicaciones en el discurso racional  y a prescindir de la mitología. Este es conocido como el paso de</w:t>
      </w:r>
    </w:p>
    <w:p w:rsidR="00413E6F" w:rsidRPr="00413E6F" w:rsidRDefault="00413E6F" w:rsidP="00413E6F">
      <w:r w:rsidRPr="00413E6F">
        <w:t xml:space="preserve">a. el mito a la religión </w:t>
      </w:r>
    </w:p>
    <w:p w:rsidR="00413E6F" w:rsidRPr="00413E6F" w:rsidRDefault="00413E6F" w:rsidP="00413E6F">
      <w:r w:rsidRPr="00413E6F">
        <w:t>b. el logos al mito</w:t>
      </w:r>
    </w:p>
    <w:p w:rsidR="00413E6F" w:rsidRPr="00413E6F" w:rsidRDefault="00413E6F" w:rsidP="00413E6F">
      <w:r w:rsidRPr="00413E6F">
        <w:t>c. el mito al logos</w:t>
      </w:r>
    </w:p>
    <w:p w:rsidR="00413E6F" w:rsidRPr="00413E6F" w:rsidRDefault="00413E6F" w:rsidP="00413E6F">
      <w:r w:rsidRPr="00413E6F">
        <w:t xml:space="preserve">d. la razón a la sabiduría </w:t>
      </w:r>
    </w:p>
    <w:p w:rsidR="00413E6F" w:rsidRDefault="00413E6F" w:rsidP="00413E6F">
      <w:pPr>
        <w:rPr>
          <w:b/>
        </w:rPr>
      </w:pPr>
    </w:p>
    <w:p w:rsidR="00413E6F" w:rsidRDefault="00413E6F" w:rsidP="00413E6F">
      <w:r>
        <w:rPr>
          <w:b/>
        </w:rPr>
        <w:t>5</w:t>
      </w:r>
      <w:r w:rsidRPr="00413E6F">
        <w:rPr>
          <w:b/>
        </w:rPr>
        <w:t>.</w:t>
      </w:r>
      <w:r>
        <w:rPr>
          <w:b/>
        </w:rPr>
        <w:t xml:space="preserve"> </w:t>
      </w:r>
      <w:r w:rsidRPr="00413E6F">
        <w:t xml:space="preserve">Explique el concepto de </w:t>
      </w:r>
      <w:proofErr w:type="spellStart"/>
      <w:r w:rsidRPr="00413E6F">
        <w:t>arjé</w:t>
      </w:r>
      <w:proofErr w:type="spellEnd"/>
      <w:r w:rsidRPr="00413E6F">
        <w:t xml:space="preserve"> y completa los </w:t>
      </w:r>
      <w:proofErr w:type="spellStart"/>
      <w:r w:rsidRPr="00413E6F">
        <w:t>arjes</w:t>
      </w:r>
      <w:proofErr w:type="spellEnd"/>
      <w:r w:rsidRPr="00413E6F">
        <w:t xml:space="preserve"> de los siguientes filósofos</w:t>
      </w:r>
      <w:r>
        <w:t xml:space="preserve"> </w:t>
      </w:r>
    </w:p>
    <w:p w:rsidR="00413E6F" w:rsidRDefault="00413E6F" w:rsidP="00413E6F">
      <w:proofErr w:type="spellStart"/>
      <w:r>
        <w:t>Parmenides</w:t>
      </w:r>
      <w:proofErr w:type="spellEnd"/>
      <w:r>
        <w:t xml:space="preserve">: </w:t>
      </w:r>
    </w:p>
    <w:p w:rsidR="00413E6F" w:rsidRDefault="00413E6F" w:rsidP="00413E6F">
      <w:proofErr w:type="spellStart"/>
      <w:r>
        <w:t>Heraclito</w:t>
      </w:r>
      <w:proofErr w:type="spellEnd"/>
      <w:r>
        <w:t>:</w:t>
      </w:r>
    </w:p>
    <w:p w:rsidR="00413E6F" w:rsidRDefault="00413E6F" w:rsidP="00413E6F">
      <w:proofErr w:type="spellStart"/>
      <w:r>
        <w:t>Pitagoras</w:t>
      </w:r>
      <w:proofErr w:type="spellEnd"/>
      <w:r>
        <w:t>:</w:t>
      </w:r>
    </w:p>
    <w:p w:rsidR="00413E6F" w:rsidRDefault="00413E6F" w:rsidP="00413E6F">
      <w:r>
        <w:t>Anaximandro:</w:t>
      </w:r>
      <w:bookmarkStart w:id="0" w:name="_GoBack"/>
      <w:bookmarkEnd w:id="0"/>
    </w:p>
    <w:p w:rsidR="00413E6F" w:rsidRDefault="00413E6F" w:rsidP="00413E6F">
      <w:proofErr w:type="spellStart"/>
      <w:r>
        <w:t>Democrito</w:t>
      </w:r>
      <w:proofErr w:type="spellEnd"/>
      <w:r>
        <w:t>:</w:t>
      </w:r>
    </w:p>
    <w:p w:rsidR="00413E6F" w:rsidRDefault="00413E6F" w:rsidP="00413E6F">
      <w:r>
        <w:t>Tales de Mileto:</w:t>
      </w:r>
    </w:p>
    <w:p w:rsidR="00413E6F" w:rsidRDefault="00413E6F" w:rsidP="00413E6F">
      <w:proofErr w:type="spellStart"/>
      <w:r>
        <w:t>Anaxagoras</w:t>
      </w:r>
      <w:proofErr w:type="spellEnd"/>
      <w:r>
        <w:t>:</w:t>
      </w:r>
    </w:p>
    <w:p w:rsidR="00413E6F" w:rsidRDefault="00413E6F" w:rsidP="00413E6F">
      <w:proofErr w:type="spellStart"/>
      <w:r>
        <w:t>Anaximenes</w:t>
      </w:r>
      <w:proofErr w:type="spellEnd"/>
      <w:r>
        <w:t>:</w:t>
      </w:r>
    </w:p>
    <w:p w:rsidR="00413E6F" w:rsidRDefault="00413E6F" w:rsidP="00413E6F">
      <w:proofErr w:type="spellStart"/>
      <w:r>
        <w:t>Empedocles</w:t>
      </w:r>
      <w:proofErr w:type="spellEnd"/>
      <w:r>
        <w:t>:</w:t>
      </w:r>
    </w:p>
    <w:p w:rsidR="00413E6F" w:rsidRDefault="00413E6F" w:rsidP="00413E6F"/>
    <w:p w:rsidR="00413E6F" w:rsidRPr="00413E6F" w:rsidRDefault="00413E6F" w:rsidP="00413E6F">
      <w:pPr>
        <w:rPr>
          <w:i/>
        </w:rPr>
      </w:pPr>
      <w:r w:rsidRPr="00413E6F">
        <w:rPr>
          <w:b/>
        </w:rPr>
        <w:t>6.</w:t>
      </w:r>
      <w:r>
        <w:t xml:space="preserve"> </w:t>
      </w:r>
      <w:r w:rsidRPr="00413E6F">
        <w:t xml:space="preserve">“Una ventaja considerable que surge gracias a la filosofía consiste en el antídoto soberano que administra a la superstición y la falsa religión. Todos los otros remedios para este padecimiento son vanos, o, por lo menos, inseguros.  Pero una vez que la filosofía sólida ha ganado posesión de lamente, la superstición es efectivamente excluida” </w:t>
      </w:r>
      <w:r w:rsidRPr="00413E6F">
        <w:rPr>
          <w:i/>
        </w:rPr>
        <w:t>David Hume</w:t>
      </w:r>
    </w:p>
    <w:p w:rsidR="00413E6F" w:rsidRPr="00413E6F" w:rsidRDefault="00413E6F" w:rsidP="00413E6F">
      <w:r w:rsidRPr="00413E6F">
        <w:t xml:space="preserve">De acuerdo a este fragmento es posible afirmar que </w:t>
      </w:r>
    </w:p>
    <w:p w:rsidR="00413E6F" w:rsidRPr="00413E6F" w:rsidRDefault="00413E6F" w:rsidP="00413E6F"/>
    <w:p w:rsidR="00413E6F" w:rsidRPr="00413E6F" w:rsidRDefault="00413E6F" w:rsidP="00413E6F">
      <w:r w:rsidRPr="00413E6F">
        <w:t>a.  la superstición está fundada en la opinión racional</w:t>
      </w:r>
    </w:p>
    <w:p w:rsidR="00413E6F" w:rsidRPr="00413E6F" w:rsidRDefault="00413E6F" w:rsidP="00413E6F">
      <w:r w:rsidRPr="00413E6F">
        <w:t>b. la superstición está fundada en la opinión falsa y tiende a desvanecerse inmediatamente cuando la filosofía aparece</w:t>
      </w:r>
    </w:p>
    <w:p w:rsidR="00413E6F" w:rsidRPr="00413E6F" w:rsidRDefault="00413E6F" w:rsidP="00413E6F">
      <w:r w:rsidRPr="00413E6F">
        <w:t>c. la superstición ha inspirado sentimientos más juntos con un poder superior</w:t>
      </w:r>
    </w:p>
    <w:p w:rsidR="00413E6F" w:rsidRPr="00413E6F" w:rsidRDefault="00413E6F" w:rsidP="00413E6F">
      <w:r w:rsidRPr="00413E6F">
        <w:t>d. la filosofía no consiste en el antídoto contra la superstición y la falsa religión</w:t>
      </w:r>
    </w:p>
    <w:p w:rsidR="00413E6F" w:rsidRPr="00413E6F" w:rsidRDefault="00413E6F" w:rsidP="00413E6F"/>
    <w:sectPr w:rsidR="00413E6F" w:rsidRPr="00413E6F" w:rsidSect="00413E6F">
      <w:pgSz w:w="12240" w:h="15840"/>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6F"/>
    <w:rsid w:val="00413E6F"/>
    <w:rsid w:val="006A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E6F"/>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E6F"/>
    <w:rPr>
      <w:lang w:val="es-CO"/>
    </w:rPr>
  </w:style>
  <w:style w:type="paragraph" w:styleId="NormalWeb">
    <w:name w:val="Normal (Web)"/>
    <w:basedOn w:val="Normal"/>
    <w:uiPriority w:val="99"/>
    <w:unhideWhenUsed/>
    <w:rsid w:val="00413E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3E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E6F"/>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E6F"/>
    <w:rPr>
      <w:lang w:val="es-CO"/>
    </w:rPr>
  </w:style>
  <w:style w:type="paragraph" w:styleId="NormalWeb">
    <w:name w:val="Normal (Web)"/>
    <w:basedOn w:val="Normal"/>
    <w:uiPriority w:val="99"/>
    <w:unhideWhenUsed/>
    <w:rsid w:val="00413E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3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2017-05-06T16:42:00Z</dcterms:created>
  <dcterms:modified xsi:type="dcterms:W3CDTF">2017-05-06T16:52:00Z</dcterms:modified>
</cp:coreProperties>
</file>