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71" w:rsidRPr="00D66771" w:rsidRDefault="00D66771" w:rsidP="00D66771">
      <w:pPr>
        <w:shd w:val="clear" w:color="auto" w:fill="FFFFFF"/>
        <w:spacing w:after="150" w:line="240" w:lineRule="auto"/>
        <w:outlineLvl w:val="2"/>
        <w:rPr>
          <w:rFonts w:ascii="Trebuchet MS" w:eastAsia="Times New Roman" w:hAnsi="Trebuchet MS" w:cs="Times New Roman"/>
          <w:color w:val="000000"/>
          <w:sz w:val="29"/>
          <w:szCs w:val="29"/>
          <w:lang w:eastAsia="es-CO"/>
        </w:rPr>
      </w:pPr>
      <w:r w:rsidRPr="00D66771"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eastAsia="es-CO"/>
        </w:rPr>
        <w:t>Cada basura en su cubo</w:t>
      </w:r>
    </w:p>
    <w:p w:rsidR="00D66771" w:rsidRPr="00D66771" w:rsidRDefault="00D66771" w:rsidP="00D66771">
      <w:pPr>
        <w:shd w:val="clear" w:color="auto" w:fill="FFFFFF"/>
        <w:spacing w:before="24" w:after="24" w:line="336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</w:pPr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De entre todos los aspectos mejorables, en nuestras manos está el primer paso: separar correctamente. Toma nota de qué es lo que debes tirar en cada contenedor y qué no. Ante cualquier duda, mejor echarlo en el bidón general porque, si te equivocas, entorpeces y encareces el procedimiento. Eso sí, recuerda que la mejor manera de contribuir es generar la menor cantidad de residuos posible, eligiendo envases grandes en lugar de muchos pequeños, o comprando en tiendas en las que los productos se sirvan a granel.</w:t>
      </w:r>
    </w:p>
    <w:p w:rsidR="00D66771" w:rsidRPr="00D66771" w:rsidRDefault="00D66771" w:rsidP="00D66771">
      <w:pPr>
        <w:shd w:val="clear" w:color="auto" w:fill="FFFFFF"/>
        <w:spacing w:before="24" w:after="24" w:line="336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</w:pPr>
      <w:r w:rsidRPr="00D66771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CO"/>
        </w:rPr>
        <w:t>* Contenedor amarillo.</w:t>
      </w:r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 Deposita aquí los </w:t>
      </w:r>
      <w:proofErr w:type="spellStart"/>
      <w:r w:rsidRPr="00D66771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CO"/>
        </w:rPr>
        <w:t>briks</w:t>
      </w:r>
      <w:proofErr w:type="spellEnd"/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 xml:space="preserve"> y los recipientes de plástico –botellas, yogures, margarina, champú, cremas...–; también las bolsas de plástico –tanto las de la compra como las de magdalenas, pan de molde, patatas fritas... –; bandejas de </w:t>
      </w:r>
      <w:proofErr w:type="spellStart"/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pvc</w:t>
      </w:r>
      <w:proofErr w:type="spellEnd"/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; platos y cubiertos de un sólo uso, etc. Asimismo, es el lugar idóneo para los envases metálicos: latas de conservas, botes de bebidas, papel de aluminio, tapas y chapas de botellas o tarros, aerosoles...</w:t>
      </w:r>
      <w:r w:rsidRPr="00D66771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CO"/>
        </w:rPr>
        <w:t> Errores frecuentes: </w:t>
      </w:r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no se deben tirar otros objetos aunque estén fabricados con materiales plásticos –juguetes, cintas de vídeo...–, ni botes con restos de productos nocivos, como pinturas, pegamentos...</w:t>
      </w:r>
    </w:p>
    <w:p w:rsidR="00D66771" w:rsidRPr="00D66771" w:rsidRDefault="00D66771" w:rsidP="00D66771">
      <w:pPr>
        <w:shd w:val="clear" w:color="auto" w:fill="FFFFFF"/>
        <w:spacing w:before="24" w:after="24" w:line="336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</w:pPr>
      <w:r w:rsidRPr="00D66771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CO"/>
        </w:rPr>
        <w:t>* Contenedor verde. </w:t>
      </w:r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Está indicado para el vidrio, –que no es lo mismo que el cristal–. Tira aquí frascos, botellas y tarros –si los enjuagas antes de tirarlos, mucho mejor–. </w:t>
      </w:r>
      <w:r w:rsidRPr="00D66771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CO"/>
        </w:rPr>
        <w:t>Errores frecuentes: </w:t>
      </w:r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no arrojes tapas o tapones; bombillas, espejos, vasos, copas... de cristal; objetos de loza o cerámica.</w:t>
      </w:r>
    </w:p>
    <w:p w:rsidR="00D66771" w:rsidRPr="00D66771" w:rsidRDefault="00D66771" w:rsidP="00D66771">
      <w:pPr>
        <w:shd w:val="clear" w:color="auto" w:fill="FFFFFF"/>
        <w:spacing w:before="24" w:after="24" w:line="336" w:lineRule="atLeast"/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</w:pPr>
      <w:r w:rsidRPr="00D66771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CO"/>
        </w:rPr>
        <w:t>* Contenedor azul.</w:t>
      </w:r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 Es el del papel y el cartón –cajas de galletas, detergente, paquetes de arroz, harina, hueveras de cartón...–; periódicos, revistas y folletos publicitarios. </w:t>
      </w:r>
      <w:r w:rsidRPr="00D66771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es-CO"/>
        </w:rPr>
        <w:t>Errores frecuentes: </w:t>
      </w:r>
      <w:r w:rsidRPr="00D66771">
        <w:rPr>
          <w:rFonts w:ascii="Trebuchet MS" w:eastAsia="Times New Roman" w:hAnsi="Trebuchet MS" w:cs="Times New Roman"/>
          <w:color w:val="000000"/>
          <w:sz w:val="21"/>
          <w:szCs w:val="21"/>
          <w:lang w:eastAsia="es-CO"/>
        </w:rPr>
        <w:t>no eches papeles plastificados ni tampoco los que estén muy manchados de grasa. No tires las cosas metidas en bolsas de plástico, estropeas todo tu trabajo de separación y no servirá. Sácalos de la bolsa antes de tirarlos o utiliza para este fin bolsas de papel.</w:t>
      </w:r>
    </w:p>
    <w:p w:rsidR="00511BED" w:rsidRDefault="00D66771">
      <w:bookmarkStart w:id="0" w:name="_GoBack"/>
      <w:bookmarkEnd w:id="0"/>
    </w:p>
    <w:sectPr w:rsidR="00511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71"/>
    <w:rsid w:val="00194E77"/>
    <w:rsid w:val="00D66771"/>
    <w:rsid w:val="00DA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AD106C-7F37-4EC2-A435-0D4B6F59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66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677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D66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6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66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restrepo arboleda</dc:creator>
  <cp:keywords/>
  <dc:description/>
  <cp:lastModifiedBy>adriana restrepo arboleda</cp:lastModifiedBy>
  <cp:revision>2</cp:revision>
  <dcterms:created xsi:type="dcterms:W3CDTF">2017-09-05T01:16:00Z</dcterms:created>
  <dcterms:modified xsi:type="dcterms:W3CDTF">2017-09-05T01:17:00Z</dcterms:modified>
</cp:coreProperties>
</file>