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0" w:before="500" w:lineRule="auto"/>
        <w:jc w:val="both"/>
        <w:rPr>
          <w:sz w:val="21"/>
          <w:szCs w:val="21"/>
        </w:rPr>
      </w:pPr>
      <w:r w:rsidDel="00000000" w:rsidR="00000000" w:rsidRPr="00000000">
        <w:rPr>
          <w:rtl w:val="0"/>
        </w:rPr>
      </w:r>
    </w:p>
    <w:p w:rsidR="00000000" w:rsidDel="00000000" w:rsidP="00000000" w:rsidRDefault="00000000" w:rsidRPr="00000000" w14:paraId="00000002">
      <w:pPr>
        <w:widowControl w:val="1"/>
        <w:spacing w:after="30" w:before="0" w:lineRule="auto"/>
        <w:jc w:val="center"/>
        <w:rPr>
          <w:sz w:val="48"/>
          <w:szCs w:val="48"/>
        </w:rPr>
      </w:pPr>
      <w:r w:rsidDel="00000000" w:rsidR="00000000" w:rsidRPr="00000000">
        <w:rPr>
          <w:rFonts w:ascii="Arial" w:cs="Arial" w:eastAsia="Arial" w:hAnsi="Arial"/>
          <w:b w:val="1"/>
          <w:bCs w:val="1"/>
          <w:color w:val="790f11"/>
          <w:sz w:val="48"/>
          <w:szCs w:val="48"/>
          <w:rtl w:val="0"/>
        </w:rPr>
        <w:t xml:space="preserve">ASIMOV-HAWKS</w:t>
      </w:r>
      <w:r w:rsidDel="00000000" w:rsidR="00000000" w:rsidRPr="00000000">
        <w:rPr>
          <w:rtl w:val="0"/>
        </w:rPr>
      </w:r>
    </w:p>
    <w:p w:rsidR="00000000" w:rsidDel="00000000" w:rsidP="00000000" w:rsidRDefault="00000000" w:rsidRPr="00000000" w14:paraId="00000003">
      <w:pPr>
        <w:widowControl w:val="1"/>
        <w:spacing w:after="0" w:before="0" w:lineRule="auto"/>
        <w:jc w:val="center"/>
        <w:rPr>
          <w:b w:val="0"/>
          <w:bCs w:val="0"/>
          <w:sz w:val="24"/>
          <w:szCs w:val="24"/>
        </w:rPr>
      </w:pPr>
      <w:r w:rsidDel="00000000" w:rsidR="00000000" w:rsidRPr="00000000">
        <w:rPr>
          <w:color w:val="635f61"/>
          <w:sz w:val="24"/>
          <w:szCs w:val="24"/>
          <w:rtl w:val="0"/>
        </w:rPr>
        <w:t xml:space="preserve">TECHNICAL DEPLOYMENT PLAN</w:t>
      </w:r>
      <w:r w:rsidDel="00000000" w:rsidR="00000000" w:rsidRPr="00000000">
        <w:rPr>
          <w:rtl w:val="0"/>
        </w:rPr>
      </w:r>
    </w:p>
    <w:p w:rsidR="00000000" w:rsidDel="00000000" w:rsidP="00000000" w:rsidRDefault="00000000" w:rsidRPr="00000000" w14:paraId="00000004">
      <w:pPr>
        <w:widowControl w:val="1"/>
        <w:spacing w:after="0" w:before="60" w:lineRule="auto"/>
        <w:jc w:val="center"/>
        <w:rPr>
          <w:sz w:val="21"/>
          <w:szCs w:val="21"/>
        </w:rPr>
      </w:pPr>
      <w:r w:rsidDel="00000000" w:rsidR="00000000" w:rsidRPr="00000000">
        <w:rPr>
          <w:rtl w:val="0"/>
        </w:rPr>
      </w:r>
    </w:p>
    <w:p w:rsidR="00000000" w:rsidDel="00000000" w:rsidP="00000000" w:rsidRDefault="00000000" w:rsidRPr="00000000" w14:paraId="00000005">
      <w:pPr>
        <w:widowControl w:val="1"/>
        <w:spacing w:after="0" w:before="0" w:lineRule="auto"/>
        <w:jc w:val="center"/>
        <w:rPr>
          <w:b w:val="1"/>
          <w:bCs w:val="1"/>
          <w:color w:val="1a0808"/>
          <w:sz w:val="56"/>
          <w:szCs w:val="56"/>
        </w:rPr>
      </w:pPr>
      <w:r w:rsidDel="00000000" w:rsidR="00000000" w:rsidRPr="00000000">
        <w:rPr>
          <w:b w:val="1"/>
          <w:bCs w:val="1"/>
          <w:color w:val="1a0808"/>
          <w:sz w:val="56"/>
          <w:szCs w:val="56"/>
          <w:rtl w:val="0"/>
        </w:rPr>
        <w:t xml:space="preserve">Web Application Deployment and Infrastructure Plan</w:t>
      </w:r>
    </w:p>
    <w:p w:rsidR="00000000" w:rsidDel="00000000" w:rsidP="00000000" w:rsidRDefault="00000000" w:rsidRPr="00000000" w14:paraId="00000006">
      <w:pPr>
        <w:widowControl w:val="1"/>
        <w:spacing w:after="0" w:before="0" w:lineRule="auto"/>
        <w:jc w:val="center"/>
        <w:rPr>
          <w:b w:val="1"/>
          <w:bCs w:val="1"/>
          <w:color w:val="1a0808"/>
          <w:sz w:val="21"/>
          <w:szCs w:val="21"/>
        </w:rPr>
      </w:pPr>
      <w:r w:rsidDel="00000000" w:rsidR="00000000" w:rsidRPr="00000000">
        <w:rPr>
          <w:rtl w:val="0"/>
        </w:rPr>
      </w:r>
    </w:p>
    <w:p w:rsidR="00000000" w:rsidDel="00000000" w:rsidP="00000000" w:rsidRDefault="00000000" w:rsidRPr="00000000" w14:paraId="00000007">
      <w:pPr>
        <w:widowControl w:val="1"/>
        <w:spacing w:after="0" w:before="0" w:lineRule="auto"/>
        <w:jc w:val="center"/>
        <w:rPr>
          <w:b w:val="1"/>
          <w:bCs w:val="1"/>
          <w:color w:val="1a0808"/>
          <w:sz w:val="21"/>
          <w:szCs w:val="21"/>
        </w:rPr>
      </w:pPr>
      <w:r w:rsidDel="00000000" w:rsidR="00000000" w:rsidRPr="00000000">
        <w:rPr>
          <w:rtl w:val="0"/>
        </w:rPr>
      </w:r>
    </w:p>
    <w:p w:rsidR="00000000" w:rsidDel="00000000" w:rsidP="00000000" w:rsidRDefault="00000000" w:rsidRPr="00000000" w14:paraId="00000008">
      <w:pPr>
        <w:widowControl w:val="1"/>
        <w:spacing w:after="0" w:before="0" w:lineRule="auto"/>
        <w:jc w:val="center"/>
        <w:rPr>
          <w:b w:val="1"/>
          <w:bCs w:val="1"/>
          <w:color w:val="1a0808"/>
          <w:sz w:val="21"/>
          <w:szCs w:val="21"/>
        </w:rPr>
      </w:pPr>
      <w:r w:rsidDel="00000000" w:rsidR="00000000" w:rsidRPr="00000000">
        <w:rPr>
          <w:rtl w:val="0"/>
        </w:rPr>
      </w:r>
    </w:p>
    <w:p w:rsidR="00000000" w:rsidDel="00000000" w:rsidP="00000000" w:rsidRDefault="00000000" w:rsidRPr="00000000" w14:paraId="00000009">
      <w:pPr>
        <w:widowControl w:val="1"/>
        <w:spacing w:after="0" w:before="0" w:lineRule="auto"/>
        <w:jc w:val="center"/>
        <w:rPr>
          <w:b w:val="1"/>
          <w:bCs w:val="1"/>
          <w:color w:val="1a0808"/>
          <w:sz w:val="21"/>
          <w:szCs w:val="21"/>
        </w:rPr>
      </w:pPr>
      <w:r w:rsidDel="00000000" w:rsidR="00000000" w:rsidRPr="00000000">
        <w:rPr>
          <w:rtl w:val="0"/>
        </w:rPr>
      </w:r>
    </w:p>
    <w:p w:rsidR="00000000" w:rsidDel="00000000" w:rsidP="00000000" w:rsidRDefault="00000000" w:rsidRPr="00000000" w14:paraId="0000000A">
      <w:pPr>
        <w:widowControl w:val="1"/>
        <w:spacing w:after="30" w:before="0" w:lineRule="auto"/>
        <w:jc w:val="center"/>
        <w:rPr>
          <w:color w:val="635f61"/>
          <w:sz w:val="21"/>
          <w:szCs w:val="21"/>
        </w:rPr>
      </w:pPr>
      <w:r w:rsidDel="00000000" w:rsidR="00000000" w:rsidRPr="00000000">
        <w:rPr>
          <w:rtl w:val="0"/>
        </w:rPr>
      </w:r>
    </w:p>
    <w:p w:rsidR="00000000" w:rsidDel="00000000" w:rsidP="00000000" w:rsidRDefault="00000000" w:rsidRPr="00000000" w14:paraId="0000000B">
      <w:pPr>
        <w:widowControl w:val="1"/>
        <w:jc w:val="center"/>
        <w:rPr>
          <w:sz w:val="21"/>
          <w:szCs w:val="21"/>
        </w:rPr>
        <w:sectPr>
          <w:headerReference r:id="rId7" w:type="default"/>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keepNext w:val="1"/>
        <w:widowControl w:val="1"/>
        <w:rPr/>
      </w:pPr>
      <w:r w:rsidDel="00000000" w:rsidR="00000000" w:rsidRPr="00000000">
        <w:rPr>
          <w:rtl w:val="0"/>
        </w:rPr>
        <w:t xml:space="preserve">EXECUTIVE SUMMARY</w:t>
      </w:r>
    </w:p>
    <w:p w:rsidR="00000000" w:rsidDel="00000000" w:rsidP="00000000" w:rsidRDefault="00000000" w:rsidRPr="00000000" w14:paraId="0000000D">
      <w:pPr>
        <w:widowControl w:val="1"/>
        <w:rPr>
          <w:sz w:val="21"/>
          <w:szCs w:val="21"/>
        </w:rPr>
      </w:pPr>
      <w:r w:rsidDel="00000000" w:rsidR="00000000" w:rsidRPr="00000000">
        <w:rPr>
          <w:sz w:val="21"/>
          <w:szCs w:val="21"/>
          <w:rtl w:val="0"/>
        </w:rPr>
        <w:t xml:space="preserve">This document proposes a production-ready deployment architecture for the ASIMOV-HAWKS Web Application. The design addresses the current coupling of application code and large geospatial assets while establishing a practical path from initial production deployment to future horizontal scaling.</w:t>
      </w:r>
    </w:p>
    <w:p w:rsidR="00000000" w:rsidDel="00000000" w:rsidP="00000000" w:rsidRDefault="00000000" w:rsidRPr="00000000" w14:paraId="0000000E">
      <w:pPr>
        <w:widowControl w:val="1"/>
        <w:rPr>
          <w:sz w:val="21"/>
          <w:szCs w:val="21"/>
        </w:rPr>
      </w:pPr>
      <w:r w:rsidDel="00000000" w:rsidR="00000000" w:rsidRPr="00000000">
        <w:rPr>
          <w:sz w:val="21"/>
          <w:szCs w:val="21"/>
          <w:rtl w:val="0"/>
        </w:rPr>
        <w:t xml:space="preserve">The current public directory contains approximately 6,000,000 files totaling about 200 GB. Packaging these files with the Next.js application increases build time, complicates deployment, and makes asset updates dependent on application releases.</w:t>
      </w:r>
    </w:p>
    <w:p w:rsidR="00000000" w:rsidDel="00000000" w:rsidP="00000000" w:rsidRDefault="00000000" w:rsidRPr="00000000" w14:paraId="0000000F">
      <w:pPr>
        <w:widowControl w:val="1"/>
        <w:rPr>
          <w:sz w:val="21"/>
          <w:szCs w:val="21"/>
        </w:rPr>
      </w:pPr>
      <w:r w:rsidDel="00000000" w:rsidR="00000000" w:rsidRPr="00000000">
        <w:rPr>
          <w:sz w:val="21"/>
          <w:szCs w:val="21"/>
          <w:rtl w:val="0"/>
        </w:rPr>
        <w:t xml:space="preserve">The recommended workshop architecture separates application services from geospatial asset delivery by using Docker, NGINX, MinIO or another approved asset origin, Cloudflare, and Supabase. Complete CI/CD automation remains incremental, and Kubernetes is deferred until operating scale and monitoring evidence justify its complexity.</w:t>
      </w:r>
    </w:p>
    <w:p w:rsidR="00000000" w:rsidDel="00000000" w:rsidP="00000000" w:rsidRDefault="00000000" w:rsidRPr="00000000" w14:paraId="0000000C">
      <w:pPr>
        <w:pStyle w:val="Heading1"/>
        <w:keepNext w:val="1"/>
        <w:widowControl w:val="1"/>
        <w:rPr/>
      </w:pPr>
      <w:r w:rsidDel="00000000" w:rsidR="00000000" w:rsidRPr="00000000">
        <w:rPr>
          <w:rtl w:val="0"/>
        </w:rPr>
        <w:t xml:space="preserve">WORKSHOP 2026 PUBLIC-INTERNET DEPLOYMENT SCOPE</w:t>
      </w:r>
    </w:p>
    <w:p w:rsidR="00000000" w:rsidDel="00000000" w:rsidP="00000000" w:rsidRDefault="00000000" w:rsidRPr="00000000" w14:paraId="0000000D">
      <w:pPr>
        <w:widowControl w:val="1"/>
        <w:rPr>
          <w:sz w:val="21"/>
          <w:szCs w:val="21"/>
        </w:rPr>
      </w:pPr>
      <w:r w:rsidDel="00000000" w:rsidR="00000000" w:rsidRPr="00000000">
        <w:rPr>
          <w:sz w:val="21"/>
          <w:szCs w:val="21"/>
          <w:rtl w:val="0"/>
        </w:rPr>
        <w:t xml:space="preserve">The September 28-30, 2026 release is a limited public-internet production deployment for invited users attending the October workshop. It is not a LAN-only deployment.</w:t>
      </w:r>
    </w:p>
    <w:p w:rsidR="00000000" w:rsidDel="00000000" w:rsidP="00000000" w:rsidRDefault="00000000" w:rsidRPr="00000000" w14:paraId="0000000D">
      <w:pPr>
        <w:widowControl w:val="1"/>
        <w:rPr>
          <w:sz w:val="21"/>
          <w:szCs w:val="21"/>
        </w:rPr>
      </w:pPr>
      <w:r w:rsidDel="00000000" w:rsidR="00000000" w:rsidRPr="00000000">
        <w:rPr>
          <w:sz w:val="21"/>
          <w:szCs w:val="21"/>
          <w:rtl w:val="0"/>
        </w:rPr>
        <w:t xml:space="preserve">Minimum workshop scope includes Dockerized Next.js, NGINX, Cloudflare DNS and HTTPS with proxying, caching and basic protection, Supabase authentication and relational data, and MinIO or another approved protected asset origin with stable public URLs.</w:t>
      </w:r>
    </w:p>
    <w:p w:rsidR="00000000" w:rsidDel="00000000" w:rsidP="00000000" w:rsidRDefault="00000000" w:rsidRPr="00000000" w14:paraId="0000000D">
      <w:pPr>
        <w:widowControl w:val="1"/>
        <w:rPr>
          <w:sz w:val="21"/>
          <w:szCs w:val="21"/>
        </w:rPr>
      </w:pPr>
      <w:r w:rsidDel="00000000" w:rsidR="00000000" w:rsidRPr="00000000">
        <w:rPr>
          <w:sz w:val="21"/>
          <w:szCs w:val="21"/>
          <w:rtl w:val="0"/>
        </w:rPr>
        <w:t xml:space="preserve">Only invited clients and their required surveys, maps, tiles, point clouds, detected-object outputs, metadata, and other approved outputs are migrated before the workshop. The full historical dataset and all other client data remain deferred.</w:t>
      </w:r>
    </w:p>
    <w:p w:rsidR="00000000" w:rsidDel="00000000" w:rsidP="00000000" w:rsidRDefault="00000000" w:rsidRPr="00000000" w14:paraId="0000000D">
      <w:pPr>
        <w:widowControl w:val="1"/>
        <w:rPr>
          <w:sz w:val="21"/>
          <w:szCs w:val="21"/>
        </w:rPr>
      </w:pPr>
      <w:r w:rsidDel="00000000" w:rsidR="00000000" w:rsidRPr="00000000">
        <w:rPr>
          <w:sz w:val="21"/>
          <w:szCs w:val="21"/>
          <w:rtl w:val="0"/>
        </w:rPr>
        <w:t xml:space="preserve">Reliability, organization-based access control, backup and rollback, and testing through external internet connections are release gates. Restricted assets require an approved protected-delivery and cache design.</w:t>
      </w:r>
    </w:p>
    <w:p w:rsidR="00000000" w:rsidDel="00000000" w:rsidP="00000000" w:rsidRDefault="00000000" w:rsidRPr="00000000" w14:paraId="00000010">
      <w:pPr>
        <w:pStyle w:val="Heading1"/>
        <w:keepNext w:val="1"/>
        <w:widowControl w:val="1"/>
        <w:rPr/>
      </w:pPr>
      <w:r w:rsidDel="00000000" w:rsidR="00000000" w:rsidRPr="00000000">
        <w:rPr>
          <w:rtl w:val="0"/>
        </w:rPr>
        <w:t xml:space="preserve">1. CURRENT STATE AND DEPLOYMENT CHALLENGES</w:t>
      </w:r>
    </w:p>
    <w:p w:rsidR="00000000" w:rsidDel="00000000" w:rsidP="00000000" w:rsidRDefault="00000000" w:rsidRPr="00000000" w14:paraId="00000011">
      <w:pPr>
        <w:pStyle w:val="Heading2"/>
        <w:keepNext w:val="1"/>
        <w:widowControl w:val="1"/>
        <w:rPr>
          <w:sz w:val="21"/>
          <w:szCs w:val="21"/>
        </w:rPr>
      </w:pPr>
      <w:r w:rsidDel="00000000" w:rsidR="00000000" w:rsidRPr="00000000">
        <w:rPr>
          <w:sz w:val="21"/>
          <w:szCs w:val="21"/>
          <w:rtl w:val="0"/>
        </w:rPr>
        <w:t xml:space="preserve">1.1 Application Stack</w:t>
      </w:r>
    </w:p>
    <w:p w:rsidR="00000000" w:rsidDel="00000000" w:rsidP="00000000" w:rsidRDefault="00000000" w:rsidRPr="00000000" w14:paraId="00000012">
      <w:pPr>
        <w:widowControl w:val="1"/>
        <w:ind w:left="317" w:hanging="202"/>
        <w:rPr>
          <w:sz w:val="21"/>
          <w:szCs w:val="21"/>
        </w:rPr>
      </w:pPr>
      <w:r w:rsidDel="00000000" w:rsidR="00000000" w:rsidRPr="00000000">
        <w:rPr>
          <w:sz w:val="21"/>
          <w:szCs w:val="21"/>
          <w:rtl w:val="0"/>
        </w:rPr>
        <w:t xml:space="preserve">• Frontend: Next.js 15</w:t>
      </w:r>
    </w:p>
    <w:p w:rsidR="00000000" w:rsidDel="00000000" w:rsidP="00000000" w:rsidRDefault="00000000" w:rsidRPr="00000000" w14:paraId="00000013">
      <w:pPr>
        <w:widowControl w:val="1"/>
        <w:ind w:left="317" w:hanging="202"/>
        <w:rPr>
          <w:sz w:val="21"/>
          <w:szCs w:val="21"/>
        </w:rPr>
      </w:pPr>
      <w:r w:rsidDel="00000000" w:rsidR="00000000" w:rsidRPr="00000000">
        <w:rPr>
          <w:sz w:val="21"/>
          <w:szCs w:val="21"/>
          <w:rtl w:val="0"/>
        </w:rPr>
        <w:t xml:space="preserve">• Backend services: Supabase</w:t>
      </w:r>
    </w:p>
    <w:p w:rsidR="00000000" w:rsidDel="00000000" w:rsidP="00000000" w:rsidRDefault="00000000" w:rsidRPr="00000000" w14:paraId="00000014">
      <w:pPr>
        <w:widowControl w:val="1"/>
        <w:ind w:left="317" w:hanging="202"/>
        <w:rPr>
          <w:sz w:val="21"/>
          <w:szCs w:val="21"/>
        </w:rPr>
      </w:pPr>
      <w:r w:rsidDel="00000000" w:rsidR="00000000" w:rsidRPr="00000000">
        <w:rPr>
          <w:sz w:val="21"/>
          <w:szCs w:val="21"/>
          <w:rtl w:val="0"/>
        </w:rPr>
        <w:t xml:space="preserve">• Mapping framework: MapLibre GL</w:t>
      </w:r>
    </w:p>
    <w:p w:rsidR="00000000" w:rsidDel="00000000" w:rsidP="00000000" w:rsidRDefault="00000000" w:rsidRPr="00000000" w14:paraId="00000015">
      <w:pPr>
        <w:widowControl w:val="1"/>
        <w:ind w:left="317" w:hanging="202"/>
        <w:rPr>
          <w:sz w:val="21"/>
          <w:szCs w:val="21"/>
        </w:rPr>
      </w:pPr>
      <w:r w:rsidDel="00000000" w:rsidR="00000000" w:rsidRPr="00000000">
        <w:rPr>
          <w:sz w:val="21"/>
          <w:szCs w:val="21"/>
          <w:rtl w:val="0"/>
        </w:rPr>
        <w:t xml:space="preserve">• 3D visualization: Three.js / React Three Fiber</w:t>
      </w:r>
    </w:p>
    <w:p w:rsidR="00000000" w:rsidDel="00000000" w:rsidP="00000000" w:rsidRDefault="00000000" w:rsidRPr="00000000" w14:paraId="00000016">
      <w:pPr>
        <w:widowControl w:val="1"/>
        <w:ind w:left="317" w:hanging="202"/>
        <w:rPr>
          <w:sz w:val="21"/>
          <w:szCs w:val="21"/>
        </w:rPr>
      </w:pPr>
      <w:r w:rsidDel="00000000" w:rsidR="00000000" w:rsidRPr="00000000">
        <w:rPr>
          <w:sz w:val="21"/>
          <w:szCs w:val="21"/>
          <w:rtl w:val="0"/>
        </w:rPr>
        <w:t xml:space="preserve">• Geospatial assets: PNG raster tile pyramids and PCD point-cloud files</w:t>
      </w:r>
    </w:p>
    <w:p w:rsidR="00000000" w:rsidDel="00000000" w:rsidP="00000000" w:rsidRDefault="00000000" w:rsidRPr="00000000" w14:paraId="00000017">
      <w:pPr>
        <w:pStyle w:val="Heading2"/>
        <w:keepNext w:val="1"/>
        <w:widowControl w:val="1"/>
        <w:rPr>
          <w:sz w:val="21"/>
          <w:szCs w:val="21"/>
        </w:rPr>
      </w:pPr>
      <w:r w:rsidDel="00000000" w:rsidR="00000000" w:rsidRPr="00000000">
        <w:rPr>
          <w:sz w:val="21"/>
          <w:szCs w:val="21"/>
          <w:rtl w:val="0"/>
        </w:rPr>
        <w:t xml:space="preserve">1.2 Current Asset Delivery Model</w:t>
      </w:r>
    </w:p>
    <w:p w:rsidR="00000000" w:rsidDel="00000000" w:rsidP="00000000" w:rsidRDefault="00000000" w:rsidRPr="00000000" w14:paraId="00000018">
      <w:pPr>
        <w:widowControl w:val="1"/>
        <w:rPr>
          <w:sz w:val="21"/>
          <w:szCs w:val="21"/>
        </w:rPr>
      </w:pPr>
      <w:r w:rsidDel="00000000" w:rsidR="00000000" w:rsidRPr="00000000">
        <w:rPr>
          <w:sz w:val="21"/>
          <w:szCs w:val="21"/>
          <w:rtl w:val="0"/>
        </w:rPr>
        <w:t xml:space="preserve">Raster tiles and point-cloud assets are stored inside the Next.js public directory and therefore participate in the same build, packaging, and deployment lifecycle as the application code.</w:t>
      </w:r>
    </w:p>
    <w:tbl>
      <w:tblPr>
        <w:tblStyle w:val="Table1"/>
        <w:tblW w:w="960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3200"/>
        <w:gridCol w:w="3200"/>
        <w:gridCol w:w="3200"/>
        <w:tblGridChange w:id="0">
          <w:tblGrid>
            <w:gridCol w:w="3200"/>
            <w:gridCol w:w="3200"/>
            <w:gridCol w:w="3200"/>
          </w:tblGrid>
        </w:tblGridChange>
      </w:tblGrid>
      <w:tr>
        <w:trPr>
          <w:cantSplit w:val="0"/>
          <w:tblHeader w:val="0"/>
        </w:trPr>
        <w:tc>
          <w:tcPr>
            <w:shd w:fill="962323" w:val="clear"/>
            <w:vAlign w:val="center"/>
          </w:tcPr>
          <w:p w:rsidR="00000000" w:rsidDel="00000000" w:rsidP="00000000" w:rsidRDefault="00000000" w:rsidRPr="00000000" w14:paraId="00000019">
            <w:pPr>
              <w:pStyle w:val="Heading2"/>
              <w:rPr>
                <w:color w:val="ffffff"/>
                <w:sz w:val="21"/>
                <w:szCs w:val="21"/>
              </w:rPr>
            </w:pPr>
            <w:bookmarkStart w:colFirst="0" w:colLast="0" w:name="_heading=h.zacnj8gf7v7w" w:id="0"/>
            <w:bookmarkEnd w:id="0"/>
            <w:r w:rsidDel="00000000" w:rsidR="00000000" w:rsidRPr="00000000">
              <w:rPr>
                <w:color w:val="ffffff"/>
                <w:sz w:val="21"/>
                <w:szCs w:val="21"/>
                <w:rtl w:val="0"/>
              </w:rPr>
              <w:t xml:space="preserve">Area</w:t>
            </w:r>
          </w:p>
        </w:tc>
        <w:tc>
          <w:tcPr>
            <w:shd w:fill="962323" w:val="clear"/>
            <w:vAlign w:val="center"/>
          </w:tcPr>
          <w:p w:rsidR="00000000" w:rsidDel="00000000" w:rsidP="00000000" w:rsidRDefault="00000000" w:rsidRPr="00000000" w14:paraId="0000001A">
            <w:pPr>
              <w:pStyle w:val="Heading2"/>
              <w:rPr>
                <w:color w:val="ffffff"/>
                <w:sz w:val="21"/>
                <w:szCs w:val="21"/>
              </w:rPr>
            </w:pPr>
            <w:bookmarkStart w:colFirst="0" w:colLast="0" w:name="_heading=h.8gi2dxw94c48" w:id="1"/>
            <w:bookmarkEnd w:id="1"/>
            <w:r w:rsidDel="00000000" w:rsidR="00000000" w:rsidRPr="00000000">
              <w:rPr>
                <w:color w:val="ffffff"/>
                <w:sz w:val="21"/>
                <w:szCs w:val="21"/>
                <w:rtl w:val="0"/>
              </w:rPr>
              <w:t xml:space="preserve">Current condition</w:t>
            </w:r>
          </w:p>
        </w:tc>
        <w:tc>
          <w:tcPr>
            <w:shd w:fill="962323" w:val="clear"/>
            <w:vAlign w:val="center"/>
          </w:tcPr>
          <w:p w:rsidR="00000000" w:rsidDel="00000000" w:rsidP="00000000" w:rsidRDefault="00000000" w:rsidRPr="00000000" w14:paraId="0000001B">
            <w:pPr>
              <w:pStyle w:val="Heading2"/>
              <w:rPr>
                <w:color w:val="ffffff"/>
                <w:sz w:val="21"/>
                <w:szCs w:val="21"/>
              </w:rPr>
            </w:pPr>
            <w:bookmarkStart w:colFirst="0" w:colLast="0" w:name="_heading=h.5vfiakjxiz0g" w:id="2"/>
            <w:bookmarkEnd w:id="2"/>
            <w:r w:rsidDel="00000000" w:rsidR="00000000" w:rsidRPr="00000000">
              <w:rPr>
                <w:color w:val="ffffff"/>
                <w:sz w:val="21"/>
                <w:szCs w:val="21"/>
                <w:rtl w:val="0"/>
              </w:rPr>
              <w:t xml:space="preserve">Operational impact</w:t>
            </w:r>
          </w:p>
        </w:tc>
      </w:tr>
      <w:tr>
        <w:trPr>
          <w:cantSplit w:val="0"/>
          <w:tblHeader w:val="0"/>
        </w:trPr>
        <w:tc>
          <w:tcPr>
            <w:vAlign w:val="top"/>
          </w:tcPr>
          <w:p w:rsidR="00000000" w:rsidDel="00000000" w:rsidP="00000000" w:rsidRDefault="00000000" w:rsidRPr="00000000" w14:paraId="0000001C">
            <w:pPr>
              <w:spacing w:after="20" w:lineRule="auto"/>
              <w:rPr>
                <w:sz w:val="21"/>
                <w:szCs w:val="21"/>
              </w:rPr>
            </w:pPr>
            <w:r w:rsidDel="00000000" w:rsidR="00000000" w:rsidRPr="00000000">
              <w:rPr>
                <w:rFonts w:ascii="Arial" w:cs="Arial" w:eastAsia="Arial" w:hAnsi="Arial"/>
                <w:sz w:val="21"/>
                <w:szCs w:val="21"/>
                <w:rtl w:val="0"/>
              </w:rPr>
              <w:t xml:space="preserve">Application build</w:t>
            </w:r>
            <w:r w:rsidDel="00000000" w:rsidR="00000000" w:rsidRPr="00000000">
              <w:rPr>
                <w:rtl w:val="0"/>
              </w:rPr>
            </w:r>
          </w:p>
        </w:tc>
        <w:tc>
          <w:tcPr>
            <w:vAlign w:val="top"/>
          </w:tcPr>
          <w:p w:rsidR="00000000" w:rsidDel="00000000" w:rsidP="00000000" w:rsidRDefault="00000000" w:rsidRPr="00000000" w14:paraId="0000001D">
            <w:pPr>
              <w:spacing w:after="20" w:lineRule="auto"/>
              <w:rPr>
                <w:sz w:val="21"/>
                <w:szCs w:val="21"/>
              </w:rPr>
            </w:pPr>
            <w:r w:rsidDel="00000000" w:rsidR="00000000" w:rsidRPr="00000000">
              <w:rPr>
                <w:rFonts w:ascii="Arial" w:cs="Arial" w:eastAsia="Arial" w:hAnsi="Arial"/>
                <w:sz w:val="21"/>
                <w:szCs w:val="21"/>
                <w:rtl w:val="0"/>
              </w:rPr>
              <w:t xml:space="preserve">Millions of static files are scanned and packaged</w:t>
            </w:r>
            <w:r w:rsidDel="00000000" w:rsidR="00000000" w:rsidRPr="00000000">
              <w:rPr>
                <w:rtl w:val="0"/>
              </w:rPr>
            </w:r>
          </w:p>
        </w:tc>
        <w:tc>
          <w:tcPr>
            <w:vAlign w:val="top"/>
          </w:tcPr>
          <w:p w:rsidR="00000000" w:rsidDel="00000000" w:rsidP="00000000" w:rsidRDefault="00000000" w:rsidRPr="00000000" w14:paraId="0000001E">
            <w:pPr>
              <w:spacing w:after="20" w:lineRule="auto"/>
              <w:rPr>
                <w:sz w:val="21"/>
                <w:szCs w:val="21"/>
              </w:rPr>
            </w:pPr>
            <w:r w:rsidDel="00000000" w:rsidR="00000000" w:rsidRPr="00000000">
              <w:rPr>
                <w:rFonts w:ascii="Arial" w:cs="Arial" w:eastAsia="Arial" w:hAnsi="Arial"/>
                <w:sz w:val="21"/>
                <w:szCs w:val="21"/>
                <w:rtl w:val="0"/>
              </w:rPr>
              <w:t xml:space="preserve">Long build times and high memory consumption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F">
            <w:pPr>
              <w:spacing w:after="20" w:lineRule="auto"/>
              <w:rPr>
                <w:sz w:val="21"/>
                <w:szCs w:val="21"/>
              </w:rPr>
            </w:pPr>
            <w:r w:rsidDel="00000000" w:rsidR="00000000" w:rsidRPr="00000000">
              <w:rPr>
                <w:rFonts w:ascii="Arial" w:cs="Arial" w:eastAsia="Arial" w:hAnsi="Arial"/>
                <w:sz w:val="21"/>
                <w:szCs w:val="21"/>
                <w:rtl w:val="0"/>
              </w:rPr>
              <w:t xml:space="preserve">Deployment</w:t>
            </w:r>
            <w:r w:rsidDel="00000000" w:rsidR="00000000" w:rsidRPr="00000000">
              <w:rPr>
                <w:rtl w:val="0"/>
              </w:rPr>
            </w:r>
          </w:p>
        </w:tc>
        <w:tc>
          <w:tcPr>
            <w:vAlign w:val="top"/>
          </w:tcPr>
          <w:p w:rsidR="00000000" w:rsidDel="00000000" w:rsidP="00000000" w:rsidRDefault="00000000" w:rsidRPr="00000000" w14:paraId="00000020">
            <w:pPr>
              <w:spacing w:after="20" w:lineRule="auto"/>
              <w:rPr>
                <w:sz w:val="21"/>
                <w:szCs w:val="21"/>
              </w:rPr>
            </w:pPr>
            <w:r w:rsidDel="00000000" w:rsidR="00000000" w:rsidRPr="00000000">
              <w:rPr>
                <w:rFonts w:ascii="Arial" w:cs="Arial" w:eastAsia="Arial" w:hAnsi="Arial"/>
                <w:sz w:val="21"/>
                <w:szCs w:val="21"/>
                <w:rtl w:val="0"/>
              </w:rPr>
              <w:t xml:space="preserve">Code and datasets move together</w:t>
            </w:r>
            <w:r w:rsidDel="00000000" w:rsidR="00000000" w:rsidRPr="00000000">
              <w:rPr>
                <w:rtl w:val="0"/>
              </w:rPr>
            </w:r>
          </w:p>
        </w:tc>
        <w:tc>
          <w:tcPr>
            <w:vAlign w:val="top"/>
          </w:tcPr>
          <w:p w:rsidR="00000000" w:rsidDel="00000000" w:rsidP="00000000" w:rsidRDefault="00000000" w:rsidRPr="00000000" w14:paraId="00000021">
            <w:pPr>
              <w:spacing w:after="20" w:lineRule="auto"/>
              <w:rPr>
                <w:sz w:val="21"/>
                <w:szCs w:val="21"/>
              </w:rPr>
            </w:pPr>
            <w:r w:rsidDel="00000000" w:rsidR="00000000" w:rsidRPr="00000000">
              <w:rPr>
                <w:rFonts w:ascii="Arial" w:cs="Arial" w:eastAsia="Arial" w:hAnsi="Arial"/>
                <w:sz w:val="21"/>
                <w:szCs w:val="21"/>
                <w:rtl w:val="0"/>
              </w:rPr>
              <w:t xml:space="preserve">Slow releases and difficult rollback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2">
            <w:pPr>
              <w:spacing w:after="20" w:lineRule="auto"/>
              <w:rPr>
                <w:sz w:val="21"/>
                <w:szCs w:val="21"/>
              </w:rPr>
            </w:pPr>
            <w:r w:rsidDel="00000000" w:rsidR="00000000" w:rsidRPr="00000000">
              <w:rPr>
                <w:rFonts w:ascii="Arial" w:cs="Arial" w:eastAsia="Arial" w:hAnsi="Arial"/>
                <w:sz w:val="21"/>
                <w:szCs w:val="21"/>
                <w:rtl w:val="0"/>
              </w:rPr>
              <w:t xml:space="preserve">Asset updates</w:t>
            </w:r>
            <w:r w:rsidDel="00000000" w:rsidR="00000000" w:rsidRPr="00000000">
              <w:rPr>
                <w:rtl w:val="0"/>
              </w:rPr>
            </w:r>
          </w:p>
        </w:tc>
        <w:tc>
          <w:tcPr>
            <w:vAlign w:val="top"/>
          </w:tcPr>
          <w:p w:rsidR="00000000" w:rsidDel="00000000" w:rsidP="00000000" w:rsidRDefault="00000000" w:rsidRPr="00000000" w14:paraId="00000023">
            <w:pPr>
              <w:spacing w:after="20" w:lineRule="auto"/>
              <w:rPr>
                <w:sz w:val="21"/>
                <w:szCs w:val="21"/>
              </w:rPr>
            </w:pPr>
            <w:r w:rsidDel="00000000" w:rsidR="00000000" w:rsidRPr="00000000">
              <w:rPr>
                <w:rFonts w:ascii="Arial" w:cs="Arial" w:eastAsia="Arial" w:hAnsi="Arial"/>
                <w:sz w:val="21"/>
                <w:szCs w:val="21"/>
                <w:rtl w:val="0"/>
              </w:rPr>
              <w:t xml:space="preserve">A data change can require application redeployment</w:t>
            </w:r>
            <w:r w:rsidDel="00000000" w:rsidR="00000000" w:rsidRPr="00000000">
              <w:rPr>
                <w:rtl w:val="0"/>
              </w:rPr>
            </w:r>
          </w:p>
        </w:tc>
        <w:tc>
          <w:tcPr>
            <w:vAlign w:val="top"/>
          </w:tcPr>
          <w:p w:rsidR="00000000" w:rsidDel="00000000" w:rsidP="00000000" w:rsidRDefault="00000000" w:rsidRPr="00000000" w14:paraId="00000024">
            <w:pPr>
              <w:spacing w:after="20" w:lineRule="auto"/>
              <w:rPr>
                <w:sz w:val="21"/>
                <w:szCs w:val="21"/>
              </w:rPr>
            </w:pPr>
            <w:r w:rsidDel="00000000" w:rsidR="00000000" w:rsidRPr="00000000">
              <w:rPr>
                <w:rFonts w:ascii="Arial" w:cs="Arial" w:eastAsia="Arial" w:hAnsi="Arial"/>
                <w:sz w:val="21"/>
                <w:szCs w:val="21"/>
                <w:rtl w:val="0"/>
              </w:rPr>
              <w:t xml:space="preserve">Unnecessary coupling and release risk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5">
            <w:pPr>
              <w:spacing w:after="20" w:lineRule="auto"/>
              <w:rPr>
                <w:sz w:val="21"/>
                <w:szCs w:val="21"/>
              </w:rPr>
            </w:pPr>
            <w:r w:rsidDel="00000000" w:rsidR="00000000" w:rsidRPr="00000000">
              <w:rPr>
                <w:rFonts w:ascii="Arial" w:cs="Arial" w:eastAsia="Arial" w:hAnsi="Arial"/>
                <w:sz w:val="21"/>
                <w:szCs w:val="21"/>
                <w:rtl w:val="0"/>
              </w:rPr>
              <w:t xml:space="preserve">Storage</w:t>
            </w:r>
            <w:r w:rsidDel="00000000" w:rsidR="00000000" w:rsidRPr="00000000">
              <w:rPr>
                <w:rtl w:val="0"/>
              </w:rPr>
            </w:r>
          </w:p>
        </w:tc>
        <w:tc>
          <w:tcPr>
            <w:vAlign w:val="top"/>
          </w:tcPr>
          <w:p w:rsidR="00000000" w:rsidDel="00000000" w:rsidP="00000000" w:rsidRDefault="00000000" w:rsidRPr="00000000" w14:paraId="00000026">
            <w:pPr>
              <w:spacing w:after="20" w:lineRule="auto"/>
              <w:rPr>
                <w:sz w:val="21"/>
                <w:szCs w:val="21"/>
              </w:rPr>
            </w:pPr>
            <w:r w:rsidDel="00000000" w:rsidR="00000000" w:rsidRPr="00000000">
              <w:rPr>
                <w:rFonts w:ascii="Arial" w:cs="Arial" w:eastAsia="Arial" w:hAnsi="Arial"/>
                <w:sz w:val="21"/>
                <w:szCs w:val="21"/>
                <w:rtl w:val="0"/>
              </w:rPr>
              <w:t xml:space="preserve">Large numbers of small files across local disks</w:t>
            </w:r>
            <w:r w:rsidDel="00000000" w:rsidR="00000000" w:rsidRPr="00000000">
              <w:rPr>
                <w:rtl w:val="0"/>
              </w:rPr>
            </w:r>
          </w:p>
        </w:tc>
        <w:tc>
          <w:tcPr>
            <w:vAlign w:val="top"/>
          </w:tcPr>
          <w:p w:rsidR="00000000" w:rsidDel="00000000" w:rsidP="00000000" w:rsidRDefault="00000000" w:rsidRPr="00000000" w14:paraId="00000027">
            <w:pPr>
              <w:spacing w:after="20" w:lineRule="auto"/>
              <w:rPr>
                <w:sz w:val="21"/>
                <w:szCs w:val="21"/>
              </w:rPr>
            </w:pPr>
            <w:r w:rsidDel="00000000" w:rsidR="00000000" w:rsidRPr="00000000">
              <w:rPr>
                <w:rFonts w:ascii="Arial" w:cs="Arial" w:eastAsia="Arial" w:hAnsi="Arial"/>
                <w:sz w:val="21"/>
                <w:szCs w:val="21"/>
                <w:rtl w:val="0"/>
              </w:rPr>
              <w:t xml:space="preserve">Backup, migration, and indexing overhead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8">
            <w:pPr>
              <w:spacing w:after="20" w:lineRule="auto"/>
              <w:rPr>
                <w:sz w:val="21"/>
                <w:szCs w:val="21"/>
              </w:rPr>
            </w:pPr>
            <w:r w:rsidDel="00000000" w:rsidR="00000000" w:rsidRPr="00000000">
              <w:rPr>
                <w:rFonts w:ascii="Arial" w:cs="Arial" w:eastAsia="Arial" w:hAnsi="Arial"/>
                <w:sz w:val="21"/>
                <w:szCs w:val="21"/>
                <w:rtl w:val="0"/>
              </w:rPr>
              <w:t xml:space="preserve">Scaling</w:t>
            </w:r>
            <w:r w:rsidDel="00000000" w:rsidR="00000000" w:rsidRPr="00000000">
              <w:rPr>
                <w:rtl w:val="0"/>
              </w:rPr>
            </w:r>
          </w:p>
        </w:tc>
        <w:tc>
          <w:tcPr>
            <w:vAlign w:val="top"/>
          </w:tcPr>
          <w:p w:rsidR="00000000" w:rsidDel="00000000" w:rsidP="00000000" w:rsidRDefault="00000000" w:rsidRPr="00000000" w14:paraId="00000029">
            <w:pPr>
              <w:spacing w:after="20" w:lineRule="auto"/>
              <w:rPr>
                <w:sz w:val="21"/>
                <w:szCs w:val="21"/>
              </w:rPr>
            </w:pPr>
            <w:r w:rsidDel="00000000" w:rsidR="00000000" w:rsidRPr="00000000">
              <w:rPr>
                <w:rFonts w:ascii="Arial" w:cs="Arial" w:eastAsia="Arial" w:hAnsi="Arial"/>
                <w:sz w:val="21"/>
                <w:szCs w:val="21"/>
                <w:rtl w:val="0"/>
              </w:rPr>
              <w:t xml:space="preserve">App servers also serve heavy geospatial traffic</w:t>
            </w:r>
            <w:r w:rsidDel="00000000" w:rsidR="00000000" w:rsidRPr="00000000">
              <w:rPr>
                <w:rtl w:val="0"/>
              </w:rPr>
            </w:r>
          </w:p>
        </w:tc>
        <w:tc>
          <w:tcPr>
            <w:vAlign w:val="top"/>
          </w:tcPr>
          <w:p w:rsidR="00000000" w:rsidDel="00000000" w:rsidP="00000000" w:rsidRDefault="00000000" w:rsidRPr="00000000" w14:paraId="0000002A">
            <w:pPr>
              <w:spacing w:after="20" w:lineRule="auto"/>
              <w:rPr>
                <w:sz w:val="21"/>
                <w:szCs w:val="21"/>
              </w:rPr>
            </w:pPr>
            <w:r w:rsidDel="00000000" w:rsidR="00000000" w:rsidRPr="00000000">
              <w:rPr>
                <w:rFonts w:ascii="Arial" w:cs="Arial" w:eastAsia="Arial" w:hAnsi="Arial"/>
                <w:sz w:val="21"/>
                <w:szCs w:val="21"/>
                <w:rtl w:val="0"/>
              </w:rPr>
              <w:t xml:space="preserve">Inefficient resource use under concurrency</w:t>
            </w:r>
            <w:r w:rsidDel="00000000" w:rsidR="00000000" w:rsidRPr="00000000">
              <w:rPr>
                <w:rtl w:val="0"/>
              </w:rPr>
            </w:r>
          </w:p>
        </w:tc>
      </w:tr>
    </w:tbl>
    <w:p w:rsidR="00000000" w:rsidDel="00000000" w:rsidP="00000000" w:rsidRDefault="00000000" w:rsidRPr="00000000" w14:paraId="0000002B">
      <w:pPr>
        <w:widowControl w:val="1"/>
        <w:spacing w:after="0" w:lineRule="auto"/>
        <w:rPr>
          <w:sz w:val="21"/>
          <w:szCs w:val="21"/>
        </w:rPr>
      </w:pPr>
      <w:r w:rsidDel="00000000" w:rsidR="00000000" w:rsidRPr="00000000">
        <w:rPr>
          <w:rtl w:val="0"/>
        </w:rPr>
      </w:r>
    </w:p>
    <w:p w:rsidR="00000000" w:rsidDel="00000000" w:rsidP="00000000" w:rsidRDefault="00000000" w:rsidRPr="00000000" w14:paraId="0000002C">
      <w:pPr>
        <w:pStyle w:val="Heading1"/>
        <w:keepNext w:val="1"/>
        <w:widowControl w:val="1"/>
        <w:rPr/>
      </w:pPr>
      <w:r w:rsidDel="00000000" w:rsidR="00000000" w:rsidRPr="00000000">
        <w:rPr>
          <w:rtl w:val="0"/>
        </w:rPr>
        <w:t xml:space="preserve">2. DESIGN OBJECTIVES AND PRINCIPLES</w:t>
      </w:r>
    </w:p>
    <w:p w:rsidR="00000000" w:rsidDel="00000000" w:rsidP="00000000" w:rsidRDefault="00000000" w:rsidRPr="00000000" w14:paraId="0000002D">
      <w:pPr>
        <w:pStyle w:val="Heading2"/>
        <w:keepNext w:val="1"/>
        <w:widowControl w:val="1"/>
        <w:rPr>
          <w:sz w:val="21"/>
          <w:szCs w:val="21"/>
        </w:rPr>
      </w:pPr>
      <w:r w:rsidDel="00000000" w:rsidR="00000000" w:rsidRPr="00000000">
        <w:rPr>
          <w:sz w:val="21"/>
          <w:szCs w:val="21"/>
          <w:rtl w:val="0"/>
        </w:rPr>
        <w:t xml:space="preserve">2.1 Objectives</w:t>
      </w:r>
    </w:p>
    <w:p w:rsidR="00000000" w:rsidDel="00000000" w:rsidP="00000000" w:rsidRDefault="00000000" w:rsidRPr="00000000" w14:paraId="0000002E">
      <w:pPr>
        <w:widowControl w:val="1"/>
        <w:ind w:left="317" w:hanging="202"/>
        <w:rPr>
          <w:sz w:val="21"/>
          <w:szCs w:val="21"/>
        </w:rPr>
      </w:pPr>
      <w:r w:rsidDel="00000000" w:rsidR="00000000" w:rsidRPr="00000000">
        <w:rPr>
          <w:sz w:val="21"/>
          <w:szCs w:val="21"/>
          <w:rtl w:val="0"/>
        </w:rPr>
        <w:t xml:space="preserve">• Reduce application build and deployment size</w:t>
      </w:r>
    </w:p>
    <w:p w:rsidR="00000000" w:rsidDel="00000000" w:rsidP="00000000" w:rsidRDefault="00000000" w:rsidRPr="00000000" w14:paraId="0000002F">
      <w:pPr>
        <w:widowControl w:val="1"/>
        <w:ind w:left="317" w:hanging="202"/>
        <w:rPr>
          <w:sz w:val="21"/>
          <w:szCs w:val="21"/>
        </w:rPr>
      </w:pPr>
      <w:r w:rsidDel="00000000" w:rsidR="00000000" w:rsidRPr="00000000">
        <w:rPr>
          <w:sz w:val="21"/>
          <w:szCs w:val="21"/>
          <w:rtl w:val="0"/>
        </w:rPr>
        <w:t xml:space="preserve">• Deliver tiles and point clouds efficiently to concurrent users</w:t>
      </w:r>
    </w:p>
    <w:p w:rsidR="00000000" w:rsidDel="00000000" w:rsidP="00000000" w:rsidRDefault="00000000" w:rsidRPr="00000000" w14:paraId="00000030">
      <w:pPr>
        <w:widowControl w:val="1"/>
        <w:ind w:left="317" w:hanging="202"/>
        <w:rPr>
          <w:sz w:val="21"/>
          <w:szCs w:val="21"/>
        </w:rPr>
      </w:pPr>
      <w:r w:rsidDel="00000000" w:rsidR="00000000" w:rsidRPr="00000000">
        <w:rPr>
          <w:sz w:val="21"/>
          <w:szCs w:val="21"/>
          <w:rtl w:val="0"/>
        </w:rPr>
        <w:t xml:space="preserve">• Support multiple storage disks without exposing physical paths to the application</w:t>
      </w:r>
    </w:p>
    <w:p w:rsidR="00000000" w:rsidDel="00000000" w:rsidP="00000000" w:rsidRDefault="00000000" w:rsidRPr="00000000" w14:paraId="00000031">
      <w:pPr>
        <w:widowControl w:val="1"/>
        <w:ind w:left="317" w:hanging="202"/>
        <w:rPr>
          <w:sz w:val="21"/>
          <w:szCs w:val="21"/>
        </w:rPr>
      </w:pPr>
      <w:r w:rsidDel="00000000" w:rsidR="00000000" w:rsidRPr="00000000">
        <w:rPr>
          <w:sz w:val="21"/>
          <w:szCs w:val="21"/>
          <w:rtl w:val="0"/>
        </w:rPr>
        <w:t xml:space="preserve">• Provide a cloud-portable asset interface</w:t>
      </w:r>
    </w:p>
    <w:p w:rsidR="00000000" w:rsidDel="00000000" w:rsidP="00000000" w:rsidRDefault="00000000" w:rsidRPr="00000000" w14:paraId="00000032">
      <w:pPr>
        <w:widowControl w:val="1"/>
        <w:ind w:left="317" w:hanging="202"/>
        <w:rPr>
          <w:sz w:val="21"/>
          <w:szCs w:val="21"/>
        </w:rPr>
      </w:pPr>
      <w:r w:rsidDel="00000000" w:rsidR="00000000" w:rsidRPr="00000000">
        <w:rPr>
          <w:sz w:val="21"/>
          <w:szCs w:val="21"/>
          <w:rtl w:val="0"/>
        </w:rPr>
        <w:t xml:space="preserve">• Enable monitoring, repeatable releases, backup, and recovery</w:t>
      </w:r>
    </w:p>
    <w:p w:rsidR="00000000" w:rsidDel="00000000" w:rsidP="00000000" w:rsidRDefault="00000000" w:rsidRPr="00000000" w14:paraId="00000033">
      <w:pPr>
        <w:widowControl w:val="1"/>
        <w:ind w:left="317" w:hanging="202"/>
        <w:rPr>
          <w:sz w:val="21"/>
          <w:szCs w:val="21"/>
        </w:rPr>
      </w:pPr>
      <w:r w:rsidDel="00000000" w:rsidR="00000000" w:rsidRPr="00000000">
        <w:rPr>
          <w:sz w:val="21"/>
          <w:szCs w:val="21"/>
          <w:rtl w:val="0"/>
        </w:rPr>
        <w:t xml:space="preserve">• Scale incrementally without adopting unnecessary infrastructure early</w:t>
      </w:r>
    </w:p>
    <w:p w:rsidR="00000000" w:rsidDel="00000000" w:rsidP="00000000" w:rsidRDefault="00000000" w:rsidRPr="00000000" w14:paraId="00000034">
      <w:pPr>
        <w:pStyle w:val="Heading2"/>
        <w:keepNext w:val="1"/>
        <w:widowControl w:val="1"/>
        <w:rPr>
          <w:sz w:val="21"/>
          <w:szCs w:val="21"/>
        </w:rPr>
      </w:pPr>
      <w:r w:rsidDel="00000000" w:rsidR="00000000" w:rsidRPr="00000000">
        <w:rPr>
          <w:sz w:val="21"/>
          <w:szCs w:val="21"/>
          <w:rtl w:val="0"/>
        </w:rPr>
        <w:t xml:space="preserve">2.2 Architectural Principles</w:t>
      </w:r>
    </w:p>
    <w:p w:rsidR="00000000" w:rsidDel="00000000" w:rsidP="00000000" w:rsidRDefault="00000000" w:rsidRPr="00000000" w14:paraId="00000035">
      <w:pPr>
        <w:pStyle w:val="Heading3"/>
        <w:keepNext w:val="1"/>
        <w:widowControl w:val="1"/>
        <w:rPr>
          <w:sz w:val="21"/>
          <w:szCs w:val="21"/>
        </w:rPr>
      </w:pPr>
      <w:r w:rsidDel="00000000" w:rsidR="00000000" w:rsidRPr="00000000">
        <w:rPr>
          <w:sz w:val="21"/>
          <w:szCs w:val="21"/>
          <w:rtl w:val="0"/>
        </w:rPr>
        <w:t xml:space="preserve">Separation of concerns</w:t>
      </w:r>
    </w:p>
    <w:p w:rsidR="00000000" w:rsidDel="00000000" w:rsidP="00000000" w:rsidRDefault="00000000" w:rsidRPr="00000000" w14:paraId="00000036">
      <w:pPr>
        <w:widowControl w:val="1"/>
        <w:rPr>
          <w:sz w:val="21"/>
          <w:szCs w:val="21"/>
        </w:rPr>
      </w:pPr>
      <w:r w:rsidDel="00000000" w:rsidR="00000000" w:rsidRPr="00000000">
        <w:rPr>
          <w:sz w:val="21"/>
          <w:szCs w:val="21"/>
          <w:rtl w:val="0"/>
        </w:rPr>
        <w:t xml:space="preserve">Application logic and geospatial asset delivery operate as independent services.</w:t>
      </w:r>
    </w:p>
    <w:p w:rsidR="00000000" w:rsidDel="00000000" w:rsidP="00000000" w:rsidRDefault="00000000" w:rsidRPr="00000000" w14:paraId="00000037">
      <w:pPr>
        <w:pStyle w:val="Heading3"/>
        <w:keepNext w:val="1"/>
        <w:widowControl w:val="1"/>
        <w:rPr>
          <w:sz w:val="21"/>
          <w:szCs w:val="21"/>
        </w:rPr>
      </w:pPr>
      <w:r w:rsidDel="00000000" w:rsidR="00000000" w:rsidRPr="00000000">
        <w:rPr>
          <w:sz w:val="21"/>
          <w:szCs w:val="21"/>
          <w:rtl w:val="0"/>
        </w:rPr>
        <w:t xml:space="preserve">Stateless application layer</w:t>
      </w:r>
    </w:p>
    <w:p w:rsidR="00000000" w:rsidDel="00000000" w:rsidP="00000000" w:rsidRDefault="00000000" w:rsidRPr="00000000" w14:paraId="00000038">
      <w:pPr>
        <w:widowControl w:val="1"/>
        <w:rPr>
          <w:sz w:val="21"/>
          <w:szCs w:val="21"/>
        </w:rPr>
      </w:pPr>
      <w:r w:rsidDel="00000000" w:rsidR="00000000" w:rsidRPr="00000000">
        <w:rPr>
          <w:sz w:val="21"/>
          <w:szCs w:val="21"/>
          <w:rtl w:val="0"/>
        </w:rPr>
        <w:t xml:space="preserve">Next.js containers do not store large persistent datasets.</w:t>
      </w:r>
    </w:p>
    <w:p w:rsidR="00000000" w:rsidDel="00000000" w:rsidP="00000000" w:rsidRDefault="00000000" w:rsidRPr="00000000" w14:paraId="00000039">
      <w:pPr>
        <w:pStyle w:val="Heading3"/>
        <w:keepNext w:val="1"/>
        <w:widowControl w:val="1"/>
        <w:rPr>
          <w:sz w:val="21"/>
          <w:szCs w:val="21"/>
        </w:rPr>
      </w:pPr>
      <w:r w:rsidDel="00000000" w:rsidR="00000000" w:rsidRPr="00000000">
        <w:rPr>
          <w:sz w:val="21"/>
          <w:szCs w:val="21"/>
          <w:rtl w:val="0"/>
        </w:rPr>
        <w:t xml:space="preserve">Stable asset URLs</w:t>
      </w:r>
    </w:p>
    <w:p w:rsidR="00000000" w:rsidDel="00000000" w:rsidP="00000000" w:rsidRDefault="00000000" w:rsidRPr="00000000" w14:paraId="0000003A">
      <w:pPr>
        <w:widowControl w:val="1"/>
        <w:rPr>
          <w:sz w:val="21"/>
          <w:szCs w:val="21"/>
        </w:rPr>
      </w:pPr>
      <w:r w:rsidDel="00000000" w:rsidR="00000000" w:rsidRPr="00000000">
        <w:rPr>
          <w:sz w:val="21"/>
          <w:szCs w:val="21"/>
          <w:rtl w:val="0"/>
        </w:rPr>
        <w:t xml:space="preserve">Client-facing URLs remain consistent even if storage technology changes.</w:t>
      </w:r>
    </w:p>
    <w:p w:rsidR="00000000" w:rsidDel="00000000" w:rsidP="00000000" w:rsidRDefault="00000000" w:rsidRPr="00000000" w14:paraId="0000003B">
      <w:pPr>
        <w:pStyle w:val="Heading3"/>
        <w:keepNext w:val="1"/>
        <w:widowControl w:val="1"/>
        <w:rPr>
          <w:sz w:val="21"/>
          <w:szCs w:val="21"/>
        </w:rPr>
      </w:pPr>
      <w:r w:rsidDel="00000000" w:rsidR="00000000" w:rsidRPr="00000000">
        <w:rPr>
          <w:sz w:val="21"/>
          <w:szCs w:val="21"/>
          <w:rtl w:val="0"/>
        </w:rPr>
        <w:t xml:space="preserve">Horizontal scalability</w:t>
      </w:r>
    </w:p>
    <w:p w:rsidR="00000000" w:rsidDel="00000000" w:rsidP="00000000" w:rsidRDefault="00000000" w:rsidRPr="00000000" w14:paraId="0000003C">
      <w:pPr>
        <w:widowControl w:val="1"/>
        <w:rPr>
          <w:sz w:val="21"/>
          <w:szCs w:val="21"/>
        </w:rPr>
      </w:pPr>
      <w:r w:rsidDel="00000000" w:rsidR="00000000" w:rsidRPr="00000000">
        <w:rPr>
          <w:sz w:val="21"/>
          <w:szCs w:val="21"/>
          <w:rtl w:val="0"/>
        </w:rPr>
        <w:t xml:space="preserve">Additional application instances can be added without copying asset datasets.</w:t>
      </w:r>
    </w:p>
    <w:p w:rsidR="00000000" w:rsidDel="00000000" w:rsidP="00000000" w:rsidRDefault="00000000" w:rsidRPr="00000000" w14:paraId="0000003D">
      <w:pPr>
        <w:pStyle w:val="Heading3"/>
        <w:keepNext w:val="1"/>
        <w:widowControl w:val="1"/>
        <w:rPr>
          <w:sz w:val="21"/>
          <w:szCs w:val="21"/>
        </w:rPr>
      </w:pPr>
      <w:r w:rsidDel="00000000" w:rsidR="00000000" w:rsidRPr="00000000">
        <w:rPr>
          <w:sz w:val="21"/>
          <w:szCs w:val="21"/>
          <w:rtl w:val="0"/>
        </w:rPr>
        <w:t xml:space="preserve">Operational simplicity</w:t>
      </w:r>
    </w:p>
    <w:p w:rsidR="00000000" w:rsidDel="00000000" w:rsidP="00000000" w:rsidRDefault="00000000" w:rsidRPr="00000000" w14:paraId="0000003E">
      <w:pPr>
        <w:widowControl w:val="1"/>
        <w:rPr>
          <w:sz w:val="21"/>
          <w:szCs w:val="21"/>
        </w:rPr>
      </w:pPr>
      <w:r w:rsidDel="00000000" w:rsidR="00000000" w:rsidRPr="00000000">
        <w:rPr>
          <w:sz w:val="21"/>
          <w:szCs w:val="21"/>
          <w:rtl w:val="0"/>
        </w:rPr>
        <w:t xml:space="preserve">The first production phase uses mature components that the team can maintain.</w:t>
      </w:r>
    </w:p>
    <w:p w:rsidR="00000000" w:rsidDel="00000000" w:rsidP="00000000" w:rsidRDefault="00000000" w:rsidRPr="00000000" w14:paraId="0000003F">
      <w:pPr>
        <w:pStyle w:val="Heading1"/>
        <w:keepNext w:val="1"/>
        <w:rPr/>
      </w:pPr>
      <w:r w:rsidDel="00000000" w:rsidR="00000000" w:rsidRPr="00000000">
        <w:rPr>
          <w:rtl w:val="0"/>
        </w:rPr>
        <w:t xml:space="preserve">3. PROPOSED PRODUCTION ARCHITECTURE</w:t>
      </w:r>
    </w:p>
    <w:p w:rsidR="00000000" w:rsidDel="00000000" w:rsidP="00000000" w:rsidRDefault="00000000" w:rsidRPr="00000000" w14:paraId="00000040">
      <w:pPr>
        <w:widowControl w:val="1"/>
        <w:rPr>
          <w:sz w:val="21"/>
          <w:szCs w:val="21"/>
        </w:rPr>
      </w:pPr>
      <w:r w:rsidDel="00000000" w:rsidR="00000000" w:rsidRPr="00000000">
        <w:rPr>
          <w:sz w:val="21"/>
          <w:szCs w:val="21"/>
          <w:rtl w:val="0"/>
        </w:rPr>
        <w:t xml:space="preserve">The proposed topology places Cloudflare at the public edge, NGINX at the origin entry point, Next.js in a Docker container, Supabase for backend services, and MinIO as the dedicated geospatial asset store.</w:t>
      </w:r>
    </w:p>
    <w:p w:rsidR="00000000" w:rsidDel="00000000" w:rsidP="00000000" w:rsidRDefault="00000000" w:rsidRPr="00000000" w14:paraId="00000041">
      <w:pPr>
        <w:widowControl w:val="1"/>
        <w:spacing w:after="40" w:before="80" w:lineRule="auto"/>
        <w:jc w:val="center"/>
        <w:rPr>
          <w:sz w:val="21"/>
          <w:szCs w:val="21"/>
        </w:rPr>
      </w:pPr>
      <w:r w:rsidDel="00000000" w:rsidR="00000000" w:rsidRPr="00000000">
        <w:rPr>
          <w:sz w:val="21"/>
          <w:szCs w:val="21"/>
        </w:rPr>
        <w:drawing>
          <wp:inline distB="0" distT="0" distL="114300" distR="114300">
            <wp:extent cx="5715000" cy="3214688"/>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15000" cy="3214688"/>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 w:line="240" w:lineRule="auto"/>
        <w:ind w:left="0" w:right="0" w:firstLine="0"/>
        <w:jc w:val="center"/>
        <w:rPr>
          <w:rFonts w:ascii="Arial" w:cs="Arial" w:eastAsia="Arial" w:hAnsi="Arial"/>
          <w:b w:val="0"/>
          <w:bCs w:val="0"/>
          <w:i w:val="1"/>
          <w:iCs w:val="1"/>
          <w:smallCaps w:val="0"/>
          <w:strike w:val="0"/>
          <w:color w:val="50505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505050"/>
          <w:sz w:val="21"/>
          <w:szCs w:val="21"/>
          <w:u w:val="none"/>
          <w:shd w:fill="auto" w:val="clear"/>
          <w:vertAlign w:val="baseline"/>
          <w:rtl w:val="0"/>
        </w:rPr>
        <w:t xml:space="preserve">Figure 1. Proposed ASIMOV-HAWKS production architecture.</w:t>
      </w:r>
    </w:p>
    <w:p w:rsidR="00000000" w:rsidDel="00000000" w:rsidP="00000000" w:rsidRDefault="00000000" w:rsidRPr="00000000" w14:paraId="00000043">
      <w:pPr>
        <w:pStyle w:val="Heading2"/>
        <w:keepNext w:val="1"/>
        <w:widowControl w:val="1"/>
        <w:rPr>
          <w:sz w:val="21"/>
          <w:szCs w:val="21"/>
        </w:rPr>
      </w:pPr>
      <w:r w:rsidDel="00000000" w:rsidR="00000000" w:rsidRPr="00000000">
        <w:rPr>
          <w:sz w:val="21"/>
          <w:szCs w:val="21"/>
          <w:rtl w:val="0"/>
        </w:rPr>
        <w:t xml:space="preserve">3.1 Request Flow</w:t>
      </w:r>
    </w:p>
    <w:p w:rsidR="00000000" w:rsidDel="00000000" w:rsidP="00000000" w:rsidRDefault="00000000" w:rsidRPr="00000000" w14:paraId="00000044">
      <w:pPr>
        <w:widowControl w:val="1"/>
        <w:ind w:left="317" w:hanging="317"/>
        <w:rPr>
          <w:sz w:val="21"/>
          <w:szCs w:val="21"/>
        </w:rPr>
      </w:pPr>
      <w:r w:rsidDel="00000000" w:rsidR="00000000" w:rsidRPr="00000000">
        <w:rPr>
          <w:b w:val="1"/>
          <w:bCs w:val="1"/>
          <w:sz w:val="21"/>
          <w:szCs w:val="21"/>
          <w:rtl w:val="0"/>
        </w:rPr>
        <w:t xml:space="preserve">1. </w:t>
      </w:r>
      <w:r w:rsidDel="00000000" w:rsidR="00000000" w:rsidRPr="00000000">
        <w:rPr>
          <w:sz w:val="21"/>
          <w:szCs w:val="21"/>
          <w:rtl w:val="0"/>
        </w:rPr>
        <w:t xml:space="preserve">A browser requests the application or a geospatial asset through the public domain.</w:t>
      </w:r>
    </w:p>
    <w:p w:rsidR="00000000" w:rsidDel="00000000" w:rsidP="00000000" w:rsidRDefault="00000000" w:rsidRPr="00000000" w14:paraId="00000045">
      <w:pPr>
        <w:widowControl w:val="1"/>
        <w:ind w:left="317" w:hanging="317"/>
        <w:rPr>
          <w:sz w:val="21"/>
          <w:szCs w:val="21"/>
        </w:rPr>
      </w:pPr>
      <w:r w:rsidDel="00000000" w:rsidR="00000000" w:rsidRPr="00000000">
        <w:rPr>
          <w:b w:val="1"/>
          <w:bCs w:val="1"/>
          <w:sz w:val="21"/>
          <w:szCs w:val="21"/>
          <w:rtl w:val="0"/>
        </w:rPr>
        <w:t xml:space="preserve">2. </w:t>
      </w:r>
      <w:r w:rsidDel="00000000" w:rsidR="00000000" w:rsidRPr="00000000">
        <w:rPr>
          <w:sz w:val="21"/>
          <w:szCs w:val="21"/>
          <w:rtl w:val="0"/>
        </w:rPr>
        <w:t xml:space="preserve">Cloudflare terminates edge traffic, applies protection controls, and serves cached content when available.</w:t>
      </w:r>
    </w:p>
    <w:p w:rsidR="00000000" w:rsidDel="00000000" w:rsidP="00000000" w:rsidRDefault="00000000" w:rsidRPr="00000000" w14:paraId="00000046">
      <w:pPr>
        <w:widowControl w:val="1"/>
        <w:ind w:left="317" w:hanging="317"/>
        <w:rPr>
          <w:sz w:val="21"/>
          <w:szCs w:val="21"/>
        </w:rPr>
      </w:pPr>
      <w:r w:rsidDel="00000000" w:rsidR="00000000" w:rsidRPr="00000000">
        <w:rPr>
          <w:b w:val="1"/>
          <w:bCs w:val="1"/>
          <w:sz w:val="21"/>
          <w:szCs w:val="21"/>
          <w:rtl w:val="0"/>
        </w:rPr>
        <w:t xml:space="preserve">3. </w:t>
      </w:r>
      <w:r w:rsidDel="00000000" w:rsidR="00000000" w:rsidRPr="00000000">
        <w:rPr>
          <w:sz w:val="21"/>
          <w:szCs w:val="21"/>
          <w:rtl w:val="0"/>
        </w:rPr>
        <w:t xml:space="preserve">Uncached requests reach NGINX, which routes application paths to Next.js and asset paths to the storage origin.</w:t>
      </w:r>
    </w:p>
    <w:p w:rsidR="00000000" w:rsidDel="00000000" w:rsidP="00000000" w:rsidRDefault="00000000" w:rsidRPr="00000000" w14:paraId="00000047">
      <w:pPr>
        <w:widowControl w:val="1"/>
        <w:ind w:left="317" w:hanging="317"/>
        <w:rPr>
          <w:sz w:val="21"/>
          <w:szCs w:val="21"/>
        </w:rPr>
      </w:pPr>
      <w:r w:rsidDel="00000000" w:rsidR="00000000" w:rsidRPr="00000000">
        <w:rPr>
          <w:b w:val="1"/>
          <w:bCs w:val="1"/>
          <w:sz w:val="21"/>
          <w:szCs w:val="21"/>
          <w:rtl w:val="0"/>
        </w:rPr>
        <w:t xml:space="preserve">4. </w:t>
      </w:r>
      <w:r w:rsidDel="00000000" w:rsidR="00000000" w:rsidRPr="00000000">
        <w:rPr>
          <w:sz w:val="21"/>
          <w:szCs w:val="21"/>
          <w:rtl w:val="0"/>
        </w:rPr>
        <w:t xml:space="preserve">Next.js accesses Supabase for authentication, metadata, and application data; it does not read asset files from its container filesystem.</w:t>
      </w:r>
    </w:p>
    <w:p w:rsidR="00000000" w:rsidDel="00000000" w:rsidP="00000000" w:rsidRDefault="00000000" w:rsidRPr="00000000" w14:paraId="00000048">
      <w:pPr>
        <w:widowControl w:val="1"/>
        <w:ind w:left="317" w:hanging="317"/>
        <w:rPr>
          <w:sz w:val="21"/>
          <w:szCs w:val="21"/>
        </w:rPr>
      </w:pPr>
      <w:r w:rsidDel="00000000" w:rsidR="00000000" w:rsidRPr="00000000">
        <w:rPr>
          <w:b w:val="1"/>
          <w:bCs w:val="1"/>
          <w:sz w:val="21"/>
          <w:szCs w:val="21"/>
          <w:rtl w:val="0"/>
        </w:rPr>
        <w:t xml:space="preserve">5. </w:t>
      </w:r>
      <w:r w:rsidDel="00000000" w:rsidR="00000000" w:rsidRPr="00000000">
        <w:rPr>
          <w:sz w:val="21"/>
          <w:szCs w:val="21"/>
          <w:rtl w:val="0"/>
        </w:rPr>
        <w:t xml:space="preserve">MinIO returns tiles, point clouds, and exports through controlled URLs that can be cached by Cloudflare.</w:t>
      </w:r>
    </w:p>
    <w:p w:rsidR="00000000" w:rsidDel="00000000" w:rsidP="00000000" w:rsidRDefault="00000000" w:rsidRPr="00000000" w14:paraId="00000049">
      <w:pPr>
        <w:pStyle w:val="Heading1"/>
        <w:rPr/>
      </w:pPr>
      <w:r w:rsidDel="00000000" w:rsidR="00000000" w:rsidRPr="00000000">
        <w:rPr>
          <w:rtl w:val="0"/>
        </w:rPr>
        <w:t xml:space="preserve">4. INFRASTRUCTURE COMPONENTS</w:t>
      </w:r>
    </w:p>
    <w:p w:rsidR="00000000" w:rsidDel="00000000" w:rsidP="00000000" w:rsidRDefault="00000000" w:rsidRPr="00000000" w14:paraId="0000004A">
      <w:pPr>
        <w:pStyle w:val="Heading2"/>
        <w:keepNext w:val="1"/>
        <w:widowControl w:val="1"/>
        <w:rPr>
          <w:sz w:val="21"/>
          <w:szCs w:val="21"/>
        </w:rPr>
      </w:pPr>
      <w:r w:rsidDel="00000000" w:rsidR="00000000" w:rsidRPr="00000000">
        <w:rPr>
          <w:sz w:val="21"/>
          <w:szCs w:val="21"/>
          <w:rtl w:val="0"/>
        </w:rPr>
        <w:t xml:space="preserve">4.1 Next.js Application Layer</w:t>
      </w:r>
    </w:p>
    <w:p w:rsidR="00000000" w:rsidDel="00000000" w:rsidP="00000000" w:rsidRDefault="00000000" w:rsidRPr="00000000" w14:paraId="0000004B">
      <w:pPr>
        <w:widowControl w:val="1"/>
        <w:rPr>
          <w:sz w:val="21"/>
          <w:szCs w:val="21"/>
        </w:rPr>
      </w:pPr>
      <w:r w:rsidDel="00000000" w:rsidR="00000000" w:rsidRPr="00000000">
        <w:rPr>
          <w:sz w:val="21"/>
          <w:szCs w:val="21"/>
          <w:rtl w:val="0"/>
        </w:rPr>
        <w:t xml:space="preserve">The application container is responsible for user interface rendering, authentication workflows, API endpoints, business logic, and Supabase integration. Removing geospatial datasets from the image produces smaller, faster, and more repeatable releases.</w:t>
      </w:r>
    </w:p>
    <w:p w:rsidR="00000000" w:rsidDel="00000000" w:rsidP="00000000" w:rsidRDefault="00000000" w:rsidRPr="00000000" w14:paraId="0000004C">
      <w:pPr>
        <w:pStyle w:val="Heading2"/>
        <w:keepNext w:val="1"/>
        <w:widowControl w:val="1"/>
        <w:rPr>
          <w:sz w:val="21"/>
          <w:szCs w:val="21"/>
        </w:rPr>
      </w:pPr>
      <w:r w:rsidDel="00000000" w:rsidR="00000000" w:rsidRPr="00000000">
        <w:rPr>
          <w:sz w:val="21"/>
          <w:szCs w:val="21"/>
          <w:rtl w:val="0"/>
        </w:rPr>
        <w:t xml:space="preserve">4.2 NGINX Reverse Proxy</w:t>
      </w:r>
    </w:p>
    <w:p w:rsidR="00000000" w:rsidDel="00000000" w:rsidP="00000000" w:rsidRDefault="00000000" w:rsidRPr="00000000" w14:paraId="0000004D">
      <w:pPr>
        <w:widowControl w:val="1"/>
        <w:rPr>
          <w:sz w:val="21"/>
          <w:szCs w:val="21"/>
        </w:rPr>
      </w:pPr>
      <w:r w:rsidDel="00000000" w:rsidR="00000000" w:rsidRPr="00000000">
        <w:rPr>
          <w:sz w:val="21"/>
          <w:szCs w:val="21"/>
          <w:rtl w:val="0"/>
        </w:rPr>
        <w:t xml:space="preserve">NGINX provides origin routing, TLS termination where applicable, compression, request buffering, access logging, and high-performance forwarding. It also gives the system a stable URL structure while allowing storage backends to change independently.</w:t>
      </w:r>
    </w:p>
    <w:p w:rsidR="00000000" w:rsidDel="00000000" w:rsidP="00000000" w:rsidRDefault="00000000" w:rsidRPr="00000000" w14:paraId="0000004E">
      <w:pPr>
        <w:widowControl w:val="1"/>
        <w:spacing w:after="40" w:before="80" w:lineRule="auto"/>
        <w:jc w:val="center"/>
        <w:rPr>
          <w:sz w:val="21"/>
          <w:szCs w:val="21"/>
        </w:rPr>
      </w:pPr>
      <w:r w:rsidDel="00000000" w:rsidR="00000000" w:rsidRPr="00000000">
        <w:rPr>
          <w:sz w:val="21"/>
          <w:szCs w:val="21"/>
        </w:rPr>
        <w:drawing>
          <wp:inline distB="0" distT="0" distL="114300" distR="114300">
            <wp:extent cx="5715000" cy="2714625"/>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1500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 w:line="240" w:lineRule="auto"/>
        <w:ind w:left="0" w:right="0" w:firstLine="0"/>
        <w:jc w:val="center"/>
        <w:rPr>
          <w:rFonts w:ascii="Arial" w:cs="Arial" w:eastAsia="Arial" w:hAnsi="Arial"/>
          <w:b w:val="0"/>
          <w:bCs w:val="0"/>
          <w:i w:val="1"/>
          <w:iCs w:val="1"/>
          <w:smallCaps w:val="0"/>
          <w:strike w:val="0"/>
          <w:color w:val="50505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505050"/>
          <w:sz w:val="21"/>
          <w:szCs w:val="21"/>
          <w:u w:val="none"/>
          <w:shd w:fill="auto" w:val="clear"/>
          <w:vertAlign w:val="baseline"/>
          <w:rtl w:val="0"/>
        </w:rPr>
        <w:t xml:space="preserve">Figure 2. Path-based routing through NGINX.</w:t>
      </w:r>
    </w:p>
    <w:p w:rsidR="00000000" w:rsidDel="00000000" w:rsidP="00000000" w:rsidRDefault="00000000" w:rsidRPr="00000000" w14:paraId="00000050">
      <w:pPr>
        <w:pStyle w:val="Heading2"/>
        <w:keepNext w:val="1"/>
        <w:widowControl w:val="1"/>
        <w:rPr>
          <w:sz w:val="21"/>
          <w:szCs w:val="21"/>
        </w:rPr>
      </w:pPr>
      <w:r w:rsidDel="00000000" w:rsidR="00000000" w:rsidRPr="00000000">
        <w:rPr>
          <w:sz w:val="21"/>
          <w:szCs w:val="21"/>
          <w:rtl w:val="0"/>
        </w:rPr>
        <w:t xml:space="preserve">4.3 MinIO Object Storage</w:t>
      </w:r>
    </w:p>
    <w:p w:rsidR="00000000" w:rsidDel="00000000" w:rsidP="00000000" w:rsidRDefault="00000000" w:rsidRPr="00000000" w14:paraId="00000051">
      <w:pPr>
        <w:widowControl w:val="1"/>
        <w:rPr>
          <w:sz w:val="21"/>
          <w:szCs w:val="21"/>
        </w:rPr>
      </w:pPr>
      <w:r w:rsidDel="00000000" w:rsidR="00000000" w:rsidRPr="00000000">
        <w:rPr>
          <w:sz w:val="21"/>
          <w:szCs w:val="21"/>
          <w:rtl w:val="0"/>
        </w:rPr>
        <w:t xml:space="preserve">MinIO is recommended as the initial self-hosted storage manager because it exposes an S3-compatible API while allowing the organization to use existing HDD capacity. Buckets abstract the physical disks and support policies, versioning, lifecycle rules, and future migration to managed object storage.</w:t>
      </w:r>
    </w:p>
    <w:p w:rsidR="00000000" w:rsidDel="00000000" w:rsidP="00000000" w:rsidRDefault="00000000" w:rsidRPr="00000000" w14:paraId="00000052">
      <w:pPr>
        <w:widowControl w:val="1"/>
        <w:ind w:left="317" w:hanging="202"/>
        <w:rPr>
          <w:sz w:val="21"/>
          <w:szCs w:val="21"/>
        </w:rPr>
      </w:pPr>
      <w:r w:rsidDel="00000000" w:rsidR="00000000" w:rsidRPr="00000000">
        <w:rPr>
          <w:sz w:val="21"/>
          <w:szCs w:val="21"/>
          <w:rtl w:val="0"/>
        </w:rPr>
        <w:t xml:space="preserve">• hawks-assets/tiles/{survey_id}/{z}/{x}/{y}.png</w:t>
      </w:r>
    </w:p>
    <w:p w:rsidR="00000000" w:rsidDel="00000000" w:rsidP="00000000" w:rsidRDefault="00000000" w:rsidRPr="00000000" w14:paraId="00000053">
      <w:pPr>
        <w:widowControl w:val="1"/>
        <w:ind w:left="317" w:hanging="202"/>
        <w:rPr>
          <w:sz w:val="21"/>
          <w:szCs w:val="21"/>
        </w:rPr>
      </w:pPr>
      <w:r w:rsidDel="00000000" w:rsidR="00000000" w:rsidRPr="00000000">
        <w:rPr>
          <w:sz w:val="21"/>
          <w:szCs w:val="21"/>
          <w:rtl w:val="0"/>
        </w:rPr>
        <w:t xml:space="preserve">• hawks-assets/pointclouds/{survey_id}/...</w:t>
      </w:r>
    </w:p>
    <w:p w:rsidR="00000000" w:rsidDel="00000000" w:rsidP="00000000" w:rsidRDefault="00000000" w:rsidRPr="00000000" w14:paraId="00000054">
      <w:pPr>
        <w:widowControl w:val="1"/>
        <w:ind w:left="317" w:hanging="202"/>
        <w:rPr>
          <w:sz w:val="21"/>
          <w:szCs w:val="21"/>
        </w:rPr>
      </w:pPr>
      <w:r w:rsidDel="00000000" w:rsidR="00000000" w:rsidRPr="00000000">
        <w:rPr>
          <w:sz w:val="21"/>
          <w:szCs w:val="21"/>
          <w:rtl w:val="0"/>
        </w:rPr>
        <w:t xml:space="preserve">• hawks-assets/exports/{survey_id}/...</w:t>
      </w:r>
    </w:p>
    <w:p w:rsidR="00000000" w:rsidDel="00000000" w:rsidP="00000000" w:rsidRDefault="00000000" w:rsidRPr="00000000" w14:paraId="00000055">
      <w:pPr>
        <w:widowControl w:val="1"/>
        <w:ind w:left="317" w:hanging="202"/>
        <w:rPr>
          <w:sz w:val="21"/>
          <w:szCs w:val="21"/>
        </w:rPr>
      </w:pPr>
      <w:r w:rsidDel="00000000" w:rsidR="00000000" w:rsidRPr="00000000">
        <w:rPr>
          <w:sz w:val="21"/>
          <w:szCs w:val="21"/>
          <w:rtl w:val="0"/>
        </w:rPr>
        <w:t xml:space="preserve">• hawks-assets/manifests/{survey_id}.json</w:t>
      </w:r>
    </w:p>
    <w:p w:rsidR="00000000" w:rsidDel="00000000" w:rsidP="00000000" w:rsidRDefault="00000000" w:rsidRPr="00000000" w14:paraId="00000056">
      <w:pPr>
        <w:pStyle w:val="Heading2"/>
        <w:keepNext w:val="1"/>
        <w:widowControl w:val="1"/>
        <w:rPr>
          <w:sz w:val="21"/>
          <w:szCs w:val="21"/>
        </w:rPr>
      </w:pPr>
      <w:r w:rsidDel="00000000" w:rsidR="00000000" w:rsidRPr="00000000">
        <w:rPr>
          <w:sz w:val="21"/>
          <w:szCs w:val="21"/>
          <w:rtl w:val="0"/>
        </w:rPr>
        <w:t xml:space="preserve">4.4 Cloudflare CDN</w:t>
      </w:r>
    </w:p>
    <w:p w:rsidR="00000000" w:rsidDel="00000000" w:rsidP="00000000" w:rsidRDefault="00000000" w:rsidRPr="00000000" w14:paraId="00000057">
      <w:pPr>
        <w:widowControl w:val="1"/>
        <w:rPr>
          <w:sz w:val="21"/>
          <w:szCs w:val="21"/>
        </w:rPr>
      </w:pPr>
      <w:r w:rsidDel="00000000" w:rsidR="00000000" w:rsidRPr="00000000">
        <w:rPr>
          <w:sz w:val="21"/>
          <w:szCs w:val="21"/>
          <w:rtl w:val="0"/>
        </w:rPr>
        <w:t xml:space="preserve">Cloudflare may cache only asset responses whose access model and cache key are approved. Restricted survey assets must not become public cache entries. Cache headers, authorization behavior, and invalidation rules must be tested to prevent cross-organization leakage.</w:t>
      </w:r>
    </w:p>
    <w:p w:rsidR="00000000" w:rsidDel="00000000" w:rsidP="00000000" w:rsidRDefault="00000000" w:rsidRPr="00000000" w14:paraId="00000058">
      <w:pPr>
        <w:pStyle w:val="Heading2"/>
        <w:keepNext w:val="1"/>
        <w:widowControl w:val="1"/>
        <w:rPr>
          <w:sz w:val="21"/>
          <w:szCs w:val="21"/>
        </w:rPr>
      </w:pPr>
      <w:r w:rsidDel="00000000" w:rsidR="00000000" w:rsidRPr="00000000">
        <w:rPr>
          <w:sz w:val="21"/>
          <w:szCs w:val="21"/>
          <w:rtl w:val="0"/>
        </w:rPr>
        <w:t xml:space="preserve">4.5 Supabase</w:t>
      </w:r>
    </w:p>
    <w:p w:rsidR="00000000" w:rsidDel="00000000" w:rsidP="00000000" w:rsidRDefault="00000000" w:rsidRPr="00000000" w14:paraId="00000059">
      <w:pPr>
        <w:widowControl w:val="1"/>
        <w:rPr>
          <w:sz w:val="21"/>
          <w:szCs w:val="21"/>
        </w:rPr>
      </w:pPr>
      <w:r w:rsidDel="00000000" w:rsidR="00000000" w:rsidRPr="00000000">
        <w:rPr>
          <w:sz w:val="21"/>
          <w:szCs w:val="21"/>
          <w:rtl w:val="0"/>
        </w:rPr>
        <w:t xml:space="preserve">Supabase remains responsible for authentication, relational metadata, role-based access, and application data. The database should store asset identifiers and canonical URLs rather than local filesystem paths.</w:t>
      </w:r>
    </w:p>
    <w:p w:rsidR="00000000" w:rsidDel="00000000" w:rsidP="00000000" w:rsidRDefault="00000000" w:rsidRPr="00000000" w14:paraId="0000005A">
      <w:pPr>
        <w:pStyle w:val="Heading1"/>
        <w:keepNext w:val="1"/>
        <w:widowControl w:val="1"/>
        <w:rPr/>
      </w:pPr>
      <w:r w:rsidDel="00000000" w:rsidR="00000000" w:rsidRPr="00000000">
        <w:rPr>
          <w:rtl w:val="0"/>
        </w:rPr>
        <w:t xml:space="preserve">5. GEOSPATIAL ASSET STRATEGY</w:t>
      </w:r>
    </w:p>
    <w:p w:rsidR="00000000" w:rsidDel="00000000" w:rsidP="00000000" w:rsidRDefault="00000000" w:rsidRPr="00000000" w14:paraId="0000005B">
      <w:pPr>
        <w:pStyle w:val="Heading2"/>
        <w:keepNext w:val="1"/>
        <w:widowControl w:val="1"/>
        <w:rPr>
          <w:sz w:val="21"/>
          <w:szCs w:val="21"/>
        </w:rPr>
      </w:pPr>
      <w:r w:rsidDel="00000000" w:rsidR="00000000" w:rsidRPr="00000000">
        <w:rPr>
          <w:sz w:val="21"/>
          <w:szCs w:val="21"/>
          <w:rtl w:val="0"/>
        </w:rPr>
        <w:t xml:space="preserve">5.1 Raster Tiles</w:t>
      </w:r>
    </w:p>
    <w:p w:rsidR="00000000" w:rsidDel="00000000" w:rsidP="00000000" w:rsidRDefault="00000000" w:rsidRPr="00000000" w14:paraId="0000005C">
      <w:pPr>
        <w:widowControl w:val="1"/>
        <w:rPr>
          <w:sz w:val="21"/>
          <w:szCs w:val="21"/>
        </w:rPr>
      </w:pPr>
      <w:r w:rsidDel="00000000" w:rsidR="00000000" w:rsidRPr="00000000">
        <w:rPr>
          <w:sz w:val="21"/>
          <w:szCs w:val="21"/>
          <w:rtl w:val="0"/>
        </w:rPr>
        <w:t xml:space="preserve">The existing PNG z/x/y tile structure can be migrated first with minimal frontend change. NGINX and MinIO can serve the same URL pattern while the Next.js public directory is gradually emptied.</w:t>
      </w:r>
    </w:p>
    <w:p w:rsidR="00000000" w:rsidDel="00000000" w:rsidP="00000000" w:rsidRDefault="00000000" w:rsidRPr="00000000" w14:paraId="0000005D">
      <w:pPr>
        <w:widowControl w:val="1"/>
        <w:rPr>
          <w:sz w:val="21"/>
          <w:szCs w:val="21"/>
        </w:rPr>
      </w:pPr>
      <w:r w:rsidDel="00000000" w:rsidR="00000000" w:rsidRPr="00000000">
        <w:rPr>
          <w:sz w:val="21"/>
          <w:szCs w:val="21"/>
          <w:rtl w:val="0"/>
        </w:rPr>
        <w:t xml:space="preserve">For future large-area datasets, PMTiles should be evaluated because it consolidates many small tile files into a single archive and uses HTTP range requests. This can substantially reduce filesystem overhead, but conversion should be introduced only after compatibility and performance testing.</w:t>
      </w:r>
    </w:p>
    <w:p w:rsidR="00000000" w:rsidDel="00000000" w:rsidP="00000000" w:rsidRDefault="00000000" w:rsidRPr="00000000" w14:paraId="0000005E">
      <w:pPr>
        <w:pStyle w:val="Heading2"/>
        <w:keepNext w:val="1"/>
        <w:widowControl w:val="1"/>
        <w:rPr>
          <w:sz w:val="21"/>
          <w:szCs w:val="21"/>
        </w:rPr>
      </w:pPr>
      <w:r w:rsidDel="00000000" w:rsidR="00000000" w:rsidRPr="00000000">
        <w:rPr>
          <w:sz w:val="21"/>
          <w:szCs w:val="21"/>
          <w:rtl w:val="0"/>
        </w:rPr>
        <w:t xml:space="preserve">5.2 Point-Cloud Data</w:t>
      </w:r>
    </w:p>
    <w:p w:rsidR="00000000" w:rsidDel="00000000" w:rsidP="00000000" w:rsidRDefault="00000000" w:rsidRPr="00000000" w14:paraId="0000005F">
      <w:pPr>
        <w:widowControl w:val="1"/>
        <w:rPr>
          <w:sz w:val="21"/>
          <w:szCs w:val="21"/>
        </w:rPr>
      </w:pPr>
      <w:r w:rsidDel="00000000" w:rsidR="00000000" w:rsidRPr="00000000">
        <w:rPr>
          <w:sz w:val="21"/>
          <w:szCs w:val="21"/>
          <w:rtl w:val="0"/>
        </w:rPr>
        <w:t xml:space="preserve">Current PCD files of approximately 200 MB or less can be stored directly in MinIO. The application should stream or download them through stable asset URLs. Larger future datasets may justify formats and viewers optimized for progressive point-cloud delivery.</w:t>
      </w:r>
    </w:p>
    <w:p w:rsidR="00000000" w:rsidDel="00000000" w:rsidP="00000000" w:rsidRDefault="00000000" w:rsidRPr="00000000" w14:paraId="00000060">
      <w:pPr>
        <w:pStyle w:val="Heading2"/>
        <w:keepNext w:val="1"/>
        <w:widowControl w:val="1"/>
        <w:rPr>
          <w:sz w:val="21"/>
          <w:szCs w:val="21"/>
        </w:rPr>
      </w:pPr>
      <w:r w:rsidDel="00000000" w:rsidR="00000000" w:rsidRPr="00000000">
        <w:rPr>
          <w:sz w:val="21"/>
          <w:szCs w:val="21"/>
          <w:rtl w:val="0"/>
        </w:rPr>
        <w:t xml:space="preserve">5.3 Asset Versioning and Cache Control</w:t>
      </w:r>
    </w:p>
    <w:p w:rsidR="00000000" w:rsidDel="00000000" w:rsidP="00000000" w:rsidRDefault="00000000" w:rsidRPr="00000000" w14:paraId="00000061">
      <w:pPr>
        <w:widowControl w:val="1"/>
        <w:ind w:left="317" w:hanging="202"/>
        <w:rPr>
          <w:sz w:val="21"/>
          <w:szCs w:val="21"/>
        </w:rPr>
      </w:pPr>
      <w:r w:rsidDel="00000000" w:rsidR="00000000" w:rsidRPr="00000000">
        <w:rPr>
          <w:sz w:val="21"/>
          <w:szCs w:val="21"/>
          <w:rtl w:val="0"/>
        </w:rPr>
        <w:t xml:space="preserve">• Use immutable versioned paths or object keys for published datasets</w:t>
      </w:r>
    </w:p>
    <w:p w:rsidR="00000000" w:rsidDel="00000000" w:rsidP="00000000" w:rsidRDefault="00000000" w:rsidRPr="00000000" w14:paraId="00000062">
      <w:pPr>
        <w:widowControl w:val="1"/>
        <w:ind w:left="317" w:hanging="202"/>
        <w:rPr>
          <w:sz w:val="21"/>
          <w:szCs w:val="21"/>
        </w:rPr>
      </w:pPr>
      <w:r w:rsidDel="00000000" w:rsidR="00000000" w:rsidRPr="00000000">
        <w:rPr>
          <w:sz w:val="21"/>
          <w:szCs w:val="21"/>
          <w:rtl w:val="0"/>
        </w:rPr>
        <w:t xml:space="preserve">• Store dataset status and active version in Supabase</w:t>
      </w:r>
    </w:p>
    <w:p w:rsidR="00000000" w:rsidDel="00000000" w:rsidP="00000000" w:rsidRDefault="00000000" w:rsidRPr="00000000" w14:paraId="00000063">
      <w:pPr>
        <w:widowControl w:val="1"/>
        <w:ind w:left="317" w:hanging="202"/>
        <w:rPr>
          <w:sz w:val="21"/>
          <w:szCs w:val="21"/>
        </w:rPr>
      </w:pPr>
      <w:r w:rsidDel="00000000" w:rsidR="00000000" w:rsidRPr="00000000">
        <w:rPr>
          <w:sz w:val="21"/>
          <w:szCs w:val="21"/>
          <w:rtl w:val="0"/>
        </w:rPr>
        <w:t xml:space="preserve">• Validate file count, size, and checksums before publication</w:t>
      </w:r>
    </w:p>
    <w:p w:rsidR="00000000" w:rsidDel="00000000" w:rsidP="00000000" w:rsidRDefault="00000000" w:rsidRPr="00000000" w14:paraId="00000064">
      <w:pPr>
        <w:widowControl w:val="1"/>
        <w:ind w:left="317" w:hanging="202"/>
        <w:rPr>
          <w:sz w:val="21"/>
          <w:szCs w:val="21"/>
        </w:rPr>
      </w:pPr>
      <w:r w:rsidDel="00000000" w:rsidR="00000000" w:rsidRPr="00000000">
        <w:rPr>
          <w:sz w:val="21"/>
          <w:szCs w:val="21"/>
          <w:rtl w:val="0"/>
        </w:rPr>
        <w:t xml:space="preserve">• Apply long cache lifetimes to immutable assets</w:t>
      </w:r>
    </w:p>
    <w:p w:rsidR="00000000" w:rsidDel="00000000" w:rsidP="00000000" w:rsidRDefault="00000000" w:rsidRPr="00000000" w14:paraId="00000065">
      <w:pPr>
        <w:widowControl w:val="1"/>
        <w:ind w:left="317" w:hanging="202"/>
        <w:rPr>
          <w:sz w:val="21"/>
          <w:szCs w:val="21"/>
        </w:rPr>
      </w:pPr>
      <w:r w:rsidDel="00000000" w:rsidR="00000000" w:rsidRPr="00000000">
        <w:rPr>
          <w:sz w:val="21"/>
          <w:szCs w:val="21"/>
          <w:rtl w:val="0"/>
        </w:rPr>
        <w:t xml:space="preserve">• Invalidate or switch the active version only after validation succeeds</w:t>
      </w:r>
    </w:p>
    <w:p w:rsidR="00000000" w:rsidDel="00000000" w:rsidP="00000000" w:rsidRDefault="00000000" w:rsidRPr="00000000" w14:paraId="00000066">
      <w:pPr>
        <w:pStyle w:val="Heading1"/>
        <w:keepNext w:val="1"/>
        <w:widowControl w:val="1"/>
        <w:rPr/>
      </w:pPr>
      <w:r w:rsidDel="00000000" w:rsidR="00000000" w:rsidRPr="00000000">
        <w:rPr>
          <w:rtl w:val="0"/>
        </w:rPr>
        <w:t xml:space="preserve">6. STORAGE AND DISK MANAGEMENT</w:t>
      </w:r>
    </w:p>
    <w:p w:rsidR="00000000" w:rsidDel="00000000" w:rsidP="00000000" w:rsidRDefault="00000000" w:rsidRPr="00000000" w14:paraId="00000067">
      <w:pPr>
        <w:widowControl w:val="1"/>
        <w:rPr>
          <w:sz w:val="21"/>
          <w:szCs w:val="21"/>
        </w:rPr>
      </w:pPr>
      <w:r w:rsidDel="00000000" w:rsidR="00000000" w:rsidRPr="00000000">
        <w:rPr>
          <w:sz w:val="21"/>
          <w:szCs w:val="21"/>
          <w:rtl w:val="0"/>
        </w:rPr>
        <w:t xml:space="preserve">MinIO can pool or distribute data across available HDDs, but storage design must account for disk failure, rebuild time, and performance. Production data should not rely on a single unprotected disk.</w:t>
      </w:r>
    </w:p>
    <w:tbl>
      <w:tblPr>
        <w:tblStyle w:val="Table2"/>
        <w:tblW w:w="960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4800"/>
        <w:gridCol w:w="4800"/>
        <w:tblGridChange w:id="0">
          <w:tblGrid>
            <w:gridCol w:w="4800"/>
            <w:gridCol w:w="4800"/>
          </w:tblGrid>
        </w:tblGridChange>
      </w:tblGrid>
      <w:tr>
        <w:trPr>
          <w:cantSplit w:val="0"/>
          <w:tblHeader w:val="0"/>
        </w:trPr>
        <w:tc>
          <w:tcPr>
            <w:shd w:fill="962323" w:val="clear"/>
            <w:vAlign w:val="center"/>
          </w:tcPr>
          <w:p w:rsidR="00000000" w:rsidDel="00000000" w:rsidP="00000000" w:rsidRDefault="00000000" w:rsidRPr="00000000" w14:paraId="00000068">
            <w:pPr>
              <w:rPr>
                <w:sz w:val="21"/>
                <w:szCs w:val="21"/>
              </w:rPr>
            </w:pPr>
            <w:r w:rsidDel="00000000" w:rsidR="00000000" w:rsidRPr="00000000">
              <w:rPr>
                <w:rFonts w:ascii="Arial" w:cs="Arial" w:eastAsia="Arial" w:hAnsi="Arial"/>
                <w:b w:val="1"/>
                <w:bCs w:val="1"/>
                <w:color w:val="ffffff"/>
                <w:sz w:val="21"/>
                <w:szCs w:val="21"/>
                <w:rtl w:val="0"/>
              </w:rPr>
              <w:t xml:space="preserve">Concern</w:t>
            </w:r>
            <w:r w:rsidDel="00000000" w:rsidR="00000000" w:rsidRPr="00000000">
              <w:rPr>
                <w:rtl w:val="0"/>
              </w:rPr>
            </w:r>
          </w:p>
        </w:tc>
        <w:tc>
          <w:tcPr>
            <w:shd w:fill="962323" w:val="clear"/>
            <w:vAlign w:val="center"/>
          </w:tcPr>
          <w:p w:rsidR="00000000" w:rsidDel="00000000" w:rsidP="00000000" w:rsidRDefault="00000000" w:rsidRPr="00000000" w14:paraId="00000069">
            <w:pPr>
              <w:rPr>
                <w:sz w:val="21"/>
                <w:szCs w:val="21"/>
              </w:rPr>
            </w:pPr>
            <w:r w:rsidDel="00000000" w:rsidR="00000000" w:rsidRPr="00000000">
              <w:rPr>
                <w:rFonts w:ascii="Arial" w:cs="Arial" w:eastAsia="Arial" w:hAnsi="Arial"/>
                <w:b w:val="1"/>
                <w:bCs w:val="1"/>
                <w:color w:val="ffffff"/>
                <w:sz w:val="21"/>
                <w:szCs w:val="21"/>
                <w:rtl w:val="0"/>
              </w:rPr>
              <w:t xml:space="preserve">Recommended control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A">
            <w:pPr>
              <w:spacing w:after="20" w:lineRule="auto"/>
              <w:rPr>
                <w:sz w:val="21"/>
                <w:szCs w:val="21"/>
              </w:rPr>
            </w:pPr>
            <w:r w:rsidDel="00000000" w:rsidR="00000000" w:rsidRPr="00000000">
              <w:rPr>
                <w:rFonts w:ascii="Arial" w:cs="Arial" w:eastAsia="Arial" w:hAnsi="Arial"/>
                <w:sz w:val="21"/>
                <w:szCs w:val="21"/>
                <w:rtl w:val="0"/>
              </w:rPr>
              <w:t xml:space="preserve">Capacity</w:t>
            </w:r>
            <w:r w:rsidDel="00000000" w:rsidR="00000000" w:rsidRPr="00000000">
              <w:rPr>
                <w:rtl w:val="0"/>
              </w:rPr>
            </w:r>
          </w:p>
        </w:tc>
        <w:tc>
          <w:tcPr>
            <w:vAlign w:val="top"/>
          </w:tcPr>
          <w:p w:rsidR="00000000" w:rsidDel="00000000" w:rsidP="00000000" w:rsidRDefault="00000000" w:rsidRPr="00000000" w14:paraId="0000006B">
            <w:pPr>
              <w:spacing w:after="20" w:lineRule="auto"/>
              <w:rPr>
                <w:sz w:val="21"/>
                <w:szCs w:val="21"/>
              </w:rPr>
            </w:pPr>
            <w:r w:rsidDel="00000000" w:rsidR="00000000" w:rsidRPr="00000000">
              <w:rPr>
                <w:rFonts w:ascii="Arial" w:cs="Arial" w:eastAsia="Arial" w:hAnsi="Arial"/>
                <w:sz w:val="21"/>
                <w:szCs w:val="21"/>
                <w:rtl w:val="0"/>
              </w:rPr>
              <w:t xml:space="preserve">Track usable space, reserved headroom, and dataset growth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C">
            <w:pPr>
              <w:spacing w:after="20" w:lineRule="auto"/>
              <w:rPr>
                <w:sz w:val="21"/>
                <w:szCs w:val="21"/>
              </w:rPr>
            </w:pPr>
            <w:r w:rsidDel="00000000" w:rsidR="00000000" w:rsidRPr="00000000">
              <w:rPr>
                <w:rFonts w:ascii="Arial" w:cs="Arial" w:eastAsia="Arial" w:hAnsi="Arial"/>
                <w:sz w:val="21"/>
                <w:szCs w:val="21"/>
                <w:rtl w:val="0"/>
              </w:rPr>
              <w:t xml:space="preserve">Performance</w:t>
            </w:r>
            <w:r w:rsidDel="00000000" w:rsidR="00000000" w:rsidRPr="00000000">
              <w:rPr>
                <w:rtl w:val="0"/>
              </w:rPr>
            </w:r>
          </w:p>
        </w:tc>
        <w:tc>
          <w:tcPr>
            <w:vAlign w:val="top"/>
          </w:tcPr>
          <w:p w:rsidR="00000000" w:rsidDel="00000000" w:rsidP="00000000" w:rsidRDefault="00000000" w:rsidRPr="00000000" w14:paraId="0000006D">
            <w:pPr>
              <w:spacing w:after="20" w:lineRule="auto"/>
              <w:rPr>
                <w:sz w:val="21"/>
                <w:szCs w:val="21"/>
              </w:rPr>
            </w:pPr>
            <w:r w:rsidDel="00000000" w:rsidR="00000000" w:rsidRPr="00000000">
              <w:rPr>
                <w:rFonts w:ascii="Arial" w:cs="Arial" w:eastAsia="Arial" w:hAnsi="Arial"/>
                <w:sz w:val="21"/>
                <w:szCs w:val="21"/>
                <w:rtl w:val="0"/>
              </w:rPr>
              <w:t xml:space="preserve">Use SSD for operating system, metadata, logs, and hot cache where possible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E">
            <w:pPr>
              <w:spacing w:after="20" w:lineRule="auto"/>
              <w:rPr>
                <w:sz w:val="21"/>
                <w:szCs w:val="21"/>
              </w:rPr>
            </w:pPr>
            <w:r w:rsidDel="00000000" w:rsidR="00000000" w:rsidRPr="00000000">
              <w:rPr>
                <w:rFonts w:ascii="Arial" w:cs="Arial" w:eastAsia="Arial" w:hAnsi="Arial"/>
                <w:sz w:val="21"/>
                <w:szCs w:val="21"/>
                <w:rtl w:val="0"/>
              </w:rPr>
              <w:t xml:space="preserve">Resilience</w:t>
            </w:r>
            <w:r w:rsidDel="00000000" w:rsidR="00000000" w:rsidRPr="00000000">
              <w:rPr>
                <w:rtl w:val="0"/>
              </w:rPr>
            </w:r>
          </w:p>
        </w:tc>
        <w:tc>
          <w:tcPr>
            <w:vAlign w:val="top"/>
          </w:tcPr>
          <w:p w:rsidR="00000000" w:rsidDel="00000000" w:rsidP="00000000" w:rsidRDefault="00000000" w:rsidRPr="00000000" w14:paraId="0000006F">
            <w:pPr>
              <w:spacing w:after="20" w:lineRule="auto"/>
              <w:rPr>
                <w:sz w:val="21"/>
                <w:szCs w:val="21"/>
              </w:rPr>
            </w:pPr>
            <w:r w:rsidDel="00000000" w:rsidR="00000000" w:rsidRPr="00000000">
              <w:rPr>
                <w:rFonts w:ascii="Arial" w:cs="Arial" w:eastAsia="Arial" w:hAnsi="Arial"/>
                <w:sz w:val="21"/>
                <w:szCs w:val="21"/>
                <w:rtl w:val="0"/>
              </w:rPr>
              <w:t xml:space="preserve">Use redundancy supported by the selected MinIO topology and maintain separate backups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0">
            <w:pPr>
              <w:spacing w:after="20" w:lineRule="auto"/>
              <w:rPr>
                <w:sz w:val="21"/>
                <w:szCs w:val="21"/>
              </w:rPr>
            </w:pPr>
            <w:r w:rsidDel="00000000" w:rsidR="00000000" w:rsidRPr="00000000">
              <w:rPr>
                <w:rFonts w:ascii="Arial" w:cs="Arial" w:eastAsia="Arial" w:hAnsi="Arial"/>
                <w:sz w:val="21"/>
                <w:szCs w:val="21"/>
                <w:rtl w:val="0"/>
              </w:rPr>
              <w:t xml:space="preserve">Integrity</w:t>
            </w:r>
            <w:r w:rsidDel="00000000" w:rsidR="00000000" w:rsidRPr="00000000">
              <w:rPr>
                <w:rtl w:val="0"/>
              </w:rPr>
            </w:r>
          </w:p>
        </w:tc>
        <w:tc>
          <w:tcPr>
            <w:vAlign w:val="top"/>
          </w:tcPr>
          <w:p w:rsidR="00000000" w:rsidDel="00000000" w:rsidP="00000000" w:rsidRDefault="00000000" w:rsidRPr="00000000" w14:paraId="00000071">
            <w:pPr>
              <w:spacing w:after="20" w:lineRule="auto"/>
              <w:rPr>
                <w:sz w:val="21"/>
                <w:szCs w:val="21"/>
              </w:rPr>
            </w:pPr>
            <w:r w:rsidDel="00000000" w:rsidR="00000000" w:rsidRPr="00000000">
              <w:rPr>
                <w:rFonts w:ascii="Arial" w:cs="Arial" w:eastAsia="Arial" w:hAnsi="Arial"/>
                <w:sz w:val="21"/>
                <w:szCs w:val="21"/>
                <w:rtl w:val="0"/>
              </w:rPr>
              <w:t xml:space="preserve">Record checksums and run scheduled verification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2">
            <w:pPr>
              <w:spacing w:after="20" w:lineRule="auto"/>
              <w:rPr>
                <w:sz w:val="21"/>
                <w:szCs w:val="21"/>
              </w:rPr>
            </w:pPr>
            <w:r w:rsidDel="00000000" w:rsidR="00000000" w:rsidRPr="00000000">
              <w:rPr>
                <w:rFonts w:ascii="Arial" w:cs="Arial" w:eastAsia="Arial" w:hAnsi="Arial"/>
                <w:sz w:val="21"/>
                <w:szCs w:val="21"/>
                <w:rtl w:val="0"/>
              </w:rPr>
              <w:t xml:space="preserve">Backup</w:t>
            </w:r>
            <w:r w:rsidDel="00000000" w:rsidR="00000000" w:rsidRPr="00000000">
              <w:rPr>
                <w:rtl w:val="0"/>
              </w:rPr>
            </w:r>
          </w:p>
        </w:tc>
        <w:tc>
          <w:tcPr>
            <w:vAlign w:val="top"/>
          </w:tcPr>
          <w:p w:rsidR="00000000" w:rsidDel="00000000" w:rsidP="00000000" w:rsidRDefault="00000000" w:rsidRPr="00000000" w14:paraId="00000073">
            <w:pPr>
              <w:spacing w:after="20" w:lineRule="auto"/>
              <w:rPr>
                <w:sz w:val="21"/>
                <w:szCs w:val="21"/>
              </w:rPr>
            </w:pPr>
            <w:r w:rsidDel="00000000" w:rsidR="00000000" w:rsidRPr="00000000">
              <w:rPr>
                <w:rFonts w:ascii="Arial" w:cs="Arial" w:eastAsia="Arial" w:hAnsi="Arial"/>
                <w:sz w:val="21"/>
                <w:szCs w:val="21"/>
                <w:rtl w:val="0"/>
              </w:rPr>
              <w:t xml:space="preserve">Maintain at least one independent copy outside the active storage pool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4">
            <w:pPr>
              <w:spacing w:after="20" w:lineRule="auto"/>
              <w:rPr>
                <w:sz w:val="21"/>
                <w:szCs w:val="21"/>
              </w:rPr>
            </w:pPr>
            <w:r w:rsidDel="00000000" w:rsidR="00000000" w:rsidRPr="00000000">
              <w:rPr>
                <w:rFonts w:ascii="Arial" w:cs="Arial" w:eastAsia="Arial" w:hAnsi="Arial"/>
                <w:sz w:val="21"/>
                <w:szCs w:val="21"/>
                <w:rtl w:val="0"/>
              </w:rPr>
              <w:t xml:space="preserve">Recovery</w:t>
            </w:r>
            <w:r w:rsidDel="00000000" w:rsidR="00000000" w:rsidRPr="00000000">
              <w:rPr>
                <w:rtl w:val="0"/>
              </w:rPr>
            </w:r>
          </w:p>
        </w:tc>
        <w:tc>
          <w:tcPr>
            <w:vAlign w:val="top"/>
          </w:tcPr>
          <w:p w:rsidR="00000000" w:rsidDel="00000000" w:rsidP="00000000" w:rsidRDefault="00000000" w:rsidRPr="00000000" w14:paraId="00000075">
            <w:pPr>
              <w:spacing w:after="20" w:lineRule="auto"/>
              <w:rPr>
                <w:sz w:val="21"/>
                <w:szCs w:val="21"/>
              </w:rPr>
            </w:pPr>
            <w:r w:rsidDel="00000000" w:rsidR="00000000" w:rsidRPr="00000000">
              <w:rPr>
                <w:rFonts w:ascii="Arial" w:cs="Arial" w:eastAsia="Arial" w:hAnsi="Arial"/>
                <w:sz w:val="21"/>
                <w:szCs w:val="21"/>
                <w:rtl w:val="0"/>
              </w:rPr>
              <w:t xml:space="preserve">Document object restore, database restore, and cache rebuild procedures</w:t>
            </w:r>
            <w:r w:rsidDel="00000000" w:rsidR="00000000" w:rsidRPr="00000000">
              <w:rPr>
                <w:rtl w:val="0"/>
              </w:rPr>
            </w:r>
          </w:p>
        </w:tc>
      </w:tr>
    </w:tbl>
    <w:p w:rsidR="00000000" w:rsidDel="00000000" w:rsidP="00000000" w:rsidRDefault="00000000" w:rsidRPr="00000000" w14:paraId="00000076">
      <w:pPr>
        <w:widowControl w:val="1"/>
        <w:spacing w:after="0" w:lineRule="auto"/>
        <w:rPr>
          <w:sz w:val="21"/>
          <w:szCs w:val="21"/>
        </w:rPr>
      </w:pPr>
      <w:r w:rsidDel="00000000" w:rsidR="00000000" w:rsidRPr="00000000">
        <w:rPr>
          <w:rtl w:val="0"/>
        </w:rPr>
      </w:r>
    </w:p>
    <w:p w:rsidR="00000000" w:rsidDel="00000000" w:rsidP="00000000" w:rsidRDefault="00000000" w:rsidRPr="00000000" w14:paraId="00000077">
      <w:pPr>
        <w:widowControl w:val="1"/>
        <w:rPr>
          <w:sz w:val="21"/>
          <w:szCs w:val="21"/>
        </w:rPr>
      </w:pPr>
      <w:r w:rsidDel="00000000" w:rsidR="00000000" w:rsidRPr="00000000">
        <w:rPr>
          <w:sz w:val="21"/>
          <w:szCs w:val="21"/>
          <w:rtl w:val="0"/>
        </w:rPr>
        <w:t xml:space="preserve">The interns’ Digital Asset Management system may complement this design for cataloging, approval, metadata, and user-facing asset administration. It should not replace the object-storage layer unless it has demonstrated S3-compatible storage, concurrency handling, integrity checks, lifecycle management, and backup support.</w:t>
      </w:r>
    </w:p>
    <w:p w:rsidR="00000000" w:rsidDel="00000000" w:rsidP="00000000" w:rsidRDefault="00000000" w:rsidRPr="00000000" w14:paraId="00000078">
      <w:pPr>
        <w:pStyle w:val="Heading1"/>
        <w:keepNext w:val="1"/>
        <w:widowControl w:val="1"/>
        <w:rPr/>
      </w:pPr>
      <w:r w:rsidDel="00000000" w:rsidR="00000000" w:rsidRPr="00000000">
        <w:rPr>
          <w:rtl w:val="0"/>
        </w:rPr>
        <w:t xml:space="preserve">7. SCALABILITY ROADMAP</w:t>
      </w:r>
    </w:p>
    <w:p w:rsidR="00000000" w:rsidDel="00000000" w:rsidP="00000000" w:rsidRDefault="00000000" w:rsidRPr="00000000" w14:paraId="00000079">
      <w:pPr>
        <w:widowControl w:val="1"/>
        <w:spacing w:after="40" w:before="80" w:lineRule="auto"/>
        <w:jc w:val="center"/>
        <w:rPr>
          <w:sz w:val="21"/>
          <w:szCs w:val="21"/>
        </w:rPr>
      </w:pPr>
      <w:r w:rsidDel="00000000" w:rsidR="00000000" w:rsidRPr="00000000">
        <w:rPr>
          <w:sz w:val="21"/>
          <w:szCs w:val="21"/>
        </w:rPr>
        <w:drawing>
          <wp:inline distB="0" distT="0" distL="114300" distR="114300">
            <wp:extent cx="5715000" cy="314325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150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 w:line="240" w:lineRule="auto"/>
        <w:ind w:left="0" w:right="0" w:firstLine="0"/>
        <w:jc w:val="center"/>
        <w:rPr>
          <w:rFonts w:ascii="Arial" w:cs="Arial" w:eastAsia="Arial" w:hAnsi="Arial"/>
          <w:b w:val="0"/>
          <w:bCs w:val="0"/>
          <w:i w:val="1"/>
          <w:iCs w:val="1"/>
          <w:smallCaps w:val="0"/>
          <w:strike w:val="0"/>
          <w:color w:val="50505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505050"/>
          <w:sz w:val="21"/>
          <w:szCs w:val="21"/>
          <w:u w:val="none"/>
          <w:shd w:fill="auto" w:val="clear"/>
          <w:vertAlign w:val="baseline"/>
          <w:rtl w:val="0"/>
        </w:rPr>
        <w:t xml:space="preserve">Figure 3. Incremental scalability roadmap.</w:t>
      </w:r>
    </w:p>
    <w:p w:rsidR="00000000" w:rsidDel="00000000" w:rsidP="00000000" w:rsidRDefault="00000000" w:rsidRPr="00000000" w14:paraId="0000007B">
      <w:pPr>
        <w:pStyle w:val="Heading2"/>
        <w:keepNext w:val="1"/>
        <w:widowControl w:val="1"/>
        <w:rPr>
          <w:sz w:val="21"/>
          <w:szCs w:val="21"/>
        </w:rPr>
      </w:pPr>
      <w:r w:rsidDel="00000000" w:rsidR="00000000" w:rsidRPr="00000000">
        <w:rPr>
          <w:sz w:val="21"/>
          <w:szCs w:val="21"/>
          <w:rtl w:val="0"/>
        </w:rPr>
        <w:t xml:space="preserve">7.1 Phase 1 - Initial Production</w:t>
      </w:r>
    </w:p>
    <w:p w:rsidR="00000000" w:rsidDel="00000000" w:rsidP="00000000" w:rsidRDefault="00000000" w:rsidRPr="00000000" w14:paraId="0000007C">
      <w:pPr>
        <w:widowControl w:val="1"/>
        <w:ind w:left="317" w:hanging="202"/>
        <w:rPr>
          <w:sz w:val="21"/>
          <w:szCs w:val="21"/>
        </w:rPr>
      </w:pPr>
      <w:r w:rsidDel="00000000" w:rsidR="00000000" w:rsidRPr="00000000">
        <w:rPr>
          <w:sz w:val="21"/>
          <w:szCs w:val="21"/>
          <w:rtl w:val="0"/>
        </w:rPr>
        <w:t xml:space="preserve">• Target: invited October 2026 workshop users over the public internet; concurrency remains subject to measured load testing</w:t>
      </w:r>
    </w:p>
    <w:p w:rsidR="00000000" w:rsidDel="00000000" w:rsidP="00000000" w:rsidRDefault="00000000" w:rsidRPr="00000000" w14:paraId="0000007D">
      <w:pPr>
        <w:widowControl w:val="1"/>
        <w:ind w:left="317" w:hanging="202"/>
        <w:rPr>
          <w:sz w:val="21"/>
          <w:szCs w:val="21"/>
        </w:rPr>
      </w:pPr>
      <w:r w:rsidDel="00000000" w:rsidR="00000000" w:rsidRPr="00000000">
        <w:rPr>
          <w:sz w:val="21"/>
          <w:szCs w:val="21"/>
          <w:rtl w:val="0"/>
        </w:rPr>
        <w:t xml:space="preserve">• One Next.js container behind NGINX</w:t>
      </w:r>
    </w:p>
    <w:p w:rsidR="00000000" w:rsidDel="00000000" w:rsidP="00000000" w:rsidRDefault="00000000" w:rsidRPr="00000000" w14:paraId="0000007E">
      <w:pPr>
        <w:widowControl w:val="1"/>
        <w:ind w:left="317" w:hanging="202"/>
        <w:rPr>
          <w:sz w:val="21"/>
          <w:szCs w:val="21"/>
        </w:rPr>
      </w:pPr>
      <w:r w:rsidDel="00000000" w:rsidR="00000000" w:rsidRPr="00000000">
        <w:rPr>
          <w:sz w:val="21"/>
          <w:szCs w:val="21"/>
          <w:rtl w:val="0"/>
        </w:rPr>
        <w:t xml:space="preserve">• MinIO object storage on dedicated storage hardware</w:t>
      </w:r>
    </w:p>
    <w:p w:rsidR="00000000" w:rsidDel="00000000" w:rsidP="00000000" w:rsidRDefault="00000000" w:rsidRPr="00000000" w14:paraId="0000007F">
      <w:pPr>
        <w:widowControl w:val="1"/>
        <w:ind w:left="317" w:hanging="202"/>
        <w:rPr>
          <w:sz w:val="21"/>
          <w:szCs w:val="21"/>
        </w:rPr>
      </w:pPr>
      <w:r w:rsidDel="00000000" w:rsidR="00000000" w:rsidRPr="00000000">
        <w:rPr>
          <w:sz w:val="21"/>
          <w:szCs w:val="21"/>
          <w:rtl w:val="0"/>
        </w:rPr>
        <w:t xml:space="preserve">• Cloudflare CDN for cacheable assets</w:t>
      </w:r>
    </w:p>
    <w:p w:rsidR="00000000" w:rsidDel="00000000" w:rsidP="00000000" w:rsidRDefault="00000000" w:rsidRPr="00000000" w14:paraId="00000080">
      <w:pPr>
        <w:widowControl w:val="1"/>
        <w:ind w:left="317" w:hanging="202"/>
        <w:rPr>
          <w:sz w:val="21"/>
          <w:szCs w:val="21"/>
        </w:rPr>
      </w:pPr>
      <w:r w:rsidDel="00000000" w:rsidR="00000000" w:rsidRPr="00000000">
        <w:rPr>
          <w:sz w:val="21"/>
          <w:szCs w:val="21"/>
          <w:rtl w:val="0"/>
        </w:rPr>
        <w:t xml:space="preserve">• Supabase for authentication and application data</w:t>
      </w:r>
    </w:p>
    <w:p w:rsidR="00000000" w:rsidDel="00000000" w:rsidP="00000000" w:rsidRDefault="00000000" w:rsidRPr="00000000" w14:paraId="00000081">
      <w:pPr>
        <w:pStyle w:val="Heading2"/>
        <w:keepNext w:val="1"/>
        <w:widowControl w:val="1"/>
        <w:rPr>
          <w:sz w:val="21"/>
          <w:szCs w:val="21"/>
        </w:rPr>
      </w:pPr>
      <w:r w:rsidDel="00000000" w:rsidR="00000000" w:rsidRPr="00000000">
        <w:rPr>
          <w:sz w:val="21"/>
          <w:szCs w:val="21"/>
          <w:rtl w:val="0"/>
        </w:rPr>
        <w:t xml:space="preserve">7.2 Phase 2 - Growth Stage</w:t>
      </w:r>
    </w:p>
    <w:p w:rsidR="00000000" w:rsidDel="00000000" w:rsidP="00000000" w:rsidRDefault="00000000" w:rsidRPr="00000000" w14:paraId="00000082">
      <w:pPr>
        <w:widowControl w:val="1"/>
        <w:ind w:left="317" w:hanging="202"/>
        <w:rPr>
          <w:sz w:val="21"/>
          <w:szCs w:val="21"/>
        </w:rPr>
      </w:pPr>
      <w:r w:rsidDel="00000000" w:rsidR="00000000" w:rsidRPr="00000000">
        <w:rPr>
          <w:sz w:val="21"/>
          <w:szCs w:val="21"/>
          <w:rtl w:val="0"/>
        </w:rPr>
        <w:t xml:space="preserve">• Multiple stateless Next.js containers</w:t>
      </w:r>
    </w:p>
    <w:p w:rsidR="00000000" w:rsidDel="00000000" w:rsidP="00000000" w:rsidRDefault="00000000" w:rsidRPr="00000000" w14:paraId="00000083">
      <w:pPr>
        <w:widowControl w:val="1"/>
        <w:ind w:left="317" w:hanging="202"/>
        <w:rPr>
          <w:sz w:val="21"/>
          <w:szCs w:val="21"/>
        </w:rPr>
      </w:pPr>
      <w:r w:rsidDel="00000000" w:rsidR="00000000" w:rsidRPr="00000000">
        <w:rPr>
          <w:sz w:val="21"/>
          <w:szCs w:val="21"/>
          <w:rtl w:val="0"/>
        </w:rPr>
        <w:t xml:space="preserve">• Load balancing through NGINX or a dedicated load balancer</w:t>
      </w:r>
    </w:p>
    <w:p w:rsidR="00000000" w:rsidDel="00000000" w:rsidP="00000000" w:rsidRDefault="00000000" w:rsidRPr="00000000" w14:paraId="00000084">
      <w:pPr>
        <w:widowControl w:val="1"/>
        <w:ind w:left="317" w:hanging="202"/>
        <w:rPr>
          <w:sz w:val="21"/>
          <w:szCs w:val="21"/>
        </w:rPr>
      </w:pPr>
      <w:r w:rsidDel="00000000" w:rsidR="00000000" w:rsidRPr="00000000">
        <w:rPr>
          <w:sz w:val="21"/>
          <w:szCs w:val="21"/>
          <w:rtl w:val="0"/>
        </w:rPr>
        <w:t xml:space="preserve">• Shared MinIO storage and shared CDN cache</w:t>
      </w:r>
    </w:p>
    <w:p w:rsidR="00000000" w:rsidDel="00000000" w:rsidP="00000000" w:rsidRDefault="00000000" w:rsidRPr="00000000" w14:paraId="00000085">
      <w:pPr>
        <w:widowControl w:val="1"/>
        <w:ind w:left="317" w:hanging="202"/>
        <w:rPr>
          <w:sz w:val="21"/>
          <w:szCs w:val="21"/>
        </w:rPr>
      </w:pPr>
      <w:r w:rsidDel="00000000" w:rsidR="00000000" w:rsidRPr="00000000">
        <w:rPr>
          <w:sz w:val="21"/>
          <w:szCs w:val="21"/>
          <w:rtl w:val="0"/>
        </w:rPr>
        <w:t xml:space="preserve">• Database and connection-pool review</w:t>
      </w:r>
    </w:p>
    <w:p w:rsidR="00000000" w:rsidDel="00000000" w:rsidP="00000000" w:rsidRDefault="00000000" w:rsidRPr="00000000" w14:paraId="00000086">
      <w:pPr>
        <w:widowControl w:val="1"/>
        <w:ind w:left="317" w:hanging="202"/>
        <w:rPr>
          <w:sz w:val="21"/>
          <w:szCs w:val="21"/>
        </w:rPr>
      </w:pPr>
      <w:r w:rsidDel="00000000" w:rsidR="00000000" w:rsidRPr="00000000">
        <w:rPr>
          <w:sz w:val="21"/>
          <w:szCs w:val="21"/>
          <w:rtl w:val="0"/>
        </w:rPr>
        <w:t xml:space="preserve">• Automated capacity and latency alerts</w:t>
      </w:r>
    </w:p>
    <w:p w:rsidR="00000000" w:rsidDel="00000000" w:rsidP="00000000" w:rsidRDefault="00000000" w:rsidRPr="00000000" w14:paraId="00000087">
      <w:pPr>
        <w:pStyle w:val="Heading2"/>
        <w:keepNext w:val="1"/>
        <w:widowControl w:val="1"/>
        <w:rPr>
          <w:sz w:val="21"/>
          <w:szCs w:val="21"/>
        </w:rPr>
      </w:pPr>
      <w:r w:rsidDel="00000000" w:rsidR="00000000" w:rsidRPr="00000000">
        <w:rPr>
          <w:sz w:val="21"/>
          <w:szCs w:val="21"/>
          <w:rtl w:val="0"/>
        </w:rPr>
        <w:t xml:space="preserve">7.3 Phase 3 - Enterprise Scale</w:t>
      </w:r>
    </w:p>
    <w:p w:rsidR="00000000" w:rsidDel="00000000" w:rsidP="00000000" w:rsidRDefault="00000000" w:rsidRPr="00000000" w14:paraId="00000088">
      <w:pPr>
        <w:widowControl w:val="1"/>
        <w:rPr>
          <w:sz w:val="21"/>
          <w:szCs w:val="21"/>
        </w:rPr>
      </w:pPr>
      <w:r w:rsidDel="00000000" w:rsidR="00000000" w:rsidRPr="00000000">
        <w:rPr>
          <w:sz w:val="21"/>
          <w:szCs w:val="21"/>
          <w:rtl w:val="0"/>
        </w:rPr>
        <w:t xml:space="preserve">Kubernetes, managed object storage, multi-region deployment, and dedicated asset-delivery clusters are future options rather than initial requirements. Kubernetes is valuable when the organization needs automated scheduling, service discovery, self-healing, rolling deployment, and management of many containers; it also adds substantial operational complexity.</w:t>
      </w:r>
    </w:p>
    <w:p w:rsidR="00000000" w:rsidDel="00000000" w:rsidP="00000000" w:rsidRDefault="00000000" w:rsidRPr="00000000" w14:paraId="00000089">
      <w:pPr>
        <w:pStyle w:val="Heading1"/>
        <w:keepNext w:val="1"/>
        <w:widowControl w:val="1"/>
        <w:rPr/>
      </w:pPr>
      <w:r w:rsidDel="00000000" w:rsidR="00000000" w:rsidRPr="00000000">
        <w:rPr>
          <w:rtl w:val="0"/>
        </w:rPr>
        <w:t xml:space="preserve">8. SECURITY, RELIABILITY, AND ACCESS CONTROL</w:t>
      </w:r>
    </w:p>
    <w:p w:rsidR="00000000" w:rsidDel="00000000" w:rsidP="00000000" w:rsidRDefault="00000000" w:rsidRPr="00000000" w14:paraId="0000008A">
      <w:pPr>
        <w:widowControl w:val="1"/>
        <w:ind w:left="317" w:hanging="202"/>
        <w:rPr>
          <w:sz w:val="21"/>
          <w:szCs w:val="21"/>
        </w:rPr>
      </w:pPr>
      <w:r w:rsidDel="00000000" w:rsidR="00000000" w:rsidRPr="00000000">
        <w:rPr>
          <w:sz w:val="21"/>
          <w:szCs w:val="21"/>
          <w:rtl w:val="0"/>
        </w:rPr>
        <w:t xml:space="preserve">• Expose only Cloudflare and the required NGINX endpoints publicly</w:t>
      </w:r>
    </w:p>
    <w:p w:rsidR="00000000" w:rsidDel="00000000" w:rsidP="00000000" w:rsidRDefault="00000000" w:rsidRPr="00000000" w14:paraId="0000008B">
      <w:pPr>
        <w:widowControl w:val="1"/>
        <w:ind w:left="317" w:hanging="202"/>
        <w:rPr>
          <w:sz w:val="21"/>
          <w:szCs w:val="21"/>
        </w:rPr>
      </w:pPr>
      <w:r w:rsidDel="00000000" w:rsidR="00000000" w:rsidRPr="00000000">
        <w:rPr>
          <w:sz w:val="21"/>
          <w:szCs w:val="21"/>
          <w:rtl w:val="0"/>
        </w:rPr>
        <w:t xml:space="preserve">• Keep MinIO administration interfaces and Supabase service credentials private</w:t>
      </w:r>
    </w:p>
    <w:p w:rsidR="00000000" w:rsidDel="00000000" w:rsidP="00000000" w:rsidRDefault="00000000" w:rsidRPr="00000000" w14:paraId="0000008C">
      <w:pPr>
        <w:widowControl w:val="1"/>
        <w:ind w:left="317" w:hanging="202"/>
        <w:rPr>
          <w:sz w:val="21"/>
          <w:szCs w:val="21"/>
        </w:rPr>
      </w:pPr>
      <w:r w:rsidDel="00000000" w:rsidR="00000000" w:rsidRPr="00000000">
        <w:rPr>
          <w:sz w:val="21"/>
          <w:szCs w:val="21"/>
          <w:rtl w:val="0"/>
        </w:rPr>
        <w:t xml:space="preserve">• Use least-privilege S3 policies and signed URLs for restricted assets</w:t>
      </w:r>
    </w:p>
    <w:p w:rsidR="00000000" w:rsidDel="00000000" w:rsidP="00000000" w:rsidRDefault="00000000" w:rsidRPr="00000000" w14:paraId="0000008D">
      <w:pPr>
        <w:widowControl w:val="1"/>
        <w:ind w:left="317" w:hanging="202"/>
        <w:rPr>
          <w:sz w:val="21"/>
          <w:szCs w:val="21"/>
        </w:rPr>
      </w:pPr>
      <w:r w:rsidDel="00000000" w:rsidR="00000000" w:rsidRPr="00000000">
        <w:rPr>
          <w:sz w:val="21"/>
          <w:szCs w:val="21"/>
          <w:rtl w:val="0"/>
        </w:rPr>
        <w:t xml:space="preserve">• Apply rate limiting, request-size limits, and security headers at NGINX</w:t>
      </w:r>
    </w:p>
    <w:p w:rsidR="00000000" w:rsidDel="00000000" w:rsidP="00000000" w:rsidRDefault="00000000" w:rsidRPr="00000000" w14:paraId="0000008E">
      <w:pPr>
        <w:widowControl w:val="1"/>
        <w:ind w:left="317" w:hanging="202"/>
        <w:rPr>
          <w:sz w:val="21"/>
          <w:szCs w:val="21"/>
        </w:rPr>
      </w:pPr>
      <w:r w:rsidDel="00000000" w:rsidR="00000000" w:rsidRPr="00000000">
        <w:rPr>
          <w:sz w:val="21"/>
          <w:szCs w:val="21"/>
          <w:rtl w:val="0"/>
        </w:rPr>
        <w:t xml:space="preserve">• Store secrets outside the source repository</w:t>
      </w:r>
    </w:p>
    <w:p w:rsidR="00000000" w:rsidDel="00000000" w:rsidP="00000000" w:rsidRDefault="00000000" w:rsidRPr="00000000" w14:paraId="0000008F">
      <w:pPr>
        <w:widowControl w:val="1"/>
        <w:ind w:left="317" w:hanging="202"/>
        <w:rPr>
          <w:sz w:val="21"/>
          <w:szCs w:val="21"/>
        </w:rPr>
      </w:pPr>
      <w:r w:rsidDel="00000000" w:rsidR="00000000" w:rsidRPr="00000000">
        <w:rPr>
          <w:sz w:val="21"/>
          <w:szCs w:val="21"/>
          <w:rtl w:val="0"/>
        </w:rPr>
        <w:t xml:space="preserve">• Patch operating systems, containers, NGINX, and MinIO regularly</w:t>
      </w:r>
    </w:p>
    <w:p w:rsidR="00000000" w:rsidDel="00000000" w:rsidP="00000000" w:rsidRDefault="00000000" w:rsidRPr="00000000" w14:paraId="00000090">
      <w:pPr>
        <w:widowControl w:val="1"/>
        <w:ind w:left="317" w:hanging="202"/>
        <w:rPr>
          <w:sz w:val="21"/>
          <w:szCs w:val="21"/>
        </w:rPr>
      </w:pPr>
      <w:r w:rsidDel="00000000" w:rsidR="00000000" w:rsidRPr="00000000">
        <w:rPr>
          <w:sz w:val="21"/>
          <w:szCs w:val="21"/>
          <w:rtl w:val="0"/>
        </w:rPr>
        <w:t xml:space="preserve">• Test backup restoration, not only backup creation</w:t>
      </w:r>
    </w:p>
    <w:p w:rsidR="00000000" w:rsidDel="00000000" w:rsidP="00000000" w:rsidRDefault="00000000" w:rsidRPr="00000000" w14:paraId="00000091">
      <w:pPr>
        <w:pStyle w:val="Heading1"/>
        <w:keepNext w:val="1"/>
        <w:widowControl w:val="1"/>
        <w:rPr/>
      </w:pPr>
      <w:r w:rsidDel="00000000" w:rsidR="00000000" w:rsidRPr="00000000">
        <w:rPr>
          <w:rtl w:val="0"/>
        </w:rPr>
        <w:t xml:space="preserve">9. MONITORING AND OBSERVABILITY</w:t>
      </w:r>
    </w:p>
    <w:p w:rsidR="00000000" w:rsidDel="00000000" w:rsidP="00000000" w:rsidRDefault="00000000" w:rsidRPr="00000000" w14:paraId="00000092">
      <w:pPr>
        <w:pStyle w:val="Heading2"/>
        <w:keepNext w:val="1"/>
        <w:widowControl w:val="1"/>
        <w:rPr>
          <w:sz w:val="21"/>
          <w:szCs w:val="21"/>
        </w:rPr>
      </w:pPr>
      <w:r w:rsidDel="00000000" w:rsidR="00000000" w:rsidRPr="00000000">
        <w:rPr>
          <w:sz w:val="21"/>
          <w:szCs w:val="21"/>
          <w:rtl w:val="0"/>
        </w:rPr>
        <w:t xml:space="preserve">9.1 Metrics</w:t>
      </w:r>
    </w:p>
    <w:p w:rsidR="00000000" w:rsidDel="00000000" w:rsidP="00000000" w:rsidRDefault="00000000" w:rsidRPr="00000000" w14:paraId="00000093">
      <w:pPr>
        <w:widowControl w:val="1"/>
        <w:rPr>
          <w:sz w:val="21"/>
          <w:szCs w:val="21"/>
        </w:rPr>
      </w:pPr>
      <w:r w:rsidDel="00000000" w:rsidR="00000000" w:rsidRPr="00000000">
        <w:rPr>
          <w:sz w:val="21"/>
          <w:szCs w:val="21"/>
          <w:rtl w:val="0"/>
        </w:rPr>
        <w:t xml:space="preserve">Prometheus and Grafana are recommended for infrastructure and service metrics. The minimum dashboard should cover CPU, memory, disk latency, storage capacity, network throughput, request rate, error rate, response latency, cache hit ratio, object-storage response time, and container health.</w:t>
      </w:r>
    </w:p>
    <w:p w:rsidR="00000000" w:rsidDel="00000000" w:rsidP="00000000" w:rsidRDefault="00000000" w:rsidRPr="00000000" w14:paraId="00000094">
      <w:pPr>
        <w:pStyle w:val="Heading2"/>
        <w:keepNext w:val="1"/>
        <w:widowControl w:val="1"/>
        <w:rPr>
          <w:sz w:val="21"/>
          <w:szCs w:val="21"/>
        </w:rPr>
      </w:pPr>
      <w:r w:rsidDel="00000000" w:rsidR="00000000" w:rsidRPr="00000000">
        <w:rPr>
          <w:sz w:val="21"/>
          <w:szCs w:val="21"/>
          <w:rtl w:val="0"/>
        </w:rPr>
        <w:t xml:space="preserve">9.2 Logging</w:t>
      </w:r>
    </w:p>
    <w:p w:rsidR="00000000" w:rsidDel="00000000" w:rsidP="00000000" w:rsidRDefault="00000000" w:rsidRPr="00000000" w14:paraId="00000095">
      <w:pPr>
        <w:widowControl w:val="1"/>
        <w:rPr>
          <w:sz w:val="21"/>
          <w:szCs w:val="21"/>
        </w:rPr>
      </w:pPr>
      <w:r w:rsidDel="00000000" w:rsidR="00000000" w:rsidRPr="00000000">
        <w:rPr>
          <w:sz w:val="21"/>
          <w:szCs w:val="21"/>
          <w:rtl w:val="0"/>
        </w:rPr>
        <w:t xml:space="preserve">Centralized logs should include Cloudflare events where available, NGINX access and error logs, Next.js application logs, deployment logs, and MinIO audit or access logs. Loki with Grafana is suitable for centralized search and correlation.</w:t>
      </w:r>
    </w:p>
    <w:p w:rsidR="00000000" w:rsidDel="00000000" w:rsidP="00000000" w:rsidRDefault="00000000" w:rsidRPr="00000000" w14:paraId="00000096">
      <w:pPr>
        <w:pStyle w:val="Heading2"/>
        <w:keepNext w:val="1"/>
        <w:widowControl w:val="1"/>
        <w:rPr>
          <w:sz w:val="21"/>
          <w:szCs w:val="21"/>
        </w:rPr>
      </w:pPr>
      <w:r w:rsidDel="00000000" w:rsidR="00000000" w:rsidRPr="00000000">
        <w:rPr>
          <w:sz w:val="21"/>
          <w:szCs w:val="21"/>
          <w:rtl w:val="0"/>
        </w:rPr>
        <w:t xml:space="preserve">9.3 Initial Service Objectives</w:t>
      </w:r>
    </w:p>
    <w:tbl>
      <w:tblPr>
        <w:tblStyle w:val="Table3"/>
        <w:tblW w:w="960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4800"/>
        <w:gridCol w:w="4800"/>
        <w:tblGridChange w:id="0">
          <w:tblGrid>
            <w:gridCol w:w="4800"/>
            <w:gridCol w:w="4800"/>
          </w:tblGrid>
        </w:tblGridChange>
      </w:tblGrid>
      <w:tr>
        <w:trPr>
          <w:cantSplit w:val="0"/>
          <w:tblHeader w:val="0"/>
        </w:trPr>
        <w:tc>
          <w:tcPr>
            <w:shd w:fill="962323" w:val="clear"/>
            <w:vAlign w:val="center"/>
          </w:tcPr>
          <w:p w:rsidR="00000000" w:rsidDel="00000000" w:rsidP="00000000" w:rsidRDefault="00000000" w:rsidRPr="00000000" w14:paraId="00000097">
            <w:pPr>
              <w:rPr>
                <w:sz w:val="21"/>
                <w:szCs w:val="21"/>
              </w:rPr>
            </w:pPr>
            <w:r w:rsidDel="00000000" w:rsidR="00000000" w:rsidRPr="00000000">
              <w:rPr>
                <w:rFonts w:ascii="Arial" w:cs="Arial" w:eastAsia="Arial" w:hAnsi="Arial"/>
                <w:b w:val="1"/>
                <w:bCs w:val="1"/>
                <w:color w:val="ffffff"/>
                <w:sz w:val="21"/>
                <w:szCs w:val="21"/>
                <w:rtl w:val="0"/>
              </w:rPr>
              <w:t xml:space="preserve">Indicator</w:t>
            </w:r>
            <w:r w:rsidDel="00000000" w:rsidR="00000000" w:rsidRPr="00000000">
              <w:rPr>
                <w:rtl w:val="0"/>
              </w:rPr>
            </w:r>
          </w:p>
        </w:tc>
        <w:tc>
          <w:tcPr>
            <w:shd w:fill="962323" w:val="clear"/>
            <w:vAlign w:val="center"/>
          </w:tcPr>
          <w:p w:rsidR="00000000" w:rsidDel="00000000" w:rsidP="00000000" w:rsidRDefault="00000000" w:rsidRPr="00000000" w14:paraId="00000098">
            <w:pPr>
              <w:rPr>
                <w:sz w:val="21"/>
                <w:szCs w:val="21"/>
              </w:rPr>
            </w:pPr>
            <w:r w:rsidDel="00000000" w:rsidR="00000000" w:rsidRPr="00000000">
              <w:rPr>
                <w:rFonts w:ascii="Arial" w:cs="Arial" w:eastAsia="Arial" w:hAnsi="Arial"/>
                <w:b w:val="1"/>
                <w:bCs w:val="1"/>
                <w:color w:val="ffffff"/>
                <w:sz w:val="21"/>
                <w:szCs w:val="21"/>
                <w:rtl w:val="0"/>
              </w:rPr>
              <w:t xml:space="preserve">Initial target for validation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9">
            <w:pPr>
              <w:spacing w:after="20" w:lineRule="auto"/>
              <w:rPr>
                <w:sz w:val="21"/>
                <w:szCs w:val="21"/>
              </w:rPr>
            </w:pPr>
            <w:r w:rsidDel="00000000" w:rsidR="00000000" w:rsidRPr="00000000">
              <w:rPr>
                <w:rFonts w:ascii="Arial" w:cs="Arial" w:eastAsia="Arial" w:hAnsi="Arial"/>
                <w:sz w:val="21"/>
                <w:szCs w:val="21"/>
                <w:rtl w:val="0"/>
              </w:rPr>
              <w:t xml:space="preserve">Application availability</w:t>
            </w:r>
            <w:r w:rsidDel="00000000" w:rsidR="00000000" w:rsidRPr="00000000">
              <w:rPr>
                <w:rtl w:val="0"/>
              </w:rPr>
            </w:r>
          </w:p>
        </w:tc>
        <w:tc>
          <w:tcPr>
            <w:vAlign w:val="top"/>
          </w:tcPr>
          <w:p w:rsidR="00000000" w:rsidDel="00000000" w:rsidP="00000000" w:rsidRDefault="00000000" w:rsidRPr="00000000" w14:paraId="0000009A">
            <w:pPr>
              <w:spacing w:after="20" w:lineRule="auto"/>
              <w:rPr>
                <w:sz w:val="21"/>
                <w:szCs w:val="21"/>
              </w:rPr>
            </w:pPr>
            <w:r w:rsidDel="00000000" w:rsidR="00000000" w:rsidRPr="00000000">
              <w:rPr>
                <w:rFonts w:ascii="Arial" w:cs="Arial" w:eastAsia="Arial" w:hAnsi="Arial"/>
                <w:sz w:val="21"/>
                <w:szCs w:val="21"/>
                <w:rtl w:val="0"/>
              </w:rPr>
              <w:t xml:space="preserve">Define after baseline testing and operational agreement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B">
            <w:pPr>
              <w:spacing w:after="20" w:lineRule="auto"/>
              <w:rPr>
                <w:sz w:val="21"/>
                <w:szCs w:val="21"/>
              </w:rPr>
            </w:pPr>
            <w:r w:rsidDel="00000000" w:rsidR="00000000" w:rsidRPr="00000000">
              <w:rPr>
                <w:rFonts w:ascii="Arial" w:cs="Arial" w:eastAsia="Arial" w:hAnsi="Arial"/>
                <w:sz w:val="21"/>
                <w:szCs w:val="21"/>
                <w:rtl w:val="0"/>
              </w:rPr>
              <w:t xml:space="preserve">Cached tile latency</w:t>
            </w:r>
            <w:r w:rsidDel="00000000" w:rsidR="00000000" w:rsidRPr="00000000">
              <w:rPr>
                <w:rtl w:val="0"/>
              </w:rPr>
            </w:r>
          </w:p>
        </w:tc>
        <w:tc>
          <w:tcPr>
            <w:vAlign w:val="top"/>
          </w:tcPr>
          <w:p w:rsidR="00000000" w:rsidDel="00000000" w:rsidP="00000000" w:rsidRDefault="00000000" w:rsidRPr="00000000" w14:paraId="0000009C">
            <w:pPr>
              <w:spacing w:after="20" w:lineRule="auto"/>
              <w:rPr>
                <w:sz w:val="21"/>
                <w:szCs w:val="21"/>
              </w:rPr>
            </w:pPr>
            <w:r w:rsidDel="00000000" w:rsidR="00000000" w:rsidRPr="00000000">
              <w:rPr>
                <w:rFonts w:ascii="Arial" w:cs="Arial" w:eastAsia="Arial" w:hAnsi="Arial"/>
                <w:sz w:val="21"/>
                <w:szCs w:val="21"/>
                <w:rtl w:val="0"/>
              </w:rPr>
              <w:t xml:space="preserve">Measure p50, p95, and p99 from target user locations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D">
            <w:pPr>
              <w:spacing w:after="20" w:lineRule="auto"/>
              <w:rPr>
                <w:sz w:val="21"/>
                <w:szCs w:val="21"/>
              </w:rPr>
            </w:pPr>
            <w:r w:rsidDel="00000000" w:rsidR="00000000" w:rsidRPr="00000000">
              <w:rPr>
                <w:rFonts w:ascii="Arial" w:cs="Arial" w:eastAsia="Arial" w:hAnsi="Arial"/>
                <w:sz w:val="21"/>
                <w:szCs w:val="21"/>
                <w:rtl w:val="0"/>
              </w:rPr>
              <w:t xml:space="preserve">Origin error rate</w:t>
            </w:r>
            <w:r w:rsidDel="00000000" w:rsidR="00000000" w:rsidRPr="00000000">
              <w:rPr>
                <w:rtl w:val="0"/>
              </w:rPr>
            </w:r>
          </w:p>
        </w:tc>
        <w:tc>
          <w:tcPr>
            <w:vAlign w:val="top"/>
          </w:tcPr>
          <w:p w:rsidR="00000000" w:rsidDel="00000000" w:rsidP="00000000" w:rsidRDefault="00000000" w:rsidRPr="00000000" w14:paraId="0000009E">
            <w:pPr>
              <w:spacing w:after="20" w:lineRule="auto"/>
              <w:rPr>
                <w:sz w:val="21"/>
                <w:szCs w:val="21"/>
              </w:rPr>
            </w:pPr>
            <w:r w:rsidDel="00000000" w:rsidR="00000000" w:rsidRPr="00000000">
              <w:rPr>
                <w:rFonts w:ascii="Arial" w:cs="Arial" w:eastAsia="Arial" w:hAnsi="Arial"/>
                <w:sz w:val="21"/>
                <w:szCs w:val="21"/>
                <w:rtl w:val="0"/>
              </w:rPr>
              <w:t xml:space="preserve">Alert on sustained 5xx responses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F">
            <w:pPr>
              <w:spacing w:after="20" w:lineRule="auto"/>
              <w:rPr>
                <w:sz w:val="21"/>
                <w:szCs w:val="21"/>
              </w:rPr>
            </w:pPr>
            <w:r w:rsidDel="00000000" w:rsidR="00000000" w:rsidRPr="00000000">
              <w:rPr>
                <w:rFonts w:ascii="Arial" w:cs="Arial" w:eastAsia="Arial" w:hAnsi="Arial"/>
                <w:sz w:val="21"/>
                <w:szCs w:val="21"/>
                <w:rtl w:val="0"/>
              </w:rPr>
              <w:t xml:space="preserve">Storage capacity</w:t>
            </w:r>
            <w:r w:rsidDel="00000000" w:rsidR="00000000" w:rsidRPr="00000000">
              <w:rPr>
                <w:rtl w:val="0"/>
              </w:rPr>
            </w:r>
          </w:p>
        </w:tc>
        <w:tc>
          <w:tcPr>
            <w:vAlign w:val="top"/>
          </w:tcPr>
          <w:p w:rsidR="00000000" w:rsidDel="00000000" w:rsidP="00000000" w:rsidRDefault="00000000" w:rsidRPr="00000000" w14:paraId="000000A0">
            <w:pPr>
              <w:spacing w:after="20" w:lineRule="auto"/>
              <w:rPr>
                <w:sz w:val="21"/>
                <w:szCs w:val="21"/>
              </w:rPr>
            </w:pPr>
            <w:r w:rsidDel="00000000" w:rsidR="00000000" w:rsidRPr="00000000">
              <w:rPr>
                <w:rFonts w:ascii="Arial" w:cs="Arial" w:eastAsia="Arial" w:hAnsi="Arial"/>
                <w:sz w:val="21"/>
                <w:szCs w:val="21"/>
                <w:rtl w:val="0"/>
              </w:rPr>
              <w:t xml:space="preserve">Alert before critical free-space threshold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1">
            <w:pPr>
              <w:spacing w:after="20" w:lineRule="auto"/>
              <w:rPr>
                <w:sz w:val="21"/>
                <w:szCs w:val="21"/>
              </w:rPr>
            </w:pPr>
            <w:r w:rsidDel="00000000" w:rsidR="00000000" w:rsidRPr="00000000">
              <w:rPr>
                <w:rFonts w:ascii="Arial" w:cs="Arial" w:eastAsia="Arial" w:hAnsi="Arial"/>
                <w:sz w:val="21"/>
                <w:szCs w:val="21"/>
                <w:rtl w:val="0"/>
              </w:rPr>
              <w:t xml:space="preserve">Deployment health</w:t>
            </w:r>
            <w:r w:rsidDel="00000000" w:rsidR="00000000" w:rsidRPr="00000000">
              <w:rPr>
                <w:rtl w:val="0"/>
              </w:rPr>
            </w:r>
          </w:p>
        </w:tc>
        <w:tc>
          <w:tcPr>
            <w:vAlign w:val="top"/>
          </w:tcPr>
          <w:p w:rsidR="00000000" w:rsidDel="00000000" w:rsidP="00000000" w:rsidRDefault="00000000" w:rsidRPr="00000000" w14:paraId="000000A2">
            <w:pPr>
              <w:spacing w:after="20" w:lineRule="auto"/>
              <w:rPr>
                <w:sz w:val="21"/>
                <w:szCs w:val="21"/>
              </w:rPr>
            </w:pPr>
            <w:r w:rsidDel="00000000" w:rsidR="00000000" w:rsidRPr="00000000">
              <w:rPr>
                <w:rFonts w:ascii="Arial" w:cs="Arial" w:eastAsia="Arial" w:hAnsi="Arial"/>
                <w:sz w:val="21"/>
                <w:szCs w:val="21"/>
                <w:rtl w:val="0"/>
              </w:rPr>
              <w:t xml:space="preserve">Automated smoke test and rollback decision</w:t>
            </w:r>
            <w:r w:rsidDel="00000000" w:rsidR="00000000" w:rsidRPr="00000000">
              <w:rPr>
                <w:rtl w:val="0"/>
              </w:rPr>
            </w:r>
          </w:p>
        </w:tc>
      </w:tr>
    </w:tbl>
    <w:p w:rsidR="00000000" w:rsidDel="00000000" w:rsidP="00000000" w:rsidRDefault="00000000" w:rsidRPr="00000000" w14:paraId="000000A3">
      <w:pPr>
        <w:widowControl w:val="1"/>
        <w:spacing w:after="0" w:lineRule="auto"/>
        <w:rPr>
          <w:sz w:val="21"/>
          <w:szCs w:val="21"/>
        </w:rPr>
      </w:pPr>
      <w:r w:rsidDel="00000000" w:rsidR="00000000" w:rsidRPr="00000000">
        <w:rPr>
          <w:rtl w:val="0"/>
        </w:rPr>
      </w:r>
    </w:p>
    <w:p w:rsidR="00000000" w:rsidDel="00000000" w:rsidP="00000000" w:rsidRDefault="00000000" w:rsidRPr="00000000" w14:paraId="000000A4">
      <w:pPr>
        <w:pStyle w:val="Heading1"/>
        <w:keepNext w:val="1"/>
        <w:widowControl w:val="1"/>
        <w:rPr/>
      </w:pPr>
      <w:r w:rsidDel="00000000" w:rsidR="00000000" w:rsidRPr="00000000">
        <w:rPr>
          <w:rtl w:val="0"/>
        </w:rPr>
        <w:t xml:space="preserve">10. CI/CD AND RELEASE MANAGEMENT</w:t>
      </w:r>
    </w:p>
    <w:p w:rsidR="00000000" w:rsidDel="00000000" w:rsidP="00000000" w:rsidRDefault="00000000" w:rsidRPr="00000000" w14:paraId="000000A5">
      <w:pPr>
        <w:widowControl w:val="1"/>
        <w:spacing w:after="40" w:before="80" w:lineRule="auto"/>
        <w:jc w:val="center"/>
        <w:rPr>
          <w:sz w:val="21"/>
          <w:szCs w:val="21"/>
        </w:rPr>
      </w:pPr>
      <w:r w:rsidDel="00000000" w:rsidR="00000000" w:rsidRPr="00000000">
        <w:rPr>
          <w:sz w:val="21"/>
          <w:szCs w:val="21"/>
        </w:rPr>
        <w:drawing>
          <wp:inline distB="0" distT="0" distL="114300" distR="114300">
            <wp:extent cx="5715000" cy="2500312"/>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15000" cy="2500312"/>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0" w:line="240" w:lineRule="auto"/>
        <w:ind w:left="0" w:right="0" w:firstLine="0"/>
        <w:jc w:val="center"/>
        <w:rPr>
          <w:rFonts w:ascii="Arial" w:cs="Arial" w:eastAsia="Arial" w:hAnsi="Arial"/>
          <w:b w:val="0"/>
          <w:bCs w:val="0"/>
          <w:i w:val="1"/>
          <w:iCs w:val="1"/>
          <w:smallCaps w:val="0"/>
          <w:strike w:val="0"/>
          <w:color w:val="505050"/>
          <w:sz w:val="21"/>
          <w:szCs w:val="21"/>
          <w:u w:val="none"/>
          <w:shd w:fill="auto" w:val="clear"/>
          <w:vertAlign w:val="baseline"/>
        </w:rPr>
      </w:pPr>
      <w:r w:rsidDel="00000000" w:rsidR="00000000" w:rsidRPr="00000000">
        <w:rPr>
          <w:rFonts w:ascii="Arial" w:cs="Arial" w:eastAsia="Arial" w:hAnsi="Arial"/>
          <w:b w:val="0"/>
          <w:bCs w:val="0"/>
          <w:i w:val="1"/>
          <w:iCs w:val="1"/>
          <w:smallCaps w:val="0"/>
          <w:strike w:val="0"/>
          <w:color w:val="505050"/>
          <w:sz w:val="21"/>
          <w:szCs w:val="21"/>
          <w:u w:val="none"/>
          <w:shd w:fill="auto" w:val="clear"/>
          <w:vertAlign w:val="baseline"/>
          <w:rtl w:val="0"/>
        </w:rPr>
        <w:t xml:space="preserve">Figure 4. Application CI/CD flow, separate from asset publication.</w:t>
      </w:r>
    </w:p>
    <w:p w:rsidR="00000000" w:rsidDel="00000000" w:rsidP="00000000" w:rsidRDefault="00000000" w:rsidRPr="00000000" w14:paraId="000000A7">
      <w:pPr>
        <w:pStyle w:val="Heading2"/>
        <w:keepNext w:val="1"/>
        <w:widowControl w:val="1"/>
        <w:rPr>
          <w:sz w:val="21"/>
          <w:szCs w:val="21"/>
        </w:rPr>
      </w:pPr>
      <w:r w:rsidDel="00000000" w:rsidR="00000000" w:rsidRPr="00000000">
        <w:rPr>
          <w:sz w:val="21"/>
          <w:szCs w:val="21"/>
          <w:rtl w:val="0"/>
        </w:rPr>
        <w:t xml:space="preserve">10.1 Application Pipeline</w:t>
      </w:r>
    </w:p>
    <w:p w:rsidR="00000000" w:rsidDel="00000000" w:rsidP="00000000" w:rsidRDefault="00000000" w:rsidRPr="00000000" w14:paraId="000000A8">
      <w:pPr>
        <w:widowControl w:val="1"/>
        <w:ind w:left="317" w:hanging="202"/>
        <w:rPr>
          <w:sz w:val="21"/>
          <w:szCs w:val="21"/>
        </w:rPr>
      </w:pPr>
      <w:r w:rsidDel="00000000" w:rsidR="00000000" w:rsidRPr="00000000">
        <w:rPr>
          <w:sz w:val="21"/>
          <w:szCs w:val="21"/>
          <w:rtl w:val="0"/>
        </w:rPr>
        <w:t xml:space="preserve">• Install dependencies and run linting, tests, and security checks</w:t>
      </w:r>
    </w:p>
    <w:p w:rsidR="00000000" w:rsidDel="00000000" w:rsidP="00000000" w:rsidRDefault="00000000" w:rsidRPr="00000000" w14:paraId="000000A9">
      <w:pPr>
        <w:widowControl w:val="1"/>
        <w:ind w:left="317" w:hanging="202"/>
        <w:rPr>
          <w:sz w:val="21"/>
          <w:szCs w:val="21"/>
        </w:rPr>
      </w:pPr>
      <w:r w:rsidDel="00000000" w:rsidR="00000000" w:rsidRPr="00000000">
        <w:rPr>
          <w:sz w:val="21"/>
          <w:szCs w:val="21"/>
          <w:rtl w:val="0"/>
        </w:rPr>
        <w:t xml:space="preserve">• Build the Next.js production image</w:t>
      </w:r>
    </w:p>
    <w:p w:rsidR="00000000" w:rsidDel="00000000" w:rsidP="00000000" w:rsidRDefault="00000000" w:rsidRPr="00000000" w14:paraId="000000AA">
      <w:pPr>
        <w:widowControl w:val="1"/>
        <w:ind w:left="317" w:hanging="202"/>
        <w:rPr>
          <w:sz w:val="21"/>
          <w:szCs w:val="21"/>
        </w:rPr>
      </w:pPr>
      <w:r w:rsidDel="00000000" w:rsidR="00000000" w:rsidRPr="00000000">
        <w:rPr>
          <w:sz w:val="21"/>
          <w:szCs w:val="21"/>
          <w:rtl w:val="0"/>
        </w:rPr>
        <w:t xml:space="preserve">• Tag and push the Docker image to a registry</w:t>
      </w:r>
    </w:p>
    <w:p w:rsidR="00000000" w:rsidDel="00000000" w:rsidP="00000000" w:rsidRDefault="00000000" w:rsidRPr="00000000" w14:paraId="000000AB">
      <w:pPr>
        <w:widowControl w:val="1"/>
        <w:ind w:left="317" w:hanging="202"/>
        <w:rPr>
          <w:sz w:val="21"/>
          <w:szCs w:val="21"/>
        </w:rPr>
      </w:pPr>
      <w:r w:rsidDel="00000000" w:rsidR="00000000" w:rsidRPr="00000000">
        <w:rPr>
          <w:sz w:val="21"/>
          <w:szCs w:val="21"/>
          <w:rtl w:val="0"/>
        </w:rPr>
        <w:t xml:space="preserve">• Deploy the versioned image</w:t>
      </w:r>
    </w:p>
    <w:p w:rsidR="00000000" w:rsidDel="00000000" w:rsidP="00000000" w:rsidRDefault="00000000" w:rsidRPr="00000000" w14:paraId="000000AC">
      <w:pPr>
        <w:widowControl w:val="1"/>
        <w:ind w:left="317" w:hanging="202"/>
        <w:rPr>
          <w:sz w:val="21"/>
          <w:szCs w:val="21"/>
        </w:rPr>
      </w:pPr>
      <w:r w:rsidDel="00000000" w:rsidR="00000000" w:rsidRPr="00000000">
        <w:rPr>
          <w:sz w:val="21"/>
          <w:szCs w:val="21"/>
          <w:rtl w:val="0"/>
        </w:rPr>
        <w:t xml:space="preserve">• Run health checks and smoke tests</w:t>
      </w:r>
    </w:p>
    <w:p w:rsidR="00000000" w:rsidDel="00000000" w:rsidP="00000000" w:rsidRDefault="00000000" w:rsidRPr="00000000" w14:paraId="000000AD">
      <w:pPr>
        <w:widowControl w:val="1"/>
        <w:ind w:left="317" w:hanging="202"/>
        <w:rPr>
          <w:sz w:val="21"/>
          <w:szCs w:val="21"/>
        </w:rPr>
      </w:pPr>
      <w:r w:rsidDel="00000000" w:rsidR="00000000" w:rsidRPr="00000000">
        <w:rPr>
          <w:sz w:val="21"/>
          <w:szCs w:val="21"/>
          <w:rtl w:val="0"/>
        </w:rPr>
        <w:t xml:space="preserve">• Roll back automatically or manually when acceptance checks fail</w:t>
      </w:r>
    </w:p>
    <w:p w:rsidR="00000000" w:rsidDel="00000000" w:rsidP="00000000" w:rsidRDefault="00000000" w:rsidRPr="00000000" w14:paraId="000000AE">
      <w:pPr>
        <w:pStyle w:val="Heading2"/>
        <w:keepNext w:val="1"/>
        <w:widowControl w:val="1"/>
        <w:rPr>
          <w:sz w:val="21"/>
          <w:szCs w:val="21"/>
        </w:rPr>
      </w:pPr>
      <w:r w:rsidDel="00000000" w:rsidR="00000000" w:rsidRPr="00000000">
        <w:rPr>
          <w:sz w:val="21"/>
          <w:szCs w:val="21"/>
          <w:rtl w:val="0"/>
        </w:rPr>
        <w:t xml:space="preserve">10.2 Asset Publication Pipeline</w:t>
      </w:r>
    </w:p>
    <w:p w:rsidR="00000000" w:rsidDel="00000000" w:rsidP="00000000" w:rsidRDefault="00000000" w:rsidRPr="00000000" w14:paraId="000000AF">
      <w:pPr>
        <w:widowControl w:val="1"/>
        <w:ind w:left="317" w:hanging="202"/>
        <w:rPr>
          <w:sz w:val="21"/>
          <w:szCs w:val="21"/>
        </w:rPr>
      </w:pPr>
      <w:r w:rsidDel="00000000" w:rsidR="00000000" w:rsidRPr="00000000">
        <w:rPr>
          <w:sz w:val="21"/>
          <w:szCs w:val="21"/>
          <w:rtl w:val="0"/>
        </w:rPr>
        <w:t xml:space="preserve">• Upload to a staging prefix or bucket</w:t>
      </w:r>
    </w:p>
    <w:p w:rsidR="00000000" w:rsidDel="00000000" w:rsidP="00000000" w:rsidRDefault="00000000" w:rsidRPr="00000000" w14:paraId="000000B0">
      <w:pPr>
        <w:widowControl w:val="1"/>
        <w:ind w:left="317" w:hanging="202"/>
        <w:rPr>
          <w:sz w:val="21"/>
          <w:szCs w:val="21"/>
        </w:rPr>
      </w:pPr>
      <w:r w:rsidDel="00000000" w:rsidR="00000000" w:rsidRPr="00000000">
        <w:rPr>
          <w:sz w:val="21"/>
          <w:szCs w:val="21"/>
          <w:rtl w:val="0"/>
        </w:rPr>
        <w:t xml:space="preserve">• Validate structure, checksums, file counts, and metadata</w:t>
      </w:r>
    </w:p>
    <w:p w:rsidR="00000000" w:rsidDel="00000000" w:rsidP="00000000" w:rsidRDefault="00000000" w:rsidRPr="00000000" w14:paraId="000000B1">
      <w:pPr>
        <w:widowControl w:val="1"/>
        <w:ind w:left="317" w:hanging="202"/>
        <w:rPr>
          <w:sz w:val="21"/>
          <w:szCs w:val="21"/>
        </w:rPr>
      </w:pPr>
      <w:r w:rsidDel="00000000" w:rsidR="00000000" w:rsidRPr="00000000">
        <w:rPr>
          <w:sz w:val="21"/>
          <w:szCs w:val="21"/>
          <w:rtl w:val="0"/>
        </w:rPr>
        <w:t xml:space="preserve">• Publish an immutable version</w:t>
      </w:r>
    </w:p>
    <w:p w:rsidR="00000000" w:rsidDel="00000000" w:rsidP="00000000" w:rsidRDefault="00000000" w:rsidRPr="00000000" w14:paraId="000000B2">
      <w:pPr>
        <w:widowControl w:val="1"/>
        <w:ind w:left="317" w:hanging="202"/>
        <w:rPr>
          <w:sz w:val="21"/>
          <w:szCs w:val="21"/>
        </w:rPr>
      </w:pPr>
      <w:r w:rsidDel="00000000" w:rsidR="00000000" w:rsidRPr="00000000">
        <w:rPr>
          <w:sz w:val="21"/>
          <w:szCs w:val="21"/>
          <w:rtl w:val="0"/>
        </w:rPr>
        <w:t xml:space="preserve">• Update the active dataset record in Supabase</w:t>
      </w:r>
    </w:p>
    <w:p w:rsidR="00000000" w:rsidDel="00000000" w:rsidP="00000000" w:rsidRDefault="00000000" w:rsidRPr="00000000" w14:paraId="000000B3">
      <w:pPr>
        <w:widowControl w:val="1"/>
        <w:ind w:left="317" w:hanging="202"/>
        <w:rPr>
          <w:sz w:val="21"/>
          <w:szCs w:val="21"/>
        </w:rPr>
      </w:pPr>
      <w:r w:rsidDel="00000000" w:rsidR="00000000" w:rsidRPr="00000000">
        <w:rPr>
          <w:sz w:val="21"/>
          <w:szCs w:val="21"/>
          <w:rtl w:val="0"/>
        </w:rPr>
        <w:t xml:space="preserve">• Warm or invalidate caches as required</w:t>
      </w:r>
    </w:p>
    <w:p w:rsidR="00000000" w:rsidDel="00000000" w:rsidP="00000000" w:rsidRDefault="00000000" w:rsidRPr="00000000" w14:paraId="000000B4">
      <w:pPr>
        <w:widowControl w:val="1"/>
        <w:ind w:left="317" w:hanging="202"/>
        <w:rPr>
          <w:sz w:val="21"/>
          <w:szCs w:val="21"/>
        </w:rPr>
      </w:pPr>
      <w:r w:rsidDel="00000000" w:rsidR="00000000" w:rsidRPr="00000000">
        <w:rPr>
          <w:sz w:val="21"/>
          <w:szCs w:val="21"/>
          <w:rtl w:val="0"/>
        </w:rPr>
        <w:t xml:space="preserve">• Retain rollback access to the previous version</w:t>
      </w:r>
    </w:p>
    <w:p w:rsidR="00000000" w:rsidDel="00000000" w:rsidP="00000000" w:rsidRDefault="00000000" w:rsidRPr="00000000" w14:paraId="000000B5">
      <w:pPr>
        <w:pStyle w:val="Heading1"/>
        <w:keepNext w:val="1"/>
        <w:widowControl w:val="1"/>
        <w:rPr/>
      </w:pPr>
      <w:r w:rsidDel="00000000" w:rsidR="00000000" w:rsidRPr="00000000">
        <w:rPr>
          <w:rtl w:val="0"/>
        </w:rPr>
        <w:t xml:space="preserve">11. IMPLEMENTATION PLAN</w:t>
      </w:r>
    </w:p>
    <w:tbl>
      <w:tblPr>
        <w:tblStyle w:val="Table4"/>
        <w:tblW w:w="9600.0" w:type="dxa"/>
        <w:jc w:val="cente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3200"/>
        <w:gridCol w:w="3200"/>
        <w:gridCol w:w="3200"/>
        <w:tblGridChange w:id="0">
          <w:tblGrid>
            <w:gridCol w:w="3200"/>
            <w:gridCol w:w="3200"/>
            <w:gridCol w:w="3200"/>
          </w:tblGrid>
        </w:tblGridChange>
      </w:tblGrid>
      <w:tr>
        <w:trPr>
          <w:cantSplit w:val="0"/>
          <w:tblHeader w:val="0"/>
        </w:trPr>
        <w:tc>
          <w:tcPr>
            <w:shd w:fill="962323" w:val="clear"/>
            <w:vAlign w:val="center"/>
          </w:tcPr>
          <w:p w:rsidR="00000000" w:rsidDel="00000000" w:rsidP="00000000" w:rsidRDefault="00000000" w:rsidRPr="00000000" w14:paraId="000000B6">
            <w:pPr>
              <w:rPr>
                <w:sz w:val="21"/>
                <w:szCs w:val="21"/>
              </w:rPr>
            </w:pPr>
            <w:r w:rsidDel="00000000" w:rsidR="00000000" w:rsidRPr="00000000">
              <w:rPr>
                <w:rFonts w:ascii="Arial" w:cs="Arial" w:eastAsia="Arial" w:hAnsi="Arial"/>
                <w:b w:val="1"/>
                <w:bCs w:val="1"/>
                <w:color w:val="ffffff"/>
                <w:sz w:val="21"/>
                <w:szCs w:val="21"/>
                <w:rtl w:val="0"/>
              </w:rPr>
              <w:t xml:space="preserve">Stage</w:t>
            </w:r>
            <w:r w:rsidDel="00000000" w:rsidR="00000000" w:rsidRPr="00000000">
              <w:rPr>
                <w:rtl w:val="0"/>
              </w:rPr>
            </w:r>
          </w:p>
        </w:tc>
        <w:tc>
          <w:tcPr>
            <w:shd w:fill="962323" w:val="clear"/>
            <w:vAlign w:val="center"/>
          </w:tcPr>
          <w:p w:rsidR="00000000" w:rsidDel="00000000" w:rsidP="00000000" w:rsidRDefault="00000000" w:rsidRPr="00000000" w14:paraId="000000B7">
            <w:pPr>
              <w:rPr>
                <w:sz w:val="21"/>
                <w:szCs w:val="21"/>
              </w:rPr>
            </w:pPr>
            <w:r w:rsidDel="00000000" w:rsidR="00000000" w:rsidRPr="00000000">
              <w:rPr>
                <w:rFonts w:ascii="Arial" w:cs="Arial" w:eastAsia="Arial" w:hAnsi="Arial"/>
                <w:b w:val="1"/>
                <w:bCs w:val="1"/>
                <w:color w:val="ffffff"/>
                <w:sz w:val="21"/>
                <w:szCs w:val="21"/>
                <w:rtl w:val="0"/>
              </w:rPr>
              <w:t xml:space="preserve">Scope</w:t>
            </w:r>
            <w:r w:rsidDel="00000000" w:rsidR="00000000" w:rsidRPr="00000000">
              <w:rPr>
                <w:rtl w:val="0"/>
              </w:rPr>
            </w:r>
          </w:p>
        </w:tc>
        <w:tc>
          <w:tcPr>
            <w:shd w:fill="962323" w:val="clear"/>
            <w:vAlign w:val="center"/>
          </w:tcPr>
          <w:p w:rsidR="00000000" w:rsidDel="00000000" w:rsidP="00000000" w:rsidRDefault="00000000" w:rsidRPr="00000000" w14:paraId="000000B8">
            <w:pPr>
              <w:rPr>
                <w:sz w:val="21"/>
                <w:szCs w:val="21"/>
              </w:rPr>
            </w:pPr>
            <w:r w:rsidDel="00000000" w:rsidR="00000000" w:rsidRPr="00000000">
              <w:rPr>
                <w:rFonts w:ascii="Arial" w:cs="Arial" w:eastAsia="Arial" w:hAnsi="Arial"/>
                <w:b w:val="1"/>
                <w:bCs w:val="1"/>
                <w:color w:val="ffffff"/>
                <w:sz w:val="21"/>
                <w:szCs w:val="21"/>
                <w:rtl w:val="0"/>
              </w:rPr>
              <w:t xml:space="preserve">Primary output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9">
            <w:pPr>
              <w:spacing w:after="20" w:lineRule="auto"/>
              <w:rPr>
                <w:sz w:val="21"/>
                <w:szCs w:val="21"/>
              </w:rPr>
            </w:pPr>
            <w:r w:rsidDel="00000000" w:rsidR="00000000" w:rsidRPr="00000000">
              <w:rPr>
                <w:rFonts w:ascii="Arial" w:cs="Arial" w:eastAsia="Arial" w:hAnsi="Arial"/>
                <w:sz w:val="21"/>
                <w:szCs w:val="21"/>
                <w:rtl w:val="0"/>
              </w:rPr>
              <w:t xml:space="preserve">1. Baseline and backup</w:t>
            </w:r>
            <w:r w:rsidDel="00000000" w:rsidR="00000000" w:rsidRPr="00000000">
              <w:rPr>
                <w:rtl w:val="0"/>
              </w:rPr>
            </w:r>
          </w:p>
        </w:tc>
        <w:tc>
          <w:tcPr>
            <w:vAlign w:val="top"/>
          </w:tcPr>
          <w:p w:rsidR="00000000" w:rsidDel="00000000" w:rsidP="00000000" w:rsidRDefault="00000000" w:rsidRPr="00000000" w14:paraId="000000BA">
            <w:pPr>
              <w:spacing w:after="20" w:lineRule="auto"/>
              <w:rPr>
                <w:sz w:val="21"/>
                <w:szCs w:val="21"/>
              </w:rPr>
            </w:pPr>
            <w:r w:rsidDel="00000000" w:rsidR="00000000" w:rsidRPr="00000000">
              <w:rPr>
                <w:rFonts w:ascii="Arial" w:cs="Arial" w:eastAsia="Arial" w:hAnsi="Arial"/>
                <w:sz w:val="21"/>
                <w:szCs w:val="21"/>
                <w:rtl w:val="0"/>
              </w:rPr>
              <w:t xml:space="preserve">Inventory assets, measure traffic, confirm backups</w:t>
            </w:r>
            <w:r w:rsidDel="00000000" w:rsidR="00000000" w:rsidRPr="00000000">
              <w:rPr>
                <w:rtl w:val="0"/>
              </w:rPr>
            </w:r>
          </w:p>
        </w:tc>
        <w:tc>
          <w:tcPr>
            <w:vAlign w:val="top"/>
          </w:tcPr>
          <w:p w:rsidR="00000000" w:rsidDel="00000000" w:rsidP="00000000" w:rsidRDefault="00000000" w:rsidRPr="00000000" w14:paraId="000000BB">
            <w:pPr>
              <w:spacing w:after="20" w:lineRule="auto"/>
              <w:rPr>
                <w:sz w:val="21"/>
                <w:szCs w:val="21"/>
              </w:rPr>
            </w:pPr>
            <w:r w:rsidDel="00000000" w:rsidR="00000000" w:rsidRPr="00000000">
              <w:rPr>
                <w:rFonts w:ascii="Arial" w:cs="Arial" w:eastAsia="Arial" w:hAnsi="Arial"/>
                <w:sz w:val="21"/>
                <w:szCs w:val="21"/>
                <w:rtl w:val="0"/>
              </w:rPr>
              <w:t xml:space="preserve">Verified inventory and rollback point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C">
            <w:pPr>
              <w:spacing w:after="20" w:lineRule="auto"/>
              <w:rPr>
                <w:sz w:val="21"/>
                <w:szCs w:val="21"/>
              </w:rPr>
            </w:pPr>
            <w:r w:rsidDel="00000000" w:rsidR="00000000" w:rsidRPr="00000000">
              <w:rPr>
                <w:rFonts w:ascii="Arial" w:cs="Arial" w:eastAsia="Arial" w:hAnsi="Arial"/>
                <w:sz w:val="21"/>
                <w:szCs w:val="21"/>
                <w:rtl w:val="0"/>
              </w:rPr>
              <w:t xml:space="preserve">2. Containerize application</w:t>
            </w:r>
            <w:r w:rsidDel="00000000" w:rsidR="00000000" w:rsidRPr="00000000">
              <w:rPr>
                <w:rtl w:val="0"/>
              </w:rPr>
            </w:r>
          </w:p>
        </w:tc>
        <w:tc>
          <w:tcPr>
            <w:vAlign w:val="top"/>
          </w:tcPr>
          <w:p w:rsidR="00000000" w:rsidDel="00000000" w:rsidP="00000000" w:rsidRDefault="00000000" w:rsidRPr="00000000" w14:paraId="000000BD">
            <w:pPr>
              <w:spacing w:after="20" w:lineRule="auto"/>
              <w:rPr>
                <w:sz w:val="21"/>
                <w:szCs w:val="21"/>
              </w:rPr>
            </w:pPr>
            <w:r w:rsidDel="00000000" w:rsidR="00000000" w:rsidRPr="00000000">
              <w:rPr>
                <w:rFonts w:ascii="Arial" w:cs="Arial" w:eastAsia="Arial" w:hAnsi="Arial"/>
                <w:sz w:val="21"/>
                <w:szCs w:val="21"/>
                <w:rtl w:val="0"/>
              </w:rPr>
              <w:t xml:space="preserve">Build Next.js Docker image without public datasets</w:t>
            </w:r>
            <w:r w:rsidDel="00000000" w:rsidR="00000000" w:rsidRPr="00000000">
              <w:rPr>
                <w:rtl w:val="0"/>
              </w:rPr>
            </w:r>
          </w:p>
        </w:tc>
        <w:tc>
          <w:tcPr>
            <w:vAlign w:val="top"/>
          </w:tcPr>
          <w:p w:rsidR="00000000" w:rsidDel="00000000" w:rsidP="00000000" w:rsidRDefault="00000000" w:rsidRPr="00000000" w14:paraId="000000BE">
            <w:pPr>
              <w:spacing w:after="20" w:lineRule="auto"/>
              <w:rPr>
                <w:sz w:val="21"/>
                <w:szCs w:val="21"/>
              </w:rPr>
            </w:pPr>
            <w:r w:rsidDel="00000000" w:rsidR="00000000" w:rsidRPr="00000000">
              <w:rPr>
                <w:rFonts w:ascii="Arial" w:cs="Arial" w:eastAsia="Arial" w:hAnsi="Arial"/>
                <w:sz w:val="21"/>
                <w:szCs w:val="21"/>
                <w:rtl w:val="0"/>
              </w:rPr>
              <w:t xml:space="preserve">Small repeatable application image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F">
            <w:pPr>
              <w:spacing w:after="20" w:lineRule="auto"/>
              <w:rPr>
                <w:sz w:val="21"/>
                <w:szCs w:val="21"/>
              </w:rPr>
            </w:pPr>
            <w:r w:rsidDel="00000000" w:rsidR="00000000" w:rsidRPr="00000000">
              <w:rPr>
                <w:rFonts w:ascii="Arial" w:cs="Arial" w:eastAsia="Arial" w:hAnsi="Arial"/>
                <w:sz w:val="21"/>
                <w:szCs w:val="21"/>
                <w:rtl w:val="0"/>
              </w:rPr>
              <w:t xml:space="preserve">3. Deploy MinIO</w:t>
            </w:r>
            <w:r w:rsidDel="00000000" w:rsidR="00000000" w:rsidRPr="00000000">
              <w:rPr>
                <w:rtl w:val="0"/>
              </w:rPr>
            </w:r>
          </w:p>
        </w:tc>
        <w:tc>
          <w:tcPr>
            <w:vAlign w:val="top"/>
          </w:tcPr>
          <w:p w:rsidR="00000000" w:rsidDel="00000000" w:rsidP="00000000" w:rsidRDefault="00000000" w:rsidRPr="00000000" w14:paraId="000000C0">
            <w:pPr>
              <w:spacing w:after="20" w:lineRule="auto"/>
              <w:rPr>
                <w:sz w:val="21"/>
                <w:szCs w:val="21"/>
              </w:rPr>
            </w:pPr>
            <w:r w:rsidDel="00000000" w:rsidR="00000000" w:rsidRPr="00000000">
              <w:rPr>
                <w:rFonts w:ascii="Arial" w:cs="Arial" w:eastAsia="Arial" w:hAnsi="Arial"/>
                <w:sz w:val="21"/>
                <w:szCs w:val="21"/>
                <w:rtl w:val="0"/>
              </w:rPr>
              <w:t xml:space="preserve">Configure storage, buckets, policies, monitoring</w:t>
            </w:r>
            <w:r w:rsidDel="00000000" w:rsidR="00000000" w:rsidRPr="00000000">
              <w:rPr>
                <w:rtl w:val="0"/>
              </w:rPr>
            </w:r>
          </w:p>
        </w:tc>
        <w:tc>
          <w:tcPr>
            <w:vAlign w:val="top"/>
          </w:tcPr>
          <w:p w:rsidR="00000000" w:rsidDel="00000000" w:rsidP="00000000" w:rsidRDefault="00000000" w:rsidRPr="00000000" w14:paraId="000000C1">
            <w:pPr>
              <w:spacing w:after="20" w:lineRule="auto"/>
              <w:rPr>
                <w:sz w:val="21"/>
                <w:szCs w:val="21"/>
              </w:rPr>
            </w:pPr>
            <w:r w:rsidDel="00000000" w:rsidR="00000000" w:rsidRPr="00000000">
              <w:rPr>
                <w:rFonts w:ascii="Arial" w:cs="Arial" w:eastAsia="Arial" w:hAnsi="Arial"/>
                <w:sz w:val="21"/>
                <w:szCs w:val="21"/>
                <w:rtl w:val="0"/>
              </w:rPr>
              <w:t xml:space="preserve">Dedicated asset origin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2">
            <w:pPr>
              <w:spacing w:after="20" w:lineRule="auto"/>
              <w:rPr>
                <w:sz w:val="21"/>
                <w:szCs w:val="21"/>
              </w:rPr>
            </w:pPr>
            <w:r w:rsidDel="00000000" w:rsidR="00000000" w:rsidRPr="00000000">
              <w:rPr>
                <w:rFonts w:ascii="Arial" w:cs="Arial" w:eastAsia="Arial" w:hAnsi="Arial"/>
                <w:sz w:val="21"/>
                <w:szCs w:val="21"/>
                <w:rtl w:val="0"/>
              </w:rPr>
              <w:t xml:space="preserve">4. Configure NGINX</w:t>
            </w:r>
            <w:r w:rsidDel="00000000" w:rsidR="00000000" w:rsidRPr="00000000">
              <w:rPr>
                <w:rtl w:val="0"/>
              </w:rPr>
            </w:r>
          </w:p>
        </w:tc>
        <w:tc>
          <w:tcPr>
            <w:vAlign w:val="top"/>
          </w:tcPr>
          <w:p w:rsidR="00000000" w:rsidDel="00000000" w:rsidP="00000000" w:rsidRDefault="00000000" w:rsidRPr="00000000" w14:paraId="000000C3">
            <w:pPr>
              <w:spacing w:after="20" w:lineRule="auto"/>
              <w:rPr>
                <w:sz w:val="21"/>
                <w:szCs w:val="21"/>
              </w:rPr>
            </w:pPr>
            <w:r w:rsidDel="00000000" w:rsidR="00000000" w:rsidRPr="00000000">
              <w:rPr>
                <w:rFonts w:ascii="Arial" w:cs="Arial" w:eastAsia="Arial" w:hAnsi="Arial"/>
                <w:sz w:val="21"/>
                <w:szCs w:val="21"/>
                <w:rtl w:val="0"/>
              </w:rPr>
              <w:t xml:space="preserve">Route application and asset paths</w:t>
            </w:r>
            <w:r w:rsidDel="00000000" w:rsidR="00000000" w:rsidRPr="00000000">
              <w:rPr>
                <w:rtl w:val="0"/>
              </w:rPr>
            </w:r>
          </w:p>
        </w:tc>
        <w:tc>
          <w:tcPr>
            <w:vAlign w:val="top"/>
          </w:tcPr>
          <w:p w:rsidR="00000000" w:rsidDel="00000000" w:rsidP="00000000" w:rsidRDefault="00000000" w:rsidRPr="00000000" w14:paraId="000000C4">
            <w:pPr>
              <w:spacing w:after="20" w:lineRule="auto"/>
              <w:rPr>
                <w:sz w:val="21"/>
                <w:szCs w:val="21"/>
              </w:rPr>
            </w:pPr>
            <w:r w:rsidDel="00000000" w:rsidR="00000000" w:rsidRPr="00000000">
              <w:rPr>
                <w:rFonts w:ascii="Arial" w:cs="Arial" w:eastAsia="Arial" w:hAnsi="Arial"/>
                <w:sz w:val="21"/>
                <w:szCs w:val="21"/>
                <w:rtl w:val="0"/>
              </w:rPr>
              <w:t xml:space="preserve">Stable production URL structure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5">
            <w:pPr>
              <w:spacing w:after="20" w:lineRule="auto"/>
              <w:rPr>
                <w:sz w:val="21"/>
                <w:szCs w:val="21"/>
              </w:rPr>
            </w:pPr>
            <w:r w:rsidDel="00000000" w:rsidR="00000000" w:rsidRPr="00000000">
              <w:rPr>
                <w:rFonts w:ascii="Arial" w:cs="Arial" w:eastAsia="Arial" w:hAnsi="Arial"/>
                <w:sz w:val="21"/>
                <w:szCs w:val="21"/>
                <w:rtl w:val="0"/>
              </w:rPr>
              <w:t xml:space="preserve">5. Enable Cloudflare</w:t>
            </w:r>
            <w:r w:rsidDel="00000000" w:rsidR="00000000" w:rsidRPr="00000000">
              <w:rPr>
                <w:rtl w:val="0"/>
              </w:rPr>
            </w:r>
          </w:p>
        </w:tc>
        <w:tc>
          <w:tcPr>
            <w:vAlign w:val="top"/>
          </w:tcPr>
          <w:p w:rsidR="00000000" w:rsidDel="00000000" w:rsidP="00000000" w:rsidRDefault="00000000" w:rsidRPr="00000000" w14:paraId="000000C6">
            <w:pPr>
              <w:spacing w:after="20" w:lineRule="auto"/>
              <w:rPr>
                <w:sz w:val="21"/>
                <w:szCs w:val="21"/>
              </w:rPr>
            </w:pPr>
            <w:r w:rsidDel="00000000" w:rsidR="00000000" w:rsidRPr="00000000">
              <w:rPr>
                <w:rFonts w:ascii="Arial" w:cs="Arial" w:eastAsia="Arial" w:hAnsi="Arial"/>
                <w:sz w:val="21"/>
                <w:szCs w:val="21"/>
                <w:rtl w:val="0"/>
              </w:rPr>
              <w:t xml:space="preserve">DNS, TLS, cache rules, protection</w:t>
            </w:r>
            <w:r w:rsidDel="00000000" w:rsidR="00000000" w:rsidRPr="00000000">
              <w:rPr>
                <w:rtl w:val="0"/>
              </w:rPr>
            </w:r>
          </w:p>
        </w:tc>
        <w:tc>
          <w:tcPr>
            <w:vAlign w:val="top"/>
          </w:tcPr>
          <w:p w:rsidR="00000000" w:rsidDel="00000000" w:rsidP="00000000" w:rsidRDefault="00000000" w:rsidRPr="00000000" w14:paraId="000000C7">
            <w:pPr>
              <w:spacing w:after="20" w:lineRule="auto"/>
              <w:rPr>
                <w:sz w:val="21"/>
                <w:szCs w:val="21"/>
              </w:rPr>
            </w:pPr>
            <w:r w:rsidDel="00000000" w:rsidR="00000000" w:rsidRPr="00000000">
              <w:rPr>
                <w:rFonts w:ascii="Arial" w:cs="Arial" w:eastAsia="Arial" w:hAnsi="Arial"/>
                <w:sz w:val="21"/>
                <w:szCs w:val="21"/>
                <w:rtl w:val="0"/>
              </w:rPr>
              <w:t xml:space="preserve">Edge caching and protected origin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8">
            <w:pPr>
              <w:spacing w:after="20" w:lineRule="auto"/>
              <w:rPr>
                <w:sz w:val="21"/>
                <w:szCs w:val="21"/>
              </w:rPr>
            </w:pPr>
            <w:r w:rsidDel="00000000" w:rsidR="00000000" w:rsidRPr="00000000">
              <w:rPr>
                <w:rFonts w:ascii="Arial" w:cs="Arial" w:eastAsia="Arial" w:hAnsi="Arial"/>
                <w:sz w:val="21"/>
                <w:szCs w:val="21"/>
                <w:rtl w:val="0"/>
              </w:rPr>
              <w:t xml:space="preserve">6. Migrate selected workshop assets</w:t>
            </w:r>
            <w:r w:rsidDel="00000000" w:rsidR="00000000" w:rsidRPr="00000000">
              <w:rPr>
                <w:rtl w:val="0"/>
              </w:rPr>
            </w:r>
          </w:p>
        </w:tc>
        <w:tc>
          <w:tcPr>
            <w:vAlign w:val="top"/>
          </w:tcPr>
          <w:p w:rsidR="00000000" w:rsidDel="00000000" w:rsidP="00000000" w:rsidRDefault="00000000" w:rsidRPr="00000000" w14:paraId="000000C9">
            <w:pPr>
              <w:spacing w:after="20" w:lineRule="auto"/>
              <w:rPr>
                <w:sz w:val="21"/>
                <w:szCs w:val="21"/>
              </w:rPr>
            </w:pPr>
            <w:r w:rsidDel="00000000" w:rsidR="00000000" w:rsidRPr="00000000">
              <w:rPr>
                <w:rFonts w:ascii="Arial" w:cs="Arial" w:eastAsia="Arial" w:hAnsi="Arial"/>
                <w:sz w:val="21"/>
                <w:szCs w:val="21"/>
                <w:rtl w:val="0"/>
              </w:rPr>
              <w:t xml:space="preserve">Copy, validate, and publish manifest-listed datasets</w:t>
            </w:r>
            <w:r w:rsidDel="00000000" w:rsidR="00000000" w:rsidRPr="00000000">
              <w:rPr>
                <w:rtl w:val="0"/>
              </w:rPr>
            </w:r>
          </w:p>
        </w:tc>
        <w:tc>
          <w:tcPr>
            <w:vAlign w:val="top"/>
          </w:tcPr>
          <w:p w:rsidR="00000000" w:rsidDel="00000000" w:rsidP="00000000" w:rsidRDefault="00000000" w:rsidRPr="00000000" w14:paraId="000000CA">
            <w:pPr>
              <w:spacing w:after="20" w:lineRule="auto"/>
              <w:rPr>
                <w:sz w:val="21"/>
                <w:szCs w:val="21"/>
              </w:rPr>
            </w:pPr>
            <w:r w:rsidDel="00000000" w:rsidR="00000000" w:rsidRPr="00000000">
              <w:rPr>
                <w:rFonts w:ascii="Arial" w:cs="Arial" w:eastAsia="Arial" w:hAnsi="Arial"/>
                <w:sz w:val="21"/>
                <w:szCs w:val="21"/>
                <w:rtl w:val="0"/>
              </w:rPr>
              <w:t xml:space="preserve">Selected workshop assets served from approved origin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B">
            <w:pPr>
              <w:spacing w:after="20" w:lineRule="auto"/>
              <w:rPr>
                <w:sz w:val="21"/>
                <w:szCs w:val="21"/>
              </w:rPr>
            </w:pPr>
            <w:r w:rsidDel="00000000" w:rsidR="00000000" w:rsidRPr="00000000">
              <w:rPr>
                <w:rFonts w:ascii="Arial" w:cs="Arial" w:eastAsia="Arial" w:hAnsi="Arial"/>
                <w:sz w:val="21"/>
                <w:szCs w:val="21"/>
                <w:rtl w:val="0"/>
              </w:rPr>
              <w:t xml:space="preserve">7. Operationalize delivery</w:t>
            </w:r>
            <w:r w:rsidDel="00000000" w:rsidR="00000000" w:rsidRPr="00000000">
              <w:rPr>
                <w:rtl w:val="0"/>
              </w:rPr>
            </w:r>
          </w:p>
        </w:tc>
        <w:tc>
          <w:tcPr>
            <w:vAlign w:val="top"/>
          </w:tcPr>
          <w:p w:rsidR="00000000" w:rsidDel="00000000" w:rsidP="00000000" w:rsidRDefault="00000000" w:rsidRPr="00000000" w14:paraId="000000CC">
            <w:pPr>
              <w:spacing w:after="20" w:lineRule="auto"/>
              <w:rPr>
                <w:sz w:val="21"/>
                <w:szCs w:val="21"/>
              </w:rPr>
            </w:pPr>
            <w:r w:rsidDel="00000000" w:rsidR="00000000" w:rsidRPr="00000000">
              <w:rPr>
                <w:rFonts w:ascii="Arial" w:cs="Arial" w:eastAsia="Arial" w:hAnsi="Arial"/>
                <w:sz w:val="21"/>
                <w:szCs w:val="21"/>
                <w:rtl w:val="0"/>
              </w:rPr>
              <w:t xml:space="preserve">Documented release, health checks, rollback, then incremental automation</w:t>
            </w:r>
            <w:r w:rsidDel="00000000" w:rsidR="00000000" w:rsidRPr="00000000">
              <w:rPr>
                <w:rtl w:val="0"/>
              </w:rPr>
            </w:r>
          </w:p>
        </w:tc>
        <w:tc>
          <w:tcPr>
            <w:vAlign w:val="top"/>
          </w:tcPr>
          <w:p w:rsidR="00000000" w:rsidDel="00000000" w:rsidP="00000000" w:rsidRDefault="00000000" w:rsidRPr="00000000" w14:paraId="000000CD">
            <w:pPr>
              <w:spacing w:after="20" w:lineRule="auto"/>
              <w:rPr>
                <w:sz w:val="21"/>
                <w:szCs w:val="21"/>
              </w:rPr>
            </w:pPr>
            <w:r w:rsidDel="00000000" w:rsidR="00000000" w:rsidRPr="00000000">
              <w:rPr>
                <w:rFonts w:ascii="Arial" w:cs="Arial" w:eastAsia="Arial" w:hAnsi="Arial"/>
                <w:sz w:val="21"/>
                <w:szCs w:val="21"/>
                <w:rtl w:val="0"/>
              </w:rPr>
              <w:t xml:space="preserve">Reliable workshop release procedure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E">
            <w:pPr>
              <w:spacing w:after="20" w:lineRule="auto"/>
              <w:rPr>
                <w:sz w:val="21"/>
                <w:szCs w:val="21"/>
              </w:rPr>
            </w:pPr>
            <w:r w:rsidDel="00000000" w:rsidR="00000000" w:rsidRPr="00000000">
              <w:rPr>
                <w:rFonts w:ascii="Arial" w:cs="Arial" w:eastAsia="Arial" w:hAnsi="Arial"/>
                <w:sz w:val="21"/>
                <w:szCs w:val="21"/>
                <w:rtl w:val="0"/>
              </w:rPr>
              <w:t xml:space="preserve">8. Load and recovery test</w:t>
            </w:r>
            <w:r w:rsidDel="00000000" w:rsidR="00000000" w:rsidRPr="00000000">
              <w:rPr>
                <w:rtl w:val="0"/>
              </w:rPr>
            </w:r>
          </w:p>
        </w:tc>
        <w:tc>
          <w:tcPr>
            <w:vAlign w:val="top"/>
          </w:tcPr>
          <w:p w:rsidR="00000000" w:rsidDel="00000000" w:rsidP="00000000" w:rsidRDefault="00000000" w:rsidRPr="00000000" w14:paraId="000000CF">
            <w:pPr>
              <w:spacing w:after="20" w:lineRule="auto"/>
              <w:rPr>
                <w:sz w:val="21"/>
                <w:szCs w:val="21"/>
              </w:rPr>
            </w:pPr>
            <w:r w:rsidDel="00000000" w:rsidR="00000000" w:rsidRPr="00000000">
              <w:rPr>
                <w:rFonts w:ascii="Arial" w:cs="Arial" w:eastAsia="Arial" w:hAnsi="Arial"/>
                <w:sz w:val="21"/>
                <w:szCs w:val="21"/>
                <w:rtl w:val="0"/>
              </w:rPr>
              <w:t xml:space="preserve">Concurrency, failover, restore, and rollback tests</w:t>
            </w:r>
            <w:r w:rsidDel="00000000" w:rsidR="00000000" w:rsidRPr="00000000">
              <w:rPr>
                <w:rtl w:val="0"/>
              </w:rPr>
            </w:r>
          </w:p>
        </w:tc>
        <w:tc>
          <w:tcPr>
            <w:vAlign w:val="top"/>
          </w:tcPr>
          <w:p w:rsidR="00000000" w:rsidDel="00000000" w:rsidP="00000000" w:rsidRDefault="00000000" w:rsidRPr="00000000" w14:paraId="000000D0">
            <w:pPr>
              <w:spacing w:after="20" w:lineRule="auto"/>
              <w:rPr>
                <w:sz w:val="21"/>
                <w:szCs w:val="21"/>
              </w:rPr>
            </w:pPr>
            <w:r w:rsidDel="00000000" w:rsidR="00000000" w:rsidRPr="00000000">
              <w:rPr>
                <w:rFonts w:ascii="Arial" w:cs="Arial" w:eastAsia="Arial" w:hAnsi="Arial"/>
                <w:sz w:val="21"/>
                <w:szCs w:val="21"/>
                <w:rtl w:val="0"/>
              </w:rPr>
              <w:t xml:space="preserve">Production readiness evidence</w:t>
            </w:r>
            <w:r w:rsidDel="00000000" w:rsidR="00000000" w:rsidRPr="00000000">
              <w:rPr>
                <w:rtl w:val="0"/>
              </w:rPr>
            </w:r>
          </w:p>
        </w:tc>
      </w:tr>
    </w:tbl>
    <w:p w:rsidR="00000000" w:rsidDel="00000000" w:rsidP="00000000" w:rsidRDefault="00000000" w:rsidRPr="00000000" w14:paraId="000000D1">
      <w:pPr>
        <w:widowControl w:val="1"/>
        <w:spacing w:after="0" w:lineRule="auto"/>
        <w:rPr>
          <w:sz w:val="21"/>
          <w:szCs w:val="21"/>
        </w:rPr>
      </w:pPr>
      <w:r w:rsidDel="00000000" w:rsidR="00000000" w:rsidRPr="00000000">
        <w:rPr>
          <w:rtl w:val="0"/>
        </w:rPr>
      </w:r>
    </w:p>
    <w:p w:rsidR="00000000" w:rsidDel="00000000" w:rsidP="00000000" w:rsidRDefault="00000000" w:rsidRPr="00000000" w14:paraId="000000D2">
      <w:pPr>
        <w:pStyle w:val="Heading2"/>
        <w:keepNext w:val="1"/>
        <w:widowControl w:val="1"/>
        <w:rPr>
          <w:sz w:val="21"/>
          <w:szCs w:val="21"/>
        </w:rPr>
      </w:pPr>
      <w:r w:rsidDel="00000000" w:rsidR="00000000" w:rsidRPr="00000000">
        <w:rPr>
          <w:sz w:val="21"/>
          <w:szCs w:val="21"/>
          <w:rtl w:val="0"/>
        </w:rPr>
        <w:t xml:space="preserve">11.1 Migration Approach</w:t>
      </w:r>
    </w:p>
    <w:p w:rsidR="00000000" w:rsidDel="00000000" w:rsidP="00000000" w:rsidRDefault="00000000" w:rsidRPr="00000000" w14:paraId="000000D3">
      <w:pPr>
        <w:widowControl w:val="1"/>
        <w:rPr>
          <w:sz w:val="21"/>
          <w:szCs w:val="21"/>
        </w:rPr>
      </w:pPr>
      <w:r w:rsidDel="00000000" w:rsidR="00000000" w:rsidRPr="00000000">
        <w:rPr>
          <w:sz w:val="21"/>
          <w:szCs w:val="21"/>
          <w:rtl w:val="0"/>
        </w:rPr>
        <w:t xml:space="preserve">Migration should be incremental and allowlisted by an approved workshop manifest. Existing URLs and source assets remain active while only invited clients and their required surveys, maps, tiles, point clouds, detections, outputs, and metadata move. After checksum, authorization, stable-URL, and external-internet validation, routing can switch dataset by dataset. Full historical and non-invited client data remain deferred.</w:t>
      </w:r>
    </w:p>
    <w:p w:rsidR="00000000" w:rsidDel="00000000" w:rsidP="00000000" w:rsidRDefault="00000000" w:rsidRPr="00000000" w14:paraId="000000D4">
      <w:pPr>
        <w:pStyle w:val="Heading1"/>
        <w:keepNext w:val="1"/>
        <w:widowControl w:val="1"/>
        <w:rPr/>
      </w:pPr>
      <w:r w:rsidDel="00000000" w:rsidR="00000000" w:rsidRPr="00000000">
        <w:rPr>
          <w:rtl w:val="0"/>
        </w:rPr>
        <w:t xml:space="preserve">12. RISKS AND MITIGATIONS</w:t>
      </w:r>
    </w:p>
    <w:tbl>
      <w:tblPr>
        <w:tblStyle w:val="Table5"/>
        <w:tblW w:w="9600.0" w:type="dxa"/>
        <w:jc w:val="left"/>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Layout w:type="fixed"/>
        <w:tblLook w:val="0400"/>
      </w:tblPr>
      <w:tblGrid>
        <w:gridCol w:w="4800"/>
        <w:gridCol w:w="4800"/>
        <w:tblGridChange w:id="0">
          <w:tblGrid>
            <w:gridCol w:w="4800"/>
            <w:gridCol w:w="4800"/>
          </w:tblGrid>
        </w:tblGridChange>
      </w:tblGrid>
      <w:tr>
        <w:trPr>
          <w:cantSplit w:val="0"/>
          <w:tblHeader w:val="0"/>
        </w:trPr>
        <w:tc>
          <w:tcPr>
            <w:shd w:fill="962323" w:val="clear"/>
            <w:vAlign w:val="center"/>
          </w:tcPr>
          <w:p w:rsidR="00000000" w:rsidDel="00000000" w:rsidP="00000000" w:rsidRDefault="00000000" w:rsidRPr="00000000" w14:paraId="000000D5">
            <w:pPr>
              <w:rPr>
                <w:sz w:val="21"/>
                <w:szCs w:val="21"/>
              </w:rPr>
            </w:pPr>
            <w:r w:rsidDel="00000000" w:rsidR="00000000" w:rsidRPr="00000000">
              <w:rPr>
                <w:rFonts w:ascii="Arial" w:cs="Arial" w:eastAsia="Arial" w:hAnsi="Arial"/>
                <w:b w:val="1"/>
                <w:bCs w:val="1"/>
                <w:color w:val="ffffff"/>
                <w:sz w:val="21"/>
                <w:szCs w:val="21"/>
                <w:rtl w:val="0"/>
              </w:rPr>
              <w:t xml:space="preserve">Risk</w:t>
            </w:r>
            <w:r w:rsidDel="00000000" w:rsidR="00000000" w:rsidRPr="00000000">
              <w:rPr>
                <w:rtl w:val="0"/>
              </w:rPr>
            </w:r>
          </w:p>
        </w:tc>
        <w:tc>
          <w:tcPr>
            <w:shd w:fill="962323" w:val="clear"/>
            <w:vAlign w:val="center"/>
          </w:tcPr>
          <w:p w:rsidR="00000000" w:rsidDel="00000000" w:rsidP="00000000" w:rsidRDefault="00000000" w:rsidRPr="00000000" w14:paraId="000000D6">
            <w:pPr>
              <w:rPr>
                <w:sz w:val="21"/>
                <w:szCs w:val="21"/>
              </w:rPr>
            </w:pPr>
            <w:r w:rsidDel="00000000" w:rsidR="00000000" w:rsidRPr="00000000">
              <w:rPr>
                <w:rFonts w:ascii="Arial" w:cs="Arial" w:eastAsia="Arial" w:hAnsi="Arial"/>
                <w:b w:val="1"/>
                <w:bCs w:val="1"/>
                <w:color w:val="ffffff"/>
                <w:sz w:val="21"/>
                <w:szCs w:val="21"/>
                <w:rtl w:val="0"/>
              </w:rPr>
              <w:t xml:space="preserve">Mitigation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7">
            <w:pPr>
              <w:spacing w:after="20" w:lineRule="auto"/>
              <w:rPr>
                <w:sz w:val="21"/>
                <w:szCs w:val="21"/>
              </w:rPr>
            </w:pPr>
            <w:r w:rsidDel="00000000" w:rsidR="00000000" w:rsidRPr="00000000">
              <w:rPr>
                <w:rFonts w:ascii="Arial" w:cs="Arial" w:eastAsia="Arial" w:hAnsi="Arial"/>
                <w:sz w:val="21"/>
                <w:szCs w:val="21"/>
                <w:rtl w:val="0"/>
              </w:rPr>
              <w:t xml:space="preserve">Storage disk failure</w:t>
            </w:r>
            <w:r w:rsidDel="00000000" w:rsidR="00000000" w:rsidRPr="00000000">
              <w:rPr>
                <w:rtl w:val="0"/>
              </w:rPr>
            </w:r>
          </w:p>
        </w:tc>
        <w:tc>
          <w:tcPr>
            <w:vAlign w:val="top"/>
          </w:tcPr>
          <w:p w:rsidR="00000000" w:rsidDel="00000000" w:rsidP="00000000" w:rsidRDefault="00000000" w:rsidRPr="00000000" w14:paraId="000000D8">
            <w:pPr>
              <w:spacing w:after="20" w:lineRule="auto"/>
              <w:rPr>
                <w:sz w:val="21"/>
                <w:szCs w:val="21"/>
              </w:rPr>
            </w:pPr>
            <w:r w:rsidDel="00000000" w:rsidR="00000000" w:rsidRPr="00000000">
              <w:rPr>
                <w:rFonts w:ascii="Arial" w:cs="Arial" w:eastAsia="Arial" w:hAnsi="Arial"/>
                <w:sz w:val="21"/>
                <w:szCs w:val="21"/>
                <w:rtl w:val="0"/>
              </w:rPr>
              <w:t xml:space="preserve">Redundancy, independent backups, monitoring, and tested restore procedures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9">
            <w:pPr>
              <w:spacing w:after="20" w:lineRule="auto"/>
              <w:rPr>
                <w:sz w:val="21"/>
                <w:szCs w:val="21"/>
              </w:rPr>
            </w:pPr>
            <w:r w:rsidDel="00000000" w:rsidR="00000000" w:rsidRPr="00000000">
              <w:rPr>
                <w:rFonts w:ascii="Arial" w:cs="Arial" w:eastAsia="Arial" w:hAnsi="Arial"/>
                <w:sz w:val="21"/>
                <w:szCs w:val="21"/>
                <w:rtl w:val="0"/>
              </w:rPr>
              <w:t xml:space="preserve">Incorrect cache content</w:t>
            </w:r>
            <w:r w:rsidDel="00000000" w:rsidR="00000000" w:rsidRPr="00000000">
              <w:rPr>
                <w:rtl w:val="0"/>
              </w:rPr>
            </w:r>
          </w:p>
        </w:tc>
        <w:tc>
          <w:tcPr>
            <w:vAlign w:val="top"/>
          </w:tcPr>
          <w:p w:rsidR="00000000" w:rsidDel="00000000" w:rsidP="00000000" w:rsidRDefault="00000000" w:rsidRPr="00000000" w14:paraId="000000DA">
            <w:pPr>
              <w:spacing w:after="20" w:lineRule="auto"/>
              <w:rPr>
                <w:sz w:val="21"/>
                <w:szCs w:val="21"/>
              </w:rPr>
            </w:pPr>
            <w:r w:rsidDel="00000000" w:rsidR="00000000" w:rsidRPr="00000000">
              <w:rPr>
                <w:rFonts w:ascii="Arial" w:cs="Arial" w:eastAsia="Arial" w:hAnsi="Arial"/>
                <w:sz w:val="21"/>
                <w:szCs w:val="21"/>
                <w:rtl w:val="0"/>
              </w:rPr>
              <w:t xml:space="preserve">Immutable asset versions and controlled cache invalidation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B">
            <w:pPr>
              <w:spacing w:after="20" w:lineRule="auto"/>
              <w:rPr>
                <w:sz w:val="21"/>
                <w:szCs w:val="21"/>
              </w:rPr>
            </w:pPr>
            <w:r w:rsidDel="00000000" w:rsidR="00000000" w:rsidRPr="00000000">
              <w:rPr>
                <w:rFonts w:ascii="Arial" w:cs="Arial" w:eastAsia="Arial" w:hAnsi="Arial"/>
                <w:sz w:val="21"/>
                <w:szCs w:val="21"/>
                <w:rtl w:val="0"/>
              </w:rPr>
              <w:t xml:space="preserve">Migration data loss</w:t>
            </w:r>
            <w:r w:rsidDel="00000000" w:rsidR="00000000" w:rsidRPr="00000000">
              <w:rPr>
                <w:rtl w:val="0"/>
              </w:rPr>
            </w:r>
          </w:p>
        </w:tc>
        <w:tc>
          <w:tcPr>
            <w:vAlign w:val="top"/>
          </w:tcPr>
          <w:p w:rsidR="00000000" w:rsidDel="00000000" w:rsidP="00000000" w:rsidRDefault="00000000" w:rsidRPr="00000000" w14:paraId="000000DC">
            <w:pPr>
              <w:spacing w:after="20" w:lineRule="auto"/>
              <w:rPr>
                <w:sz w:val="21"/>
                <w:szCs w:val="21"/>
              </w:rPr>
            </w:pPr>
            <w:r w:rsidDel="00000000" w:rsidR="00000000" w:rsidRPr="00000000">
              <w:rPr>
                <w:rFonts w:ascii="Arial" w:cs="Arial" w:eastAsia="Arial" w:hAnsi="Arial"/>
                <w:sz w:val="21"/>
                <w:szCs w:val="21"/>
                <w:rtl w:val="0"/>
              </w:rPr>
              <w:t xml:space="preserve">Checksums, file-count validation, and source retention until acceptance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D">
            <w:pPr>
              <w:spacing w:after="20" w:lineRule="auto"/>
              <w:rPr>
                <w:sz w:val="21"/>
                <w:szCs w:val="21"/>
              </w:rPr>
            </w:pPr>
            <w:r w:rsidDel="00000000" w:rsidR="00000000" w:rsidRPr="00000000">
              <w:rPr>
                <w:rFonts w:ascii="Arial" w:cs="Arial" w:eastAsia="Arial" w:hAnsi="Arial"/>
                <w:sz w:val="21"/>
                <w:szCs w:val="21"/>
                <w:rtl w:val="0"/>
              </w:rPr>
              <w:t xml:space="preserve">Origin overload</w:t>
            </w:r>
            <w:r w:rsidDel="00000000" w:rsidR="00000000" w:rsidRPr="00000000">
              <w:rPr>
                <w:rtl w:val="0"/>
              </w:rPr>
            </w:r>
          </w:p>
        </w:tc>
        <w:tc>
          <w:tcPr>
            <w:vAlign w:val="top"/>
          </w:tcPr>
          <w:p w:rsidR="00000000" w:rsidDel="00000000" w:rsidP="00000000" w:rsidRDefault="00000000" w:rsidRPr="00000000" w14:paraId="000000DE">
            <w:pPr>
              <w:spacing w:after="20" w:lineRule="auto"/>
              <w:rPr>
                <w:sz w:val="21"/>
                <w:szCs w:val="21"/>
              </w:rPr>
            </w:pPr>
            <w:r w:rsidDel="00000000" w:rsidR="00000000" w:rsidRPr="00000000">
              <w:rPr>
                <w:rFonts w:ascii="Arial" w:cs="Arial" w:eastAsia="Arial" w:hAnsi="Arial"/>
                <w:sz w:val="21"/>
                <w:szCs w:val="21"/>
                <w:rtl w:val="0"/>
              </w:rPr>
              <w:t xml:space="preserve">Cloudflare caching, load testing, and capacity alerts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F">
            <w:pPr>
              <w:spacing w:after="20" w:lineRule="auto"/>
              <w:rPr>
                <w:sz w:val="21"/>
                <w:szCs w:val="21"/>
              </w:rPr>
            </w:pPr>
            <w:r w:rsidDel="00000000" w:rsidR="00000000" w:rsidRPr="00000000">
              <w:rPr>
                <w:rFonts w:ascii="Arial" w:cs="Arial" w:eastAsia="Arial" w:hAnsi="Arial"/>
                <w:sz w:val="21"/>
                <w:szCs w:val="21"/>
                <w:rtl w:val="0"/>
              </w:rPr>
              <w:t xml:space="preserve">Operational complexity</w:t>
            </w:r>
            <w:r w:rsidDel="00000000" w:rsidR="00000000" w:rsidRPr="00000000">
              <w:rPr>
                <w:rtl w:val="0"/>
              </w:rPr>
            </w:r>
          </w:p>
        </w:tc>
        <w:tc>
          <w:tcPr>
            <w:vAlign w:val="top"/>
          </w:tcPr>
          <w:p w:rsidR="00000000" w:rsidDel="00000000" w:rsidP="00000000" w:rsidRDefault="00000000" w:rsidRPr="00000000" w14:paraId="000000E0">
            <w:pPr>
              <w:spacing w:after="20" w:lineRule="auto"/>
              <w:rPr>
                <w:sz w:val="21"/>
                <w:szCs w:val="21"/>
              </w:rPr>
            </w:pPr>
            <w:r w:rsidDel="00000000" w:rsidR="00000000" w:rsidRPr="00000000">
              <w:rPr>
                <w:rFonts w:ascii="Arial" w:cs="Arial" w:eastAsia="Arial" w:hAnsi="Arial"/>
                <w:sz w:val="21"/>
                <w:szCs w:val="21"/>
                <w:rtl w:val="0"/>
              </w:rPr>
              <w:t xml:space="preserve">Phase deployment and document ownership and runbooks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1">
            <w:pPr>
              <w:spacing w:after="20" w:lineRule="auto"/>
              <w:rPr>
                <w:sz w:val="21"/>
                <w:szCs w:val="21"/>
              </w:rPr>
            </w:pPr>
            <w:r w:rsidDel="00000000" w:rsidR="00000000" w:rsidRPr="00000000">
              <w:rPr>
                <w:rFonts w:ascii="Arial" w:cs="Arial" w:eastAsia="Arial" w:hAnsi="Arial"/>
                <w:sz w:val="21"/>
                <w:szCs w:val="21"/>
                <w:rtl w:val="0"/>
              </w:rPr>
              <w:t xml:space="preserve">Vendor or platform change</w:t>
            </w:r>
            <w:r w:rsidDel="00000000" w:rsidR="00000000" w:rsidRPr="00000000">
              <w:rPr>
                <w:rtl w:val="0"/>
              </w:rPr>
            </w:r>
          </w:p>
        </w:tc>
        <w:tc>
          <w:tcPr>
            <w:vAlign w:val="top"/>
          </w:tcPr>
          <w:p w:rsidR="00000000" w:rsidDel="00000000" w:rsidP="00000000" w:rsidRDefault="00000000" w:rsidRPr="00000000" w14:paraId="000000E2">
            <w:pPr>
              <w:spacing w:after="20" w:lineRule="auto"/>
              <w:rPr>
                <w:sz w:val="21"/>
                <w:szCs w:val="21"/>
              </w:rPr>
            </w:pPr>
            <w:r w:rsidDel="00000000" w:rsidR="00000000" w:rsidRPr="00000000">
              <w:rPr>
                <w:rFonts w:ascii="Arial" w:cs="Arial" w:eastAsia="Arial" w:hAnsi="Arial"/>
                <w:sz w:val="21"/>
                <w:szCs w:val="21"/>
                <w:rtl w:val="0"/>
              </w:rPr>
              <w:t xml:space="preserve">Use standard HTTP, Docker, and S3-compatible interfaces</w:t>
            </w:r>
            <w:r w:rsidDel="00000000" w:rsidR="00000000" w:rsidRPr="00000000">
              <w:rPr>
                <w:rtl w:val="0"/>
              </w:rPr>
            </w:r>
          </w:p>
        </w:tc>
      </w:tr>
    </w:tbl>
    <w:p w:rsidR="00000000" w:rsidDel="00000000" w:rsidP="00000000" w:rsidRDefault="00000000" w:rsidRPr="00000000" w14:paraId="000000E3">
      <w:pPr>
        <w:widowControl w:val="1"/>
        <w:spacing w:after="0" w:lineRule="auto"/>
        <w:rPr>
          <w:sz w:val="21"/>
          <w:szCs w:val="21"/>
        </w:rPr>
      </w:pPr>
      <w:r w:rsidDel="00000000" w:rsidR="00000000" w:rsidRPr="00000000">
        <w:rPr>
          <w:rtl w:val="0"/>
        </w:rPr>
      </w:r>
    </w:p>
    <w:p w:rsidR="00000000" w:rsidDel="00000000" w:rsidP="00000000" w:rsidRDefault="00000000" w:rsidRPr="00000000" w14:paraId="000000E4">
      <w:pPr>
        <w:pStyle w:val="Heading1"/>
        <w:keepNext w:val="1"/>
        <w:widowControl w:val="1"/>
        <w:rPr/>
      </w:pPr>
      <w:r w:rsidDel="00000000" w:rsidR="00000000" w:rsidRPr="00000000">
        <w:rPr>
          <w:rtl w:val="0"/>
        </w:rPr>
        <w:t xml:space="preserve">13. FINAL RECOMMENDATION</w:t>
      </w:r>
    </w:p>
    <w:p w:rsidR="00000000" w:rsidDel="00000000" w:rsidP="00000000" w:rsidRDefault="00000000" w:rsidRPr="00000000" w14:paraId="000000E5">
      <w:pPr>
        <w:widowControl w:val="1"/>
        <w:rPr>
          <w:sz w:val="21"/>
          <w:szCs w:val="21"/>
        </w:rPr>
      </w:pPr>
      <w:r w:rsidDel="00000000" w:rsidR="00000000" w:rsidRPr="00000000">
        <w:rPr>
          <w:sz w:val="21"/>
          <w:szCs w:val="21"/>
          <w:rtl w:val="0"/>
        </w:rPr>
        <w:t xml:space="preserve">Proceed with a limited public-internet workshop deployment using Next.js, Supabase, Docker, NGINX, Cloudflare, and MinIO or another approved protected asset origin. Migrate only approved invited-client datasets before the workshop. Prioritize reliable access, organization authorization, stable URLs, backups, and rollback over full historical migration or complete automation.</w:t>
      </w:r>
    </w:p>
    <w:p w:rsidR="00000000" w:rsidDel="00000000" w:rsidP="00000000" w:rsidRDefault="00000000" w:rsidRPr="00000000" w14:paraId="000000E6">
      <w:pPr>
        <w:widowControl w:val="1"/>
        <w:rPr>
          <w:sz w:val="21"/>
          <w:szCs w:val="21"/>
        </w:rPr>
      </w:pPr>
      <w:r w:rsidDel="00000000" w:rsidR="00000000" w:rsidRPr="00000000">
        <w:rPr>
          <w:sz w:val="21"/>
          <w:szCs w:val="21"/>
          <w:rtl w:val="0"/>
        </w:rPr>
        <w:t xml:space="preserve">Do not introduce Kubernetes during the initial production phase. Reassess it after Phase 2 when the system has multiple services and containers, measurable scaling pressure, and staff capacity to operate a cluster reliably.</w:t>
      </w:r>
    </w:p>
    <w:p w:rsidR="00000000" w:rsidDel="00000000" w:rsidP="00000000" w:rsidRDefault="00000000" w:rsidRPr="00000000" w14:paraId="000000E7">
      <w:pPr>
        <w:widowControl w:val="1"/>
        <w:rPr>
          <w:sz w:val="21"/>
          <w:szCs w:val="21"/>
        </w:rPr>
      </w:pPr>
      <w:r w:rsidDel="00000000" w:rsidR="00000000" w:rsidRPr="00000000">
        <w:rPr>
          <w:sz w:val="21"/>
          <w:szCs w:val="21"/>
          <w:rtl w:val="0"/>
        </w:rPr>
        <w:t xml:space="preserve">Before production cutover, complete load testing, backup restoration, protected-cache validation, security review, manifest reconciliation, external-internet testing, and documented application and asset rollback. Confirm capacity with measured performance rather than architecture estimates.</w:t>
      </w:r>
    </w:p>
    <w:sectPr>
      <w:headerReference r:id="rId12" w:type="default"/>
      <w:footerReference r:id="rId13" w:type="default"/>
      <w:type w:val="nextPage"/>
      <w:pgSz w:h="15840" w:w="12240" w:orient="portrait"/>
      <w:pgMar w:bottom="1100" w:top="1100" w:left="1440" w:right="12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spacing w:before="60" w:lineRule="auto"/>
      <w:jc w:val="right"/>
      <w:rPr/>
    </w:pPr>
    <w:r w:rsidDel="00000000" w:rsidR="00000000" w:rsidRPr="00000000">
      <w:rPr>
        <w:rFonts w:ascii="Arial" w:cs="Arial" w:eastAsia="Arial" w:hAnsi="Arial"/>
        <w:color w:val="635f61"/>
        <w:sz w:val="17"/>
        <w:szCs w:val="17"/>
        <w:rtl w:val="0"/>
      </w:rPr>
      <w:t xml:space="preserve">ge </w:t>
    </w:r>
    <w:r w:rsidDel="00000000" w:rsidR="00000000" w:rsidRPr="00000000">
      <w:rPr>
        <w:rFonts w:ascii="Arial" w:cs="Arial" w:eastAsia="Arial" w:hAnsi="Arial"/>
        <w:color w:val="635f61"/>
        <w:sz w:val="17"/>
        <w:szCs w:val="1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spacing w:after="60" w:lineRule="auto"/>
      <w:rPr>
        <w:color w:val="635f61"/>
        <w:sz w:val="17"/>
        <w:szCs w:val="17"/>
      </w:rPr>
    </w:pPr>
    <w:r w:rsidDel="00000000" w:rsidR="00000000" w:rsidRPr="00000000">
      <w:rPr>
        <w:b w:val="1"/>
        <w:bCs w:val="1"/>
        <w:color w:val="790f11"/>
        <w:sz w:val="17"/>
        <w:szCs w:val="17"/>
        <w:rtl w:val="0"/>
      </w:rPr>
      <w:t xml:space="preserve">A</w:t>
    </w:r>
    <w:r w:rsidDel="00000000" w:rsidR="00000000" w:rsidRPr="00000000">
      <w:rPr>
        <w:rFonts w:ascii="Arial" w:cs="Arial" w:eastAsia="Arial" w:hAnsi="Arial"/>
        <w:b w:val="1"/>
        <w:bCs w:val="1"/>
        <w:color w:val="790f11"/>
        <w:sz w:val="17"/>
        <w:szCs w:val="17"/>
        <w:rtl w:val="0"/>
      </w:rPr>
      <w:t xml:space="preserve">SIMOV-HAWKS</w:t>
    </w:r>
    <w:r w:rsidDel="00000000" w:rsidR="00000000" w:rsidRPr="00000000">
      <w:rPr>
        <w:rFonts w:ascii="Arial" w:cs="Arial" w:eastAsia="Arial" w:hAnsi="Arial"/>
        <w:color w:val="635f61"/>
        <w:sz w:val="17"/>
        <w:szCs w:val="17"/>
        <w:rtl w:val="0"/>
      </w:rPr>
      <w:t xml:space="preserve">  ·  </w:t>
    </w:r>
    <w:r w:rsidDel="00000000" w:rsidR="00000000" w:rsidRPr="00000000">
      <w:rPr>
        <w:color w:val="635f61"/>
        <w:sz w:val="17"/>
        <w:szCs w:val="17"/>
        <w:rtl w:val="0"/>
      </w:rPr>
      <w:t xml:space="preserve">TDP</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rPr>
    </w:rPrDefault>
    <w:pPrDefault>
      <w:pPr>
        <w:spacing w:after="8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00" w:before="200" w:line="240" w:lineRule="auto"/>
    </w:pPr>
    <w:rPr>
      <w:b w:val="1"/>
      <w:bCs w:val="1"/>
      <w:color w:val="962323"/>
      <w:sz w:val="22"/>
      <w:szCs w:val="22"/>
    </w:rPr>
  </w:style>
  <w:style w:type="paragraph" w:styleId="Heading2">
    <w:name w:val="heading 2"/>
    <w:basedOn w:val="Normal"/>
    <w:next w:val="Normal"/>
    <w:pPr>
      <w:spacing w:after="60" w:before="140" w:lineRule="auto"/>
    </w:pPr>
    <w:rPr>
      <w:rFonts w:ascii="Arial" w:cs="Arial" w:eastAsia="Arial" w:hAnsi="Arial"/>
      <w:b w:val="1"/>
      <w:bCs w:val="1"/>
      <w:color w:val="232323"/>
      <w:sz w:val="19"/>
      <w:szCs w:val="19"/>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232323"/>
      <w:sz w:val="18"/>
      <w:szCs w:val="18"/>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cmSTe8qldV6ZifHO56+B6mvGww==">CgMxLjAyDmguemFjbmo4Z2Y3djd3Mg5oLjhnaTJkeHc5NGM0ODIOaC41dmZpYWtqeGl6MGc4AHIhMUdHVEtTQTR1WURzTTZFZ1c2d1pDaTE2SWNPNG5rQlIz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eyJoZGlkIjoiYjBkZDViODczMDA2ZWM5OTMyNjdmODIxN2U4YWNlNTciLCJ1c2VySWQiOiI3MDQ1ODM2MzcxNjAifQ==</vt:lpwstr>
  </property>
  <property fmtid="{D5CDD505-2E9C-101B-9397-08002B2CF9AE}" pid="3" name="KSOProductBuildVer">
    <vt:lpwstr>1033-12.1.0.25830</vt:lpwstr>
  </property>
  <property fmtid="{D5CDD505-2E9C-101B-9397-08002B2CF9AE}" pid="4" name="ICV">
    <vt:lpwstr>68134F96B00E408B8FF289395F18C74B_12</vt:lpwstr>
  </property>
</Properties>
</file>