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A9105" w14:textId="77777777" w:rsidR="006B27E8" w:rsidRDefault="00000000">
      <w:pPr>
        <w:pStyle w:val="Title"/>
        <w:keepNext/>
        <w:spacing w:after="160"/>
      </w:pPr>
      <w:r>
        <w:rPr>
          <w:rFonts w:ascii="Times New Roman" w:eastAsia="Times New Roman" w:hAnsi="Times New Roman"/>
        </w:rPr>
        <w:t>3.5 Pengujian dan Evaluasi</w:t>
      </w:r>
    </w:p>
    <w:p w14:paraId="1A2A6E85" w14:textId="77777777" w:rsidR="006B27E8" w:rsidRDefault="00000000">
      <w:pPr>
        <w:spacing w:after="120" w:line="360" w:lineRule="auto"/>
        <w:ind w:firstLine="709"/>
        <w:jc w:val="both"/>
      </w:pPr>
      <w:r>
        <w:rPr>
          <w:rFonts w:eastAsia="Times New Roman"/>
        </w:rPr>
        <w:t>Pengujian dilakukan secara bertahap selama proses pengembangan untuk memastikan bahwa setiap fungsi sistem berjalan sesuai kebutuhan pengguna dan aturan bisnis cuti. Pengujian mencakup pemeriksaan otomatis terhadap fungsi aplikasi serta pemeriksaan manual terhadap tampilan dan alur penggunaan. Hasil pengujian digunakan untuk menilai kesiapan fitur inti dan menentukan bagian yang masih memerlukan evaluasi lanjutan.</w:t>
      </w:r>
    </w:p>
    <w:p w14:paraId="68DEA7F9" w14:textId="77777777" w:rsidR="006B27E8" w:rsidRDefault="00000000">
      <w:pPr>
        <w:pStyle w:val="Heading1"/>
        <w:spacing w:before="200" w:after="100"/>
      </w:pPr>
      <w:r>
        <w:rPr>
          <w:rFonts w:ascii="Times New Roman" w:eastAsia="Times New Roman" w:hAnsi="Times New Roman"/>
          <w:sz w:val="24"/>
        </w:rPr>
        <w:t>3.5.1 Strategi Pengujian</w:t>
      </w:r>
    </w:p>
    <w:p w14:paraId="40DEFC7C" w14:textId="77777777" w:rsidR="006B27E8" w:rsidRDefault="00000000">
      <w:pPr>
        <w:spacing w:after="120" w:line="360" w:lineRule="auto"/>
        <w:ind w:firstLine="709"/>
        <w:jc w:val="both"/>
      </w:pPr>
      <w:r>
        <w:rPr>
          <w:rFonts w:eastAsia="Times New Roman"/>
        </w:rPr>
        <w:t>Pengujian otomatis menggunakan PHPUnit 12 yang terintegrasi dengan Laravel. Pengujian dijalankan melalui perintah php artisan test. Sebagian besar skenario disusun sebagai Feature Test, yaitu pengujian yang menirukan permintaan pengguna ke aplikasi, kemudian memeriksa tanggapan sistem, perubahan data, hak akses, dan aturan bisnis yang diterapkan.</w:t>
      </w:r>
    </w:p>
    <w:p w14:paraId="4588F2A5" w14:textId="77777777" w:rsidR="006B27E8" w:rsidRDefault="00000000">
      <w:pPr>
        <w:spacing w:after="120" w:line="360" w:lineRule="auto"/>
        <w:ind w:firstLine="709"/>
        <w:jc w:val="both"/>
      </w:pPr>
      <w:r>
        <w:rPr>
          <w:rFonts w:eastAsia="Times New Roman"/>
        </w:rPr>
        <w:t>Selama pengujian otomatis, aplikasi menggunakan basis data SQLite dalam memori. Basis data dibuat ulang untuk setiap pengujian sehingga satu skenario tidak memengaruhi skenario lainnya. Konfigurasi ini membuat hasil pengujian lebih konsisten dan tidak mengubah data pada basis data pengembangan maupun data produksi.</w:t>
      </w:r>
    </w:p>
    <w:p w14:paraId="31D1765D" w14:textId="77777777" w:rsidR="006B27E8" w:rsidRDefault="00000000">
      <w:pPr>
        <w:spacing w:after="120" w:line="360" w:lineRule="auto"/>
        <w:ind w:firstLine="709"/>
        <w:jc w:val="both"/>
      </w:pPr>
      <w:r>
        <w:rPr>
          <w:rFonts w:eastAsia="Times New Roman"/>
        </w:rPr>
        <w:t>Pengujian manual dilakukan melalui peramban menggunakan akun contoh untuk peran Staf, Atasan, dan Admin HR. Pemeriksaan manual difokuskan pada urutan penggunaan, kejelasan pesan validasi, tampilan halaman pada ukuran layar yang berbeda, serta kesesuaian menu dengan peran pengguna.</w:t>
      </w:r>
    </w:p>
    <w:p w14:paraId="4BB6A022" w14:textId="77777777" w:rsidR="006B27E8" w:rsidRDefault="00000000">
      <w:pPr>
        <w:keepNext/>
        <w:spacing w:after="120" w:line="360" w:lineRule="auto"/>
        <w:jc w:val="both"/>
      </w:pPr>
      <w:r>
        <w:rPr>
          <w:rFonts w:eastAsia="Times New Roman"/>
        </w:rPr>
        <w:t>Suatu skenario dinyatakan berhasil apabila:</w:t>
      </w:r>
    </w:p>
    <w:p w14:paraId="382A03BB" w14:textId="77777777" w:rsidR="006B27E8" w:rsidRDefault="00000000" w:rsidP="005E7020">
      <w:pPr>
        <w:pStyle w:val="ListBullet"/>
        <w:numPr>
          <w:ilvl w:val="0"/>
          <w:numId w:val="10"/>
        </w:numPr>
        <w:spacing w:after="60" w:line="360" w:lineRule="auto"/>
        <w:ind w:left="630"/>
        <w:jc w:val="both"/>
      </w:pPr>
      <w:proofErr w:type="spellStart"/>
      <w:r>
        <w:rPr>
          <w:rFonts w:eastAsia="Times New Roman"/>
        </w:rPr>
        <w:t>halaman</w:t>
      </w:r>
      <w:proofErr w:type="spellEnd"/>
      <w:r>
        <w:rPr>
          <w:rFonts w:eastAsia="Times New Roman"/>
        </w:rPr>
        <w:t xml:space="preserve"> </w:t>
      </w:r>
      <w:proofErr w:type="spellStart"/>
      <w:r>
        <w:rPr>
          <w:rFonts w:eastAsia="Times New Roman"/>
        </w:rPr>
        <w:t>atau</w:t>
      </w:r>
      <w:proofErr w:type="spellEnd"/>
      <w:r>
        <w:rPr>
          <w:rFonts w:eastAsia="Times New Roman"/>
        </w:rPr>
        <w:t xml:space="preserve"> </w:t>
      </w:r>
      <w:proofErr w:type="spellStart"/>
      <w:r>
        <w:rPr>
          <w:rFonts w:eastAsia="Times New Roman"/>
        </w:rPr>
        <w:t>tindakan</w:t>
      </w:r>
      <w:proofErr w:type="spellEnd"/>
      <w:r>
        <w:rPr>
          <w:rFonts w:eastAsia="Times New Roman"/>
        </w:rPr>
        <w:t xml:space="preserve"> </w:t>
      </w:r>
      <w:proofErr w:type="spellStart"/>
      <w:r>
        <w:rPr>
          <w:rFonts w:eastAsia="Times New Roman"/>
        </w:rPr>
        <w:t>hanya</w:t>
      </w:r>
      <w:proofErr w:type="spellEnd"/>
      <w:r>
        <w:rPr>
          <w:rFonts w:eastAsia="Times New Roman"/>
        </w:rPr>
        <w:t xml:space="preserve"> dapat diakses oleh </w:t>
      </w:r>
      <w:proofErr w:type="spellStart"/>
      <w:r>
        <w:rPr>
          <w:rFonts w:eastAsia="Times New Roman"/>
        </w:rPr>
        <w:t>peran</w:t>
      </w:r>
      <w:proofErr w:type="spellEnd"/>
      <w:r>
        <w:rPr>
          <w:rFonts w:eastAsia="Times New Roman"/>
        </w:rPr>
        <w:t xml:space="preserve"> yang </w:t>
      </w:r>
      <w:proofErr w:type="spellStart"/>
      <w:r>
        <w:rPr>
          <w:rFonts w:eastAsia="Times New Roman"/>
        </w:rPr>
        <w:t>berwenang</w:t>
      </w:r>
      <w:proofErr w:type="spellEnd"/>
      <w:r>
        <w:rPr>
          <w:rFonts w:eastAsia="Times New Roman"/>
        </w:rPr>
        <w:t>;</w:t>
      </w:r>
    </w:p>
    <w:p w14:paraId="3EDDEC6F" w14:textId="77777777" w:rsidR="006B27E8" w:rsidRDefault="00000000" w:rsidP="005E7020">
      <w:pPr>
        <w:pStyle w:val="ListBullet"/>
        <w:numPr>
          <w:ilvl w:val="0"/>
          <w:numId w:val="10"/>
        </w:numPr>
        <w:spacing w:after="60" w:line="360" w:lineRule="auto"/>
        <w:ind w:left="630"/>
        <w:jc w:val="both"/>
      </w:pPr>
      <w:r>
        <w:rPr>
          <w:rFonts w:eastAsia="Times New Roman"/>
        </w:rPr>
        <w:t xml:space="preserve">data yang valid </w:t>
      </w:r>
      <w:proofErr w:type="spellStart"/>
      <w:r>
        <w:rPr>
          <w:rFonts w:eastAsia="Times New Roman"/>
        </w:rPr>
        <w:t>dapat</w:t>
      </w:r>
      <w:proofErr w:type="spellEnd"/>
      <w:r>
        <w:rPr>
          <w:rFonts w:eastAsia="Times New Roman"/>
        </w:rPr>
        <w:t xml:space="preserve"> disimpan dan data yang tidak valid ditolak dengan pesan yang sesuai;</w:t>
      </w:r>
    </w:p>
    <w:p w14:paraId="62C42D72" w14:textId="77777777" w:rsidR="006B27E8" w:rsidRDefault="00000000" w:rsidP="005E7020">
      <w:pPr>
        <w:pStyle w:val="ListBullet"/>
        <w:numPr>
          <w:ilvl w:val="0"/>
          <w:numId w:val="10"/>
        </w:numPr>
        <w:spacing w:after="60" w:line="360" w:lineRule="auto"/>
        <w:ind w:left="630"/>
        <w:jc w:val="both"/>
      </w:pPr>
      <w:r>
        <w:rPr>
          <w:rFonts w:eastAsia="Times New Roman"/>
        </w:rPr>
        <w:t>perubahan status, riwayat persetujuan, notifikasi, dan saldo cuti sesuai dengan tindakan pengguna; serta</w:t>
      </w:r>
    </w:p>
    <w:p w14:paraId="1B10676D" w14:textId="77777777" w:rsidR="006B27E8" w:rsidRDefault="00000000" w:rsidP="005E7020">
      <w:pPr>
        <w:pStyle w:val="ListBullet"/>
        <w:numPr>
          <w:ilvl w:val="0"/>
          <w:numId w:val="10"/>
        </w:numPr>
        <w:spacing w:after="60" w:line="360" w:lineRule="auto"/>
        <w:ind w:left="630"/>
        <w:jc w:val="both"/>
      </w:pPr>
      <w:r>
        <w:rPr>
          <w:rFonts w:eastAsia="Times New Roman"/>
        </w:rPr>
        <w:t>tidak muncul kegagalan pada hasil pengujian otomatis.</w:t>
      </w:r>
    </w:p>
    <w:p w14:paraId="5F5C817C" w14:textId="77777777" w:rsidR="006B27E8" w:rsidRDefault="00000000">
      <w:pPr>
        <w:pStyle w:val="Heading1"/>
        <w:spacing w:before="200" w:after="100"/>
      </w:pPr>
      <w:r>
        <w:rPr>
          <w:rFonts w:ascii="Times New Roman" w:eastAsia="Times New Roman" w:hAnsi="Times New Roman"/>
          <w:sz w:val="24"/>
        </w:rPr>
        <w:t xml:space="preserve">3.5.2 </w:t>
      </w:r>
      <w:proofErr w:type="spellStart"/>
      <w:r>
        <w:rPr>
          <w:rFonts w:ascii="Times New Roman" w:eastAsia="Times New Roman" w:hAnsi="Times New Roman"/>
          <w:sz w:val="24"/>
        </w:rPr>
        <w:t>Skenario</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Pengujian</w:t>
      </w:r>
      <w:proofErr w:type="spellEnd"/>
    </w:p>
    <w:p w14:paraId="7AE0576C" w14:textId="77777777" w:rsidR="006B27E8" w:rsidRDefault="00000000">
      <w:pPr>
        <w:spacing w:after="120" w:line="360" w:lineRule="auto"/>
        <w:ind w:firstLine="709"/>
        <w:jc w:val="both"/>
      </w:pPr>
      <w:r>
        <w:rPr>
          <w:rFonts w:eastAsia="Times New Roman"/>
        </w:rPr>
        <w:t>Berkas pengujian otomatis dan cakupan pemeriksaannya dirangkum pada Tabel 3.11. Istilah skenario pada tabel menunjukkan satu kondisi atau alur yang diuji, sedangkan assertion merupakan pemeriksaan terhadap hasil yang diharapkan di dalam skenario tersebut.</w:t>
      </w:r>
    </w:p>
    <w:p w14:paraId="0B86C139" w14:textId="77777777" w:rsidR="006B27E8" w:rsidRDefault="00000000">
      <w:pPr>
        <w:keepNext/>
        <w:pageBreakBefore/>
        <w:spacing w:before="120" w:after="80"/>
        <w:jc w:val="center"/>
      </w:pPr>
      <w:r>
        <w:rPr>
          <w:rFonts w:eastAsia="Times New Roman"/>
          <w:b/>
          <w:sz w:val="21"/>
        </w:rPr>
        <w:lastRenderedPageBreak/>
        <w:t>Tabel 3.11 Skenario Pengujian Otomatis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5272"/>
        <w:gridCol w:w="1134"/>
      </w:tblGrid>
      <w:tr w:rsidR="006B27E8" w14:paraId="1B8B29C0" w14:textId="77777777">
        <w:trPr>
          <w:tblHeader/>
          <w:jc w:val="center"/>
        </w:trPr>
        <w:tc>
          <w:tcPr>
            <w:tcW w:w="2381" w:type="dxa"/>
            <w:shd w:val="clear" w:color="auto" w:fill="1F4E78"/>
            <w:tcMar>
              <w:top w:w="90" w:type="dxa"/>
              <w:left w:w="110" w:type="dxa"/>
              <w:bottom w:w="90" w:type="dxa"/>
              <w:right w:w="110" w:type="dxa"/>
            </w:tcMar>
            <w:vAlign w:val="center"/>
          </w:tcPr>
          <w:p w14:paraId="4BAF6C44" w14:textId="77777777" w:rsidR="006B27E8" w:rsidRDefault="00000000">
            <w:pPr>
              <w:spacing w:line="252" w:lineRule="auto"/>
            </w:pPr>
            <w:r>
              <w:rPr>
                <w:rFonts w:eastAsia="Times New Roman"/>
                <w:b/>
                <w:color w:val="FFFFFF"/>
                <w:sz w:val="18"/>
              </w:rPr>
              <w:t>Berkas Pengujian</w:t>
            </w:r>
          </w:p>
        </w:tc>
        <w:tc>
          <w:tcPr>
            <w:tcW w:w="5272" w:type="dxa"/>
            <w:shd w:val="clear" w:color="auto" w:fill="1F4E78"/>
            <w:tcMar>
              <w:top w:w="90" w:type="dxa"/>
              <w:left w:w="110" w:type="dxa"/>
              <w:bottom w:w="90" w:type="dxa"/>
              <w:right w:w="110" w:type="dxa"/>
            </w:tcMar>
            <w:vAlign w:val="center"/>
          </w:tcPr>
          <w:p w14:paraId="23D94E43" w14:textId="77777777" w:rsidR="006B27E8" w:rsidRDefault="00000000">
            <w:pPr>
              <w:spacing w:line="252" w:lineRule="auto"/>
            </w:pPr>
            <w:r>
              <w:rPr>
                <w:rFonts w:eastAsia="Times New Roman"/>
                <w:b/>
                <w:color w:val="FFFFFF"/>
                <w:sz w:val="18"/>
              </w:rPr>
              <w:t>Cakupan</w:t>
            </w:r>
          </w:p>
        </w:tc>
        <w:tc>
          <w:tcPr>
            <w:tcW w:w="1134" w:type="dxa"/>
            <w:shd w:val="clear" w:color="auto" w:fill="1F4E78"/>
            <w:tcMar>
              <w:top w:w="90" w:type="dxa"/>
              <w:left w:w="110" w:type="dxa"/>
              <w:bottom w:w="90" w:type="dxa"/>
              <w:right w:w="110" w:type="dxa"/>
            </w:tcMar>
            <w:vAlign w:val="center"/>
          </w:tcPr>
          <w:p w14:paraId="629C26D8" w14:textId="77777777" w:rsidR="006B27E8" w:rsidRDefault="00000000">
            <w:pPr>
              <w:spacing w:line="252" w:lineRule="auto"/>
              <w:jc w:val="center"/>
            </w:pPr>
            <w:r>
              <w:rPr>
                <w:rFonts w:eastAsia="Times New Roman"/>
                <w:b/>
                <w:color w:val="FFFFFF"/>
                <w:sz w:val="18"/>
              </w:rPr>
              <w:t>Jumlah Skenario</w:t>
            </w:r>
          </w:p>
        </w:tc>
      </w:tr>
      <w:tr w:rsidR="006B27E8" w14:paraId="24EC2BBB" w14:textId="77777777">
        <w:trPr>
          <w:jc w:val="center"/>
        </w:trPr>
        <w:tc>
          <w:tcPr>
            <w:tcW w:w="2381" w:type="dxa"/>
            <w:tcMar>
              <w:top w:w="90" w:type="dxa"/>
              <w:left w:w="110" w:type="dxa"/>
              <w:bottom w:w="90" w:type="dxa"/>
              <w:right w:w="110" w:type="dxa"/>
            </w:tcMar>
            <w:vAlign w:val="center"/>
          </w:tcPr>
          <w:p w14:paraId="44CD7933" w14:textId="77777777" w:rsidR="006B27E8" w:rsidRDefault="00000000">
            <w:pPr>
              <w:spacing w:line="252" w:lineRule="auto"/>
            </w:pPr>
            <w:r>
              <w:rPr>
                <w:rFonts w:eastAsia="Times New Roman"/>
                <w:color w:val="000000"/>
                <w:sz w:val="17"/>
              </w:rPr>
              <w:t>ExampleTest (Unit dan Feature)</w:t>
            </w:r>
          </w:p>
        </w:tc>
        <w:tc>
          <w:tcPr>
            <w:tcW w:w="5272" w:type="dxa"/>
            <w:tcMar>
              <w:top w:w="90" w:type="dxa"/>
              <w:left w:w="110" w:type="dxa"/>
              <w:bottom w:w="90" w:type="dxa"/>
              <w:right w:w="110" w:type="dxa"/>
            </w:tcMar>
            <w:vAlign w:val="center"/>
          </w:tcPr>
          <w:p w14:paraId="19AF7A30" w14:textId="77777777" w:rsidR="006B27E8" w:rsidRDefault="00000000">
            <w:pPr>
              <w:spacing w:line="252" w:lineRule="auto"/>
            </w:pPr>
            <w:r>
              <w:rPr>
                <w:rFonts w:eastAsia="Times New Roman"/>
                <w:color w:val="000000"/>
                <w:sz w:val="17"/>
              </w:rPr>
              <w:t>Pemeriksaan dasar lingkungan pengujian dan pengalihan halaman utama ke halaman masuk.</w:t>
            </w:r>
          </w:p>
        </w:tc>
        <w:tc>
          <w:tcPr>
            <w:tcW w:w="1134" w:type="dxa"/>
            <w:tcMar>
              <w:top w:w="90" w:type="dxa"/>
              <w:left w:w="110" w:type="dxa"/>
              <w:bottom w:w="90" w:type="dxa"/>
              <w:right w:w="110" w:type="dxa"/>
            </w:tcMar>
            <w:vAlign w:val="center"/>
          </w:tcPr>
          <w:p w14:paraId="7BEF430C" w14:textId="77777777" w:rsidR="006B27E8" w:rsidRDefault="00000000">
            <w:pPr>
              <w:spacing w:line="252" w:lineRule="auto"/>
              <w:jc w:val="center"/>
            </w:pPr>
            <w:r>
              <w:rPr>
                <w:rFonts w:eastAsia="Times New Roman"/>
                <w:color w:val="000000"/>
                <w:sz w:val="17"/>
              </w:rPr>
              <w:t>2</w:t>
            </w:r>
          </w:p>
        </w:tc>
      </w:tr>
      <w:tr w:rsidR="006B27E8" w14:paraId="53E7FA8E" w14:textId="77777777">
        <w:trPr>
          <w:jc w:val="center"/>
        </w:trPr>
        <w:tc>
          <w:tcPr>
            <w:tcW w:w="2381" w:type="dxa"/>
            <w:shd w:val="clear" w:color="auto" w:fill="EAF2F8"/>
            <w:tcMar>
              <w:top w:w="90" w:type="dxa"/>
              <w:left w:w="110" w:type="dxa"/>
              <w:bottom w:w="90" w:type="dxa"/>
              <w:right w:w="110" w:type="dxa"/>
            </w:tcMar>
            <w:vAlign w:val="center"/>
          </w:tcPr>
          <w:p w14:paraId="13566EE4" w14:textId="77777777" w:rsidR="006B27E8" w:rsidRDefault="00000000">
            <w:pPr>
              <w:spacing w:line="252" w:lineRule="auto"/>
            </w:pPr>
            <w:r>
              <w:rPr>
                <w:rFonts w:eastAsia="Times New Roman"/>
                <w:color w:val="000000"/>
                <w:sz w:val="17"/>
              </w:rPr>
              <w:t>AutentikasiTest</w:t>
            </w:r>
          </w:p>
        </w:tc>
        <w:tc>
          <w:tcPr>
            <w:tcW w:w="5272" w:type="dxa"/>
            <w:shd w:val="clear" w:color="auto" w:fill="EAF2F8"/>
            <w:tcMar>
              <w:top w:w="90" w:type="dxa"/>
              <w:left w:w="110" w:type="dxa"/>
              <w:bottom w:w="90" w:type="dxa"/>
              <w:right w:w="110" w:type="dxa"/>
            </w:tcMar>
            <w:vAlign w:val="center"/>
          </w:tcPr>
          <w:p w14:paraId="75E8DF04" w14:textId="77777777" w:rsidR="006B27E8" w:rsidRDefault="00000000">
            <w:pPr>
              <w:spacing w:line="252" w:lineRule="auto"/>
            </w:pPr>
            <w:r>
              <w:rPr>
                <w:rFonts w:eastAsia="Times New Roman"/>
                <w:color w:val="000000"/>
                <w:sz w:val="17"/>
              </w:rPr>
              <w:t>Formulir masuk, NIK dan kata sandi, kredensial salah, akun atau pegawai nonaktif, sesi, pembatasan percobaan masuk, dan keluar.</w:t>
            </w:r>
          </w:p>
        </w:tc>
        <w:tc>
          <w:tcPr>
            <w:tcW w:w="1134" w:type="dxa"/>
            <w:shd w:val="clear" w:color="auto" w:fill="EAF2F8"/>
            <w:tcMar>
              <w:top w:w="90" w:type="dxa"/>
              <w:left w:w="110" w:type="dxa"/>
              <w:bottom w:w="90" w:type="dxa"/>
              <w:right w:w="110" w:type="dxa"/>
            </w:tcMar>
            <w:vAlign w:val="center"/>
          </w:tcPr>
          <w:p w14:paraId="01C09385" w14:textId="77777777" w:rsidR="006B27E8" w:rsidRDefault="00000000">
            <w:pPr>
              <w:spacing w:line="252" w:lineRule="auto"/>
              <w:jc w:val="center"/>
            </w:pPr>
            <w:r>
              <w:rPr>
                <w:rFonts w:eastAsia="Times New Roman"/>
                <w:color w:val="000000"/>
                <w:sz w:val="17"/>
              </w:rPr>
              <w:t>10</w:t>
            </w:r>
          </w:p>
        </w:tc>
      </w:tr>
      <w:tr w:rsidR="006B27E8" w14:paraId="563E4DC0" w14:textId="77777777">
        <w:trPr>
          <w:jc w:val="center"/>
        </w:trPr>
        <w:tc>
          <w:tcPr>
            <w:tcW w:w="2381" w:type="dxa"/>
            <w:tcMar>
              <w:top w:w="90" w:type="dxa"/>
              <w:left w:w="110" w:type="dxa"/>
              <w:bottom w:w="90" w:type="dxa"/>
              <w:right w:w="110" w:type="dxa"/>
            </w:tcMar>
            <w:vAlign w:val="center"/>
          </w:tcPr>
          <w:p w14:paraId="0583FDFF" w14:textId="77777777" w:rsidR="006B27E8" w:rsidRDefault="00000000">
            <w:pPr>
              <w:spacing w:line="252" w:lineRule="auto"/>
            </w:pPr>
            <w:r>
              <w:rPr>
                <w:rFonts w:eastAsia="Times New Roman"/>
                <w:color w:val="000000"/>
                <w:sz w:val="17"/>
              </w:rPr>
              <w:t>HakAksesPeranTest</w:t>
            </w:r>
          </w:p>
        </w:tc>
        <w:tc>
          <w:tcPr>
            <w:tcW w:w="5272" w:type="dxa"/>
            <w:tcMar>
              <w:top w:w="90" w:type="dxa"/>
              <w:left w:w="110" w:type="dxa"/>
              <w:bottom w:w="90" w:type="dxa"/>
              <w:right w:w="110" w:type="dxa"/>
            </w:tcMar>
            <w:vAlign w:val="center"/>
          </w:tcPr>
          <w:p w14:paraId="33B3D30A" w14:textId="77777777" w:rsidR="006B27E8" w:rsidRDefault="00000000">
            <w:pPr>
              <w:spacing w:line="252" w:lineRule="auto"/>
            </w:pPr>
            <w:r>
              <w:rPr>
                <w:rFonts w:eastAsia="Times New Roman"/>
                <w:color w:val="000000"/>
                <w:sz w:val="17"/>
              </w:rPr>
              <w:t>Pengalihan dashboard dan pembatasan halaman berdasarkan peran Staf, Atasan, dan Admin HR.</w:t>
            </w:r>
          </w:p>
        </w:tc>
        <w:tc>
          <w:tcPr>
            <w:tcW w:w="1134" w:type="dxa"/>
            <w:tcMar>
              <w:top w:w="90" w:type="dxa"/>
              <w:left w:w="110" w:type="dxa"/>
              <w:bottom w:w="90" w:type="dxa"/>
              <w:right w:w="110" w:type="dxa"/>
            </w:tcMar>
            <w:vAlign w:val="center"/>
          </w:tcPr>
          <w:p w14:paraId="14B3F157" w14:textId="77777777" w:rsidR="006B27E8" w:rsidRDefault="00000000">
            <w:pPr>
              <w:spacing w:line="252" w:lineRule="auto"/>
              <w:jc w:val="center"/>
            </w:pPr>
            <w:r>
              <w:rPr>
                <w:rFonts w:eastAsia="Times New Roman"/>
                <w:color w:val="000000"/>
                <w:sz w:val="17"/>
              </w:rPr>
              <w:t>6</w:t>
            </w:r>
          </w:p>
        </w:tc>
      </w:tr>
      <w:tr w:rsidR="006B27E8" w14:paraId="22E675ED" w14:textId="77777777">
        <w:trPr>
          <w:jc w:val="center"/>
        </w:trPr>
        <w:tc>
          <w:tcPr>
            <w:tcW w:w="2381" w:type="dxa"/>
            <w:shd w:val="clear" w:color="auto" w:fill="EAF2F8"/>
            <w:tcMar>
              <w:top w:w="90" w:type="dxa"/>
              <w:left w:w="110" w:type="dxa"/>
              <w:bottom w:w="90" w:type="dxa"/>
              <w:right w:w="110" w:type="dxa"/>
            </w:tcMar>
            <w:vAlign w:val="center"/>
          </w:tcPr>
          <w:p w14:paraId="2F39B2F7" w14:textId="77777777" w:rsidR="006B27E8" w:rsidRDefault="00000000">
            <w:pPr>
              <w:spacing w:line="252" w:lineRule="auto"/>
            </w:pPr>
            <w:r>
              <w:rPr>
                <w:rFonts w:eastAsia="Times New Roman"/>
                <w:color w:val="000000"/>
                <w:sz w:val="17"/>
              </w:rPr>
              <w:t>AdminHrBagianOrganisasiTest</w:t>
            </w:r>
          </w:p>
        </w:tc>
        <w:tc>
          <w:tcPr>
            <w:tcW w:w="5272" w:type="dxa"/>
            <w:shd w:val="clear" w:color="auto" w:fill="EAF2F8"/>
            <w:tcMar>
              <w:top w:w="90" w:type="dxa"/>
              <w:left w:w="110" w:type="dxa"/>
              <w:bottom w:w="90" w:type="dxa"/>
              <w:right w:w="110" w:type="dxa"/>
            </w:tcMar>
            <w:vAlign w:val="center"/>
          </w:tcPr>
          <w:p w14:paraId="53937D01" w14:textId="77777777" w:rsidR="006B27E8" w:rsidRDefault="00000000">
            <w:pPr>
              <w:spacing w:line="252" w:lineRule="auto"/>
            </w:pPr>
            <w:r>
              <w:rPr>
                <w:rFonts w:eastAsia="Times New Roman"/>
                <w:color w:val="000000"/>
                <w:sz w:val="17"/>
              </w:rPr>
              <w:t>Pengelolaan bagian organisasi, pembatasan akses non-HR, serta keunikan kode dan nama bagian.</w:t>
            </w:r>
          </w:p>
        </w:tc>
        <w:tc>
          <w:tcPr>
            <w:tcW w:w="1134" w:type="dxa"/>
            <w:shd w:val="clear" w:color="auto" w:fill="EAF2F8"/>
            <w:tcMar>
              <w:top w:w="90" w:type="dxa"/>
              <w:left w:w="110" w:type="dxa"/>
              <w:bottom w:w="90" w:type="dxa"/>
              <w:right w:w="110" w:type="dxa"/>
            </w:tcMar>
            <w:vAlign w:val="center"/>
          </w:tcPr>
          <w:p w14:paraId="5C2F6FF2" w14:textId="77777777" w:rsidR="006B27E8" w:rsidRDefault="00000000">
            <w:pPr>
              <w:spacing w:line="252" w:lineRule="auto"/>
              <w:jc w:val="center"/>
            </w:pPr>
            <w:r>
              <w:rPr>
                <w:rFonts w:eastAsia="Times New Roman"/>
                <w:color w:val="000000"/>
                <w:sz w:val="17"/>
              </w:rPr>
              <w:t>3</w:t>
            </w:r>
          </w:p>
        </w:tc>
      </w:tr>
      <w:tr w:rsidR="006B27E8" w14:paraId="2FD3CF8B" w14:textId="77777777">
        <w:trPr>
          <w:jc w:val="center"/>
        </w:trPr>
        <w:tc>
          <w:tcPr>
            <w:tcW w:w="2381" w:type="dxa"/>
            <w:tcMar>
              <w:top w:w="90" w:type="dxa"/>
              <w:left w:w="110" w:type="dxa"/>
              <w:bottom w:w="90" w:type="dxa"/>
              <w:right w:w="110" w:type="dxa"/>
            </w:tcMar>
            <w:vAlign w:val="center"/>
          </w:tcPr>
          <w:p w14:paraId="7E46C4DC" w14:textId="77777777" w:rsidR="006B27E8" w:rsidRDefault="00000000">
            <w:pPr>
              <w:spacing w:line="252" w:lineRule="auto"/>
            </w:pPr>
            <w:r>
              <w:rPr>
                <w:rFonts w:eastAsia="Times New Roman"/>
                <w:color w:val="000000"/>
                <w:sz w:val="17"/>
              </w:rPr>
              <w:t>AdminHrHariLiburTest</w:t>
            </w:r>
          </w:p>
        </w:tc>
        <w:tc>
          <w:tcPr>
            <w:tcW w:w="5272" w:type="dxa"/>
            <w:tcMar>
              <w:top w:w="90" w:type="dxa"/>
              <w:left w:w="110" w:type="dxa"/>
              <w:bottom w:w="90" w:type="dxa"/>
              <w:right w:w="110" w:type="dxa"/>
            </w:tcMar>
            <w:vAlign w:val="center"/>
          </w:tcPr>
          <w:p w14:paraId="7BFB1BDD" w14:textId="77777777" w:rsidR="006B27E8" w:rsidRDefault="00000000">
            <w:pPr>
              <w:spacing w:line="252" w:lineRule="auto"/>
            </w:pPr>
            <w:r>
              <w:rPr>
                <w:rFonts w:eastAsia="Times New Roman"/>
                <w:color w:val="000000"/>
                <w:sz w:val="17"/>
              </w:rPr>
              <w:t>Tambah, ubah, dan hapus hari libur, keunikan tanggal, pembatasan akses, serta pengaruh hari libur pada formulir cuti.</w:t>
            </w:r>
          </w:p>
        </w:tc>
        <w:tc>
          <w:tcPr>
            <w:tcW w:w="1134" w:type="dxa"/>
            <w:tcMar>
              <w:top w:w="90" w:type="dxa"/>
              <w:left w:w="110" w:type="dxa"/>
              <w:bottom w:w="90" w:type="dxa"/>
              <w:right w:w="110" w:type="dxa"/>
            </w:tcMar>
            <w:vAlign w:val="center"/>
          </w:tcPr>
          <w:p w14:paraId="6B68D582" w14:textId="77777777" w:rsidR="006B27E8" w:rsidRDefault="00000000">
            <w:pPr>
              <w:spacing w:line="252" w:lineRule="auto"/>
              <w:jc w:val="center"/>
            </w:pPr>
            <w:r>
              <w:rPr>
                <w:rFonts w:eastAsia="Times New Roman"/>
                <w:color w:val="000000"/>
                <w:sz w:val="17"/>
              </w:rPr>
              <w:t>4</w:t>
            </w:r>
          </w:p>
        </w:tc>
      </w:tr>
      <w:tr w:rsidR="006B27E8" w14:paraId="0DFCE2FC" w14:textId="77777777">
        <w:trPr>
          <w:jc w:val="center"/>
        </w:trPr>
        <w:tc>
          <w:tcPr>
            <w:tcW w:w="2381" w:type="dxa"/>
            <w:shd w:val="clear" w:color="auto" w:fill="EAF2F8"/>
            <w:tcMar>
              <w:top w:w="90" w:type="dxa"/>
              <w:left w:w="110" w:type="dxa"/>
              <w:bottom w:w="90" w:type="dxa"/>
              <w:right w:w="110" w:type="dxa"/>
            </w:tcMar>
            <w:vAlign w:val="center"/>
          </w:tcPr>
          <w:p w14:paraId="6BCDCFF3" w14:textId="77777777" w:rsidR="006B27E8" w:rsidRDefault="00000000">
            <w:pPr>
              <w:spacing w:line="252" w:lineRule="auto"/>
            </w:pPr>
            <w:r>
              <w:rPr>
                <w:rFonts w:eastAsia="Times New Roman"/>
                <w:color w:val="000000"/>
                <w:sz w:val="17"/>
              </w:rPr>
              <w:t>AdminHrPegawaiTest</w:t>
            </w:r>
          </w:p>
        </w:tc>
        <w:tc>
          <w:tcPr>
            <w:tcW w:w="5272" w:type="dxa"/>
            <w:shd w:val="clear" w:color="auto" w:fill="EAF2F8"/>
            <w:tcMar>
              <w:top w:w="90" w:type="dxa"/>
              <w:left w:w="110" w:type="dxa"/>
              <w:bottom w:w="90" w:type="dxa"/>
              <w:right w:w="110" w:type="dxa"/>
            </w:tcMar>
            <w:vAlign w:val="center"/>
          </w:tcPr>
          <w:p w14:paraId="51AF8FEB" w14:textId="77777777" w:rsidR="006B27E8" w:rsidRDefault="00000000">
            <w:pPr>
              <w:spacing w:line="252" w:lineRule="auto"/>
            </w:pPr>
            <w:r>
              <w:rPr>
                <w:rFonts w:eastAsia="Times New Roman"/>
                <w:color w:val="000000"/>
                <w:sz w:val="17"/>
              </w:rPr>
              <w:t>Tampilan dan pengelolaan karyawan, atasan langsung, jatah cuti, status aktif, dan pembatasan akses non-HR.</w:t>
            </w:r>
          </w:p>
        </w:tc>
        <w:tc>
          <w:tcPr>
            <w:tcW w:w="1134" w:type="dxa"/>
            <w:shd w:val="clear" w:color="auto" w:fill="EAF2F8"/>
            <w:tcMar>
              <w:top w:w="90" w:type="dxa"/>
              <w:left w:w="110" w:type="dxa"/>
              <w:bottom w:w="90" w:type="dxa"/>
              <w:right w:w="110" w:type="dxa"/>
            </w:tcMar>
            <w:vAlign w:val="center"/>
          </w:tcPr>
          <w:p w14:paraId="573100EA" w14:textId="77777777" w:rsidR="006B27E8" w:rsidRDefault="00000000">
            <w:pPr>
              <w:spacing w:line="252" w:lineRule="auto"/>
              <w:jc w:val="center"/>
            </w:pPr>
            <w:r>
              <w:rPr>
                <w:rFonts w:eastAsia="Times New Roman"/>
                <w:color w:val="000000"/>
                <w:sz w:val="17"/>
              </w:rPr>
              <w:t>9</w:t>
            </w:r>
          </w:p>
        </w:tc>
      </w:tr>
      <w:tr w:rsidR="006B27E8" w14:paraId="35F5031D" w14:textId="77777777">
        <w:trPr>
          <w:jc w:val="center"/>
        </w:trPr>
        <w:tc>
          <w:tcPr>
            <w:tcW w:w="2381" w:type="dxa"/>
            <w:tcMar>
              <w:top w:w="90" w:type="dxa"/>
              <w:left w:w="110" w:type="dxa"/>
              <w:bottom w:w="90" w:type="dxa"/>
              <w:right w:w="110" w:type="dxa"/>
            </w:tcMar>
            <w:vAlign w:val="center"/>
          </w:tcPr>
          <w:p w14:paraId="399C8615" w14:textId="77777777" w:rsidR="006B27E8" w:rsidRDefault="00000000">
            <w:pPr>
              <w:spacing w:line="252" w:lineRule="auto"/>
            </w:pPr>
            <w:r>
              <w:rPr>
                <w:rFonts w:eastAsia="Times New Roman"/>
                <w:color w:val="000000"/>
                <w:sz w:val="17"/>
              </w:rPr>
              <w:t>AdminHrSaldoCutiTest</w:t>
            </w:r>
          </w:p>
        </w:tc>
        <w:tc>
          <w:tcPr>
            <w:tcW w:w="5272" w:type="dxa"/>
            <w:tcMar>
              <w:top w:w="90" w:type="dxa"/>
              <w:left w:w="110" w:type="dxa"/>
              <w:bottom w:w="90" w:type="dxa"/>
              <w:right w:w="110" w:type="dxa"/>
            </w:tcMar>
            <w:vAlign w:val="center"/>
          </w:tcPr>
          <w:p w14:paraId="44D0B7BC" w14:textId="77777777" w:rsidR="006B27E8" w:rsidRDefault="00000000">
            <w:pPr>
              <w:spacing w:line="252" w:lineRule="auto"/>
            </w:pPr>
            <w:r>
              <w:rPr>
                <w:rFonts w:eastAsia="Times New Roman"/>
                <w:color w:val="000000"/>
                <w:sz w:val="17"/>
              </w:rPr>
              <w:t>Memastikan saldo cuti tidak dikelola melalui modul terpisah karena jatah cuti disatukan dengan data karyawan.</w:t>
            </w:r>
          </w:p>
        </w:tc>
        <w:tc>
          <w:tcPr>
            <w:tcW w:w="1134" w:type="dxa"/>
            <w:tcMar>
              <w:top w:w="90" w:type="dxa"/>
              <w:left w:w="110" w:type="dxa"/>
              <w:bottom w:w="90" w:type="dxa"/>
              <w:right w:w="110" w:type="dxa"/>
            </w:tcMar>
            <w:vAlign w:val="center"/>
          </w:tcPr>
          <w:p w14:paraId="1625748D" w14:textId="77777777" w:rsidR="006B27E8" w:rsidRDefault="00000000">
            <w:pPr>
              <w:spacing w:line="252" w:lineRule="auto"/>
              <w:jc w:val="center"/>
            </w:pPr>
            <w:r>
              <w:rPr>
                <w:rFonts w:eastAsia="Times New Roman"/>
                <w:color w:val="000000"/>
                <w:sz w:val="17"/>
              </w:rPr>
              <w:t>1</w:t>
            </w:r>
          </w:p>
        </w:tc>
      </w:tr>
      <w:tr w:rsidR="006B27E8" w14:paraId="0E984E34" w14:textId="77777777">
        <w:trPr>
          <w:jc w:val="center"/>
        </w:trPr>
        <w:tc>
          <w:tcPr>
            <w:tcW w:w="2381" w:type="dxa"/>
            <w:shd w:val="clear" w:color="auto" w:fill="EAF2F8"/>
            <w:tcMar>
              <w:top w:w="90" w:type="dxa"/>
              <w:left w:w="110" w:type="dxa"/>
              <w:bottom w:w="90" w:type="dxa"/>
              <w:right w:w="110" w:type="dxa"/>
            </w:tcMar>
            <w:vAlign w:val="center"/>
          </w:tcPr>
          <w:p w14:paraId="13854ABA" w14:textId="77777777" w:rsidR="006B27E8" w:rsidRDefault="00000000">
            <w:pPr>
              <w:spacing w:line="252" w:lineRule="auto"/>
            </w:pPr>
            <w:r>
              <w:rPr>
                <w:rFonts w:eastAsia="Times New Roman"/>
                <w:color w:val="000000"/>
                <w:sz w:val="17"/>
              </w:rPr>
              <w:t>AlurPengajuanCutiTest</w:t>
            </w:r>
          </w:p>
        </w:tc>
        <w:tc>
          <w:tcPr>
            <w:tcW w:w="5272" w:type="dxa"/>
            <w:shd w:val="clear" w:color="auto" w:fill="EAF2F8"/>
            <w:tcMar>
              <w:top w:w="90" w:type="dxa"/>
              <w:left w:w="110" w:type="dxa"/>
              <w:bottom w:w="90" w:type="dxa"/>
              <w:right w:w="110" w:type="dxa"/>
            </w:tcMar>
            <w:vAlign w:val="center"/>
          </w:tcPr>
          <w:p w14:paraId="7B907737" w14:textId="77777777" w:rsidR="006B27E8" w:rsidRDefault="00000000">
            <w:pPr>
              <w:spacing w:line="252" w:lineRule="auto"/>
            </w:pPr>
            <w:r>
              <w:rPr>
                <w:rFonts w:eastAsia="Times New Roman"/>
                <w:color w:val="000000"/>
                <w:sz w:val="17"/>
              </w:rPr>
              <w:t>Pengajuan beberapa tanggal, keputusan per tanggal, perubahan dan pembatalan, hari nonaktif, alur persetujuan, dan penyaringan riwayat.</w:t>
            </w:r>
          </w:p>
        </w:tc>
        <w:tc>
          <w:tcPr>
            <w:tcW w:w="1134" w:type="dxa"/>
            <w:shd w:val="clear" w:color="auto" w:fill="EAF2F8"/>
            <w:tcMar>
              <w:top w:w="90" w:type="dxa"/>
              <w:left w:w="110" w:type="dxa"/>
              <w:bottom w:w="90" w:type="dxa"/>
              <w:right w:w="110" w:type="dxa"/>
            </w:tcMar>
            <w:vAlign w:val="center"/>
          </w:tcPr>
          <w:p w14:paraId="703A7B47" w14:textId="77777777" w:rsidR="006B27E8" w:rsidRDefault="00000000">
            <w:pPr>
              <w:spacing w:line="252" w:lineRule="auto"/>
              <w:jc w:val="center"/>
            </w:pPr>
            <w:r>
              <w:rPr>
                <w:rFonts w:eastAsia="Times New Roman"/>
                <w:color w:val="000000"/>
                <w:sz w:val="17"/>
              </w:rPr>
              <w:t>9</w:t>
            </w:r>
          </w:p>
        </w:tc>
      </w:tr>
      <w:tr w:rsidR="006B27E8" w14:paraId="768B2277" w14:textId="77777777">
        <w:trPr>
          <w:jc w:val="center"/>
        </w:trPr>
        <w:tc>
          <w:tcPr>
            <w:tcW w:w="2381" w:type="dxa"/>
            <w:tcMar>
              <w:top w:w="90" w:type="dxa"/>
              <w:left w:w="110" w:type="dxa"/>
              <w:bottom w:w="90" w:type="dxa"/>
              <w:right w:w="110" w:type="dxa"/>
            </w:tcMar>
            <w:vAlign w:val="center"/>
          </w:tcPr>
          <w:p w14:paraId="03FCDAAA" w14:textId="77777777" w:rsidR="006B27E8" w:rsidRDefault="00000000">
            <w:pPr>
              <w:spacing w:line="252" w:lineRule="auto"/>
            </w:pPr>
            <w:r>
              <w:rPr>
                <w:rFonts w:eastAsia="Times New Roman"/>
                <w:color w:val="000000"/>
                <w:sz w:val="17"/>
              </w:rPr>
              <w:t>IntegritasDataCutiTest</w:t>
            </w:r>
          </w:p>
        </w:tc>
        <w:tc>
          <w:tcPr>
            <w:tcW w:w="5272" w:type="dxa"/>
            <w:tcMar>
              <w:top w:w="90" w:type="dxa"/>
              <w:left w:w="110" w:type="dxa"/>
              <w:bottom w:w="90" w:type="dxa"/>
              <w:right w:w="110" w:type="dxa"/>
            </w:tcMar>
            <w:vAlign w:val="center"/>
          </w:tcPr>
          <w:p w14:paraId="165D60F6" w14:textId="77777777" w:rsidR="006B27E8" w:rsidRDefault="00000000">
            <w:pPr>
              <w:spacing w:line="252" w:lineRule="auto"/>
            </w:pPr>
            <w:r>
              <w:rPr>
                <w:rFonts w:eastAsia="Times New Roman"/>
                <w:color w:val="000000"/>
                <w:sz w:val="17"/>
              </w:rPr>
              <w:t>Keunikan saldo dan nomor pengajuan, larangan saldo negatif, pencatatan tahap persetujuan satu kali, dan larangan menjadi atasan bagi diri sendiri.</w:t>
            </w:r>
          </w:p>
        </w:tc>
        <w:tc>
          <w:tcPr>
            <w:tcW w:w="1134" w:type="dxa"/>
            <w:tcMar>
              <w:top w:w="90" w:type="dxa"/>
              <w:left w:w="110" w:type="dxa"/>
              <w:bottom w:w="90" w:type="dxa"/>
              <w:right w:w="110" w:type="dxa"/>
            </w:tcMar>
            <w:vAlign w:val="center"/>
          </w:tcPr>
          <w:p w14:paraId="175D6F7F" w14:textId="77777777" w:rsidR="006B27E8" w:rsidRDefault="00000000">
            <w:pPr>
              <w:spacing w:line="252" w:lineRule="auto"/>
              <w:jc w:val="center"/>
            </w:pPr>
            <w:r>
              <w:rPr>
                <w:rFonts w:eastAsia="Times New Roman"/>
                <w:color w:val="000000"/>
                <w:sz w:val="17"/>
              </w:rPr>
              <w:t>5</w:t>
            </w:r>
          </w:p>
        </w:tc>
      </w:tr>
      <w:tr w:rsidR="006B27E8" w14:paraId="7FA1C28B" w14:textId="77777777">
        <w:trPr>
          <w:jc w:val="center"/>
        </w:trPr>
        <w:tc>
          <w:tcPr>
            <w:tcW w:w="2381" w:type="dxa"/>
            <w:shd w:val="clear" w:color="auto" w:fill="EAF2F8"/>
            <w:tcMar>
              <w:top w:w="90" w:type="dxa"/>
              <w:left w:w="110" w:type="dxa"/>
              <w:bottom w:w="90" w:type="dxa"/>
              <w:right w:w="110" w:type="dxa"/>
            </w:tcMar>
            <w:vAlign w:val="center"/>
          </w:tcPr>
          <w:p w14:paraId="52B62C6F" w14:textId="77777777" w:rsidR="006B27E8" w:rsidRDefault="00000000">
            <w:pPr>
              <w:spacing w:line="252" w:lineRule="auto"/>
            </w:pPr>
            <w:r>
              <w:rPr>
                <w:rFonts w:eastAsia="Times New Roman"/>
                <w:color w:val="000000"/>
                <w:sz w:val="17"/>
              </w:rPr>
              <w:t>StrukturOrganisasiTest</w:t>
            </w:r>
          </w:p>
        </w:tc>
        <w:tc>
          <w:tcPr>
            <w:tcW w:w="5272" w:type="dxa"/>
            <w:shd w:val="clear" w:color="auto" w:fill="EAF2F8"/>
            <w:tcMar>
              <w:top w:w="90" w:type="dxa"/>
              <w:left w:w="110" w:type="dxa"/>
              <w:bottom w:w="90" w:type="dxa"/>
              <w:right w:w="110" w:type="dxa"/>
            </w:tcMar>
            <w:vAlign w:val="center"/>
          </w:tcPr>
          <w:p w14:paraId="31D38C3F" w14:textId="77777777" w:rsidR="006B27E8" w:rsidRDefault="00000000">
            <w:pPr>
              <w:spacing w:line="252" w:lineRule="auto"/>
            </w:pPr>
            <w:r>
              <w:rPr>
                <w:rFonts w:eastAsia="Times New Roman"/>
                <w:color w:val="000000"/>
                <w:sz w:val="17"/>
              </w:rPr>
              <w:t>Hubungan Staf dengan atasan langsung dan kepastian satu pengguna memiliki satu peran aktif.</w:t>
            </w:r>
          </w:p>
        </w:tc>
        <w:tc>
          <w:tcPr>
            <w:tcW w:w="1134" w:type="dxa"/>
            <w:shd w:val="clear" w:color="auto" w:fill="EAF2F8"/>
            <w:tcMar>
              <w:top w:w="90" w:type="dxa"/>
              <w:left w:w="110" w:type="dxa"/>
              <w:bottom w:w="90" w:type="dxa"/>
              <w:right w:w="110" w:type="dxa"/>
            </w:tcMar>
            <w:vAlign w:val="center"/>
          </w:tcPr>
          <w:p w14:paraId="1BB81246" w14:textId="77777777" w:rsidR="006B27E8" w:rsidRDefault="00000000">
            <w:pPr>
              <w:spacing w:line="252" w:lineRule="auto"/>
              <w:jc w:val="center"/>
            </w:pPr>
            <w:r>
              <w:rPr>
                <w:rFonts w:eastAsia="Times New Roman"/>
                <w:color w:val="000000"/>
                <w:sz w:val="17"/>
              </w:rPr>
              <w:t>3</w:t>
            </w:r>
          </w:p>
        </w:tc>
      </w:tr>
      <w:tr w:rsidR="006B27E8" w14:paraId="1AA9ED9D" w14:textId="77777777">
        <w:trPr>
          <w:jc w:val="center"/>
        </w:trPr>
        <w:tc>
          <w:tcPr>
            <w:tcW w:w="2381" w:type="dxa"/>
            <w:tcMar>
              <w:top w:w="90" w:type="dxa"/>
              <w:left w:w="110" w:type="dxa"/>
              <w:bottom w:w="90" w:type="dxa"/>
              <w:right w:w="110" w:type="dxa"/>
            </w:tcMar>
            <w:vAlign w:val="center"/>
          </w:tcPr>
          <w:p w14:paraId="7BB15AC2" w14:textId="77777777" w:rsidR="006B27E8" w:rsidRDefault="00000000">
            <w:pPr>
              <w:spacing w:line="252" w:lineRule="auto"/>
            </w:pPr>
            <w:r>
              <w:rPr>
                <w:rFonts w:eastAsia="Times New Roman"/>
                <w:color w:val="000000"/>
                <w:sz w:val="17"/>
              </w:rPr>
              <w:t>RelasiModelCutiTest</w:t>
            </w:r>
          </w:p>
        </w:tc>
        <w:tc>
          <w:tcPr>
            <w:tcW w:w="5272" w:type="dxa"/>
            <w:tcMar>
              <w:top w:w="90" w:type="dxa"/>
              <w:left w:w="110" w:type="dxa"/>
              <w:bottom w:w="90" w:type="dxa"/>
              <w:right w:w="110" w:type="dxa"/>
            </w:tcMar>
            <w:vAlign w:val="center"/>
          </w:tcPr>
          <w:p w14:paraId="5DF3C5E0" w14:textId="77777777" w:rsidR="006B27E8" w:rsidRDefault="00000000">
            <w:pPr>
              <w:spacing w:line="252" w:lineRule="auto"/>
            </w:pPr>
            <w:r>
              <w:rPr>
                <w:rFonts w:eastAsia="Times New Roman"/>
                <w:color w:val="000000"/>
                <w:sz w:val="17"/>
              </w:rPr>
              <w:t>Hubungan data organisasi, saldo, pengajuan, tanggal cuti, dan riwayat persetujuan.</w:t>
            </w:r>
          </w:p>
        </w:tc>
        <w:tc>
          <w:tcPr>
            <w:tcW w:w="1134" w:type="dxa"/>
            <w:tcMar>
              <w:top w:w="90" w:type="dxa"/>
              <w:left w:w="110" w:type="dxa"/>
              <w:bottom w:w="90" w:type="dxa"/>
              <w:right w:w="110" w:type="dxa"/>
            </w:tcMar>
            <w:vAlign w:val="center"/>
          </w:tcPr>
          <w:p w14:paraId="6BFB16E3" w14:textId="77777777" w:rsidR="006B27E8" w:rsidRDefault="00000000">
            <w:pPr>
              <w:spacing w:line="252" w:lineRule="auto"/>
              <w:jc w:val="center"/>
            </w:pPr>
            <w:r>
              <w:rPr>
                <w:rFonts w:eastAsia="Times New Roman"/>
                <w:color w:val="000000"/>
                <w:sz w:val="17"/>
              </w:rPr>
              <w:t>2</w:t>
            </w:r>
          </w:p>
        </w:tc>
      </w:tr>
      <w:tr w:rsidR="006B27E8" w14:paraId="3F1F8305" w14:textId="77777777">
        <w:trPr>
          <w:jc w:val="center"/>
        </w:trPr>
        <w:tc>
          <w:tcPr>
            <w:tcW w:w="2381" w:type="dxa"/>
            <w:shd w:val="clear" w:color="auto" w:fill="EAF2F8"/>
            <w:tcMar>
              <w:top w:w="90" w:type="dxa"/>
              <w:left w:w="110" w:type="dxa"/>
              <w:bottom w:w="90" w:type="dxa"/>
              <w:right w:w="110" w:type="dxa"/>
            </w:tcMar>
            <w:vAlign w:val="center"/>
          </w:tcPr>
          <w:p w14:paraId="040D704A" w14:textId="77777777" w:rsidR="006B27E8" w:rsidRDefault="00000000">
            <w:pPr>
              <w:spacing w:line="252" w:lineRule="auto"/>
            </w:pPr>
            <w:r>
              <w:rPr>
                <w:rFonts w:eastAsia="Times New Roman"/>
                <w:color w:val="000000"/>
                <w:sz w:val="17"/>
              </w:rPr>
              <w:t>PenggunaModelTest</w:t>
            </w:r>
          </w:p>
        </w:tc>
        <w:tc>
          <w:tcPr>
            <w:tcW w:w="5272" w:type="dxa"/>
            <w:shd w:val="clear" w:color="auto" w:fill="EAF2F8"/>
            <w:tcMar>
              <w:top w:w="90" w:type="dxa"/>
              <w:left w:w="110" w:type="dxa"/>
              <w:bottom w:w="90" w:type="dxa"/>
              <w:right w:w="110" w:type="dxa"/>
            </w:tcMar>
            <w:vAlign w:val="center"/>
          </w:tcPr>
          <w:p w14:paraId="1299689B" w14:textId="77777777" w:rsidR="006B27E8" w:rsidRDefault="00000000">
            <w:pPr>
              <w:spacing w:line="252" w:lineRule="auto"/>
            </w:pPr>
            <w:r>
              <w:rPr>
                <w:rFonts w:eastAsia="Times New Roman"/>
                <w:color w:val="000000"/>
                <w:sz w:val="17"/>
              </w:rPr>
              <w:t>Validasi kata sandi serta perlindungan dan perubahan tipe atribut pengguna.</w:t>
            </w:r>
          </w:p>
        </w:tc>
        <w:tc>
          <w:tcPr>
            <w:tcW w:w="1134" w:type="dxa"/>
            <w:shd w:val="clear" w:color="auto" w:fill="EAF2F8"/>
            <w:tcMar>
              <w:top w:w="90" w:type="dxa"/>
              <w:left w:w="110" w:type="dxa"/>
              <w:bottom w:w="90" w:type="dxa"/>
              <w:right w:w="110" w:type="dxa"/>
            </w:tcMar>
            <w:vAlign w:val="center"/>
          </w:tcPr>
          <w:p w14:paraId="224EABBF" w14:textId="77777777" w:rsidR="006B27E8" w:rsidRDefault="00000000">
            <w:pPr>
              <w:spacing w:line="252" w:lineRule="auto"/>
              <w:jc w:val="center"/>
            </w:pPr>
            <w:r>
              <w:rPr>
                <w:rFonts w:eastAsia="Times New Roman"/>
                <w:color w:val="000000"/>
                <w:sz w:val="17"/>
              </w:rPr>
              <w:t>2</w:t>
            </w:r>
          </w:p>
        </w:tc>
      </w:tr>
      <w:tr w:rsidR="006B27E8" w14:paraId="1FD0D6A0" w14:textId="77777777">
        <w:trPr>
          <w:jc w:val="center"/>
        </w:trPr>
        <w:tc>
          <w:tcPr>
            <w:tcW w:w="2381" w:type="dxa"/>
            <w:tcMar>
              <w:top w:w="90" w:type="dxa"/>
              <w:left w:w="110" w:type="dxa"/>
              <w:bottom w:w="90" w:type="dxa"/>
              <w:right w:w="110" w:type="dxa"/>
            </w:tcMar>
            <w:vAlign w:val="center"/>
          </w:tcPr>
          <w:p w14:paraId="36F23F58" w14:textId="77777777" w:rsidR="006B27E8" w:rsidRDefault="00000000">
            <w:pPr>
              <w:spacing w:line="252" w:lineRule="auto"/>
            </w:pPr>
            <w:r>
              <w:rPr>
                <w:rFonts w:eastAsia="Times New Roman"/>
                <w:color w:val="000000"/>
                <w:sz w:val="17"/>
              </w:rPr>
              <w:t>DataAwalPengembanganTest</w:t>
            </w:r>
          </w:p>
        </w:tc>
        <w:tc>
          <w:tcPr>
            <w:tcW w:w="5272" w:type="dxa"/>
            <w:tcMar>
              <w:top w:w="90" w:type="dxa"/>
              <w:left w:w="110" w:type="dxa"/>
              <w:bottom w:w="90" w:type="dxa"/>
              <w:right w:w="110" w:type="dxa"/>
            </w:tcMar>
            <w:vAlign w:val="center"/>
          </w:tcPr>
          <w:p w14:paraId="0674D55C" w14:textId="77777777" w:rsidR="006B27E8" w:rsidRDefault="00000000">
            <w:pPr>
              <w:spacing w:line="252" w:lineRule="auto"/>
            </w:pPr>
            <w:r>
              <w:rPr>
                <w:rFonts w:eastAsia="Times New Roman"/>
                <w:color w:val="000000"/>
                <w:sz w:val="17"/>
              </w:rPr>
              <w:t>Kesesuaian data awal pengembangan dengan bagian organisasi yang digunakan.</w:t>
            </w:r>
          </w:p>
        </w:tc>
        <w:tc>
          <w:tcPr>
            <w:tcW w:w="1134" w:type="dxa"/>
            <w:tcMar>
              <w:top w:w="90" w:type="dxa"/>
              <w:left w:w="110" w:type="dxa"/>
              <w:bottom w:w="90" w:type="dxa"/>
              <w:right w:w="110" w:type="dxa"/>
            </w:tcMar>
            <w:vAlign w:val="center"/>
          </w:tcPr>
          <w:p w14:paraId="4B29DB5A" w14:textId="77777777" w:rsidR="006B27E8" w:rsidRDefault="00000000">
            <w:pPr>
              <w:spacing w:line="252" w:lineRule="auto"/>
              <w:jc w:val="center"/>
            </w:pPr>
            <w:r>
              <w:rPr>
                <w:rFonts w:eastAsia="Times New Roman"/>
                <w:color w:val="000000"/>
                <w:sz w:val="17"/>
              </w:rPr>
              <w:t>1</w:t>
            </w:r>
          </w:p>
        </w:tc>
      </w:tr>
      <w:tr w:rsidR="006B27E8" w14:paraId="4CD2681D" w14:textId="77777777">
        <w:trPr>
          <w:jc w:val="center"/>
        </w:trPr>
        <w:tc>
          <w:tcPr>
            <w:tcW w:w="2381" w:type="dxa"/>
            <w:shd w:val="clear" w:color="auto" w:fill="EAF2F8"/>
            <w:tcMar>
              <w:top w:w="90" w:type="dxa"/>
              <w:left w:w="110" w:type="dxa"/>
              <w:bottom w:w="90" w:type="dxa"/>
              <w:right w:w="110" w:type="dxa"/>
            </w:tcMar>
            <w:vAlign w:val="center"/>
          </w:tcPr>
          <w:p w14:paraId="29C6842E" w14:textId="77777777" w:rsidR="006B27E8" w:rsidRDefault="00000000">
            <w:pPr>
              <w:spacing w:line="252" w:lineRule="auto"/>
            </w:pPr>
            <w:r>
              <w:rPr>
                <w:rFonts w:eastAsia="Times New Roman"/>
                <w:color w:val="000000"/>
                <w:sz w:val="17"/>
              </w:rPr>
              <w:t>LanggananPushTest</w:t>
            </w:r>
          </w:p>
        </w:tc>
        <w:tc>
          <w:tcPr>
            <w:tcW w:w="5272" w:type="dxa"/>
            <w:shd w:val="clear" w:color="auto" w:fill="EAF2F8"/>
            <w:tcMar>
              <w:top w:w="90" w:type="dxa"/>
              <w:left w:w="110" w:type="dxa"/>
              <w:bottom w:w="90" w:type="dxa"/>
              <w:right w:w="110" w:type="dxa"/>
            </w:tcMar>
            <w:vAlign w:val="center"/>
          </w:tcPr>
          <w:p w14:paraId="3FC99A33" w14:textId="77777777" w:rsidR="006B27E8" w:rsidRDefault="00000000">
            <w:pPr>
              <w:spacing w:line="252" w:lineRule="auto"/>
            </w:pPr>
            <w:r>
              <w:rPr>
                <w:rFonts w:eastAsia="Times New Roman"/>
                <w:color w:val="000000"/>
                <w:sz w:val="17"/>
              </w:rPr>
              <w:t>Hak akses, penyimpanan, pembaruan, penghapusan, validasi, dan tampilan pengaturan langganan notifikasi push.</w:t>
            </w:r>
          </w:p>
        </w:tc>
        <w:tc>
          <w:tcPr>
            <w:tcW w:w="1134" w:type="dxa"/>
            <w:shd w:val="clear" w:color="auto" w:fill="EAF2F8"/>
            <w:tcMar>
              <w:top w:w="90" w:type="dxa"/>
              <w:left w:w="110" w:type="dxa"/>
              <w:bottom w:w="90" w:type="dxa"/>
              <w:right w:w="110" w:type="dxa"/>
            </w:tcMar>
            <w:vAlign w:val="center"/>
          </w:tcPr>
          <w:p w14:paraId="342D66ED" w14:textId="77777777" w:rsidR="006B27E8" w:rsidRDefault="00000000">
            <w:pPr>
              <w:spacing w:line="252" w:lineRule="auto"/>
              <w:jc w:val="center"/>
            </w:pPr>
            <w:r>
              <w:rPr>
                <w:rFonts w:eastAsia="Times New Roman"/>
                <w:color w:val="000000"/>
                <w:sz w:val="17"/>
              </w:rPr>
              <w:t>5</w:t>
            </w:r>
          </w:p>
        </w:tc>
      </w:tr>
      <w:tr w:rsidR="006B27E8" w14:paraId="258115D2" w14:textId="77777777">
        <w:trPr>
          <w:jc w:val="center"/>
        </w:trPr>
        <w:tc>
          <w:tcPr>
            <w:tcW w:w="2381" w:type="dxa"/>
            <w:tcMar>
              <w:top w:w="90" w:type="dxa"/>
              <w:left w:w="110" w:type="dxa"/>
              <w:bottom w:w="90" w:type="dxa"/>
              <w:right w:w="110" w:type="dxa"/>
            </w:tcMar>
            <w:vAlign w:val="center"/>
          </w:tcPr>
          <w:p w14:paraId="3EF10E75" w14:textId="77777777" w:rsidR="006B27E8" w:rsidRDefault="00000000">
            <w:pPr>
              <w:spacing w:line="252" w:lineRule="auto"/>
            </w:pPr>
            <w:r>
              <w:rPr>
                <w:rFonts w:eastAsia="Times New Roman"/>
                <w:color w:val="000000"/>
                <w:sz w:val="17"/>
              </w:rPr>
              <w:t>NotifikasiPengajuanCutiTest</w:t>
            </w:r>
          </w:p>
        </w:tc>
        <w:tc>
          <w:tcPr>
            <w:tcW w:w="5272" w:type="dxa"/>
            <w:tcMar>
              <w:top w:w="90" w:type="dxa"/>
              <w:left w:w="110" w:type="dxa"/>
              <w:bottom w:w="90" w:type="dxa"/>
              <w:right w:w="110" w:type="dxa"/>
            </w:tcMar>
            <w:vAlign w:val="center"/>
          </w:tcPr>
          <w:p w14:paraId="40C463E3" w14:textId="77777777" w:rsidR="006B27E8" w:rsidRDefault="00000000">
            <w:pPr>
              <w:spacing w:line="252" w:lineRule="auto"/>
            </w:pPr>
            <w:r>
              <w:rPr>
                <w:rFonts w:eastAsia="Times New Roman"/>
                <w:color w:val="000000"/>
                <w:sz w:val="17"/>
              </w:rPr>
              <w:t>Pengiriman dan pembacaan notifikasi selama pengajuan dan persetujuan, termasuk Web Push dan pembatasan notifikasi milik pengguna lain.</w:t>
            </w:r>
          </w:p>
        </w:tc>
        <w:tc>
          <w:tcPr>
            <w:tcW w:w="1134" w:type="dxa"/>
            <w:tcMar>
              <w:top w:w="90" w:type="dxa"/>
              <w:left w:w="110" w:type="dxa"/>
              <w:bottom w:w="90" w:type="dxa"/>
              <w:right w:w="110" w:type="dxa"/>
            </w:tcMar>
            <w:vAlign w:val="center"/>
          </w:tcPr>
          <w:p w14:paraId="4938DCF2" w14:textId="77777777" w:rsidR="006B27E8" w:rsidRDefault="00000000">
            <w:pPr>
              <w:spacing w:line="252" w:lineRule="auto"/>
              <w:jc w:val="center"/>
            </w:pPr>
            <w:r>
              <w:rPr>
                <w:rFonts w:eastAsia="Times New Roman"/>
                <w:color w:val="000000"/>
                <w:sz w:val="17"/>
              </w:rPr>
              <w:t>8</w:t>
            </w:r>
          </w:p>
        </w:tc>
      </w:tr>
      <w:tr w:rsidR="006B27E8" w14:paraId="05615EC0" w14:textId="77777777">
        <w:trPr>
          <w:jc w:val="center"/>
        </w:trPr>
        <w:tc>
          <w:tcPr>
            <w:tcW w:w="2381" w:type="dxa"/>
            <w:shd w:val="clear" w:color="auto" w:fill="EAF2F8"/>
            <w:tcMar>
              <w:top w:w="90" w:type="dxa"/>
              <w:left w:w="110" w:type="dxa"/>
              <w:bottom w:w="90" w:type="dxa"/>
              <w:right w:w="110" w:type="dxa"/>
            </w:tcMar>
            <w:vAlign w:val="center"/>
          </w:tcPr>
          <w:p w14:paraId="642ECDF6" w14:textId="77777777" w:rsidR="006B27E8" w:rsidRDefault="00000000">
            <w:pPr>
              <w:spacing w:line="252" w:lineRule="auto"/>
            </w:pPr>
            <w:r>
              <w:rPr>
                <w:rFonts w:eastAsia="Times New Roman"/>
                <w:color w:val="000000"/>
                <w:sz w:val="17"/>
              </w:rPr>
              <w:t>PwaAssetsTest</w:t>
            </w:r>
          </w:p>
        </w:tc>
        <w:tc>
          <w:tcPr>
            <w:tcW w:w="5272" w:type="dxa"/>
            <w:shd w:val="clear" w:color="auto" w:fill="EAF2F8"/>
            <w:tcMar>
              <w:top w:w="90" w:type="dxa"/>
              <w:left w:w="110" w:type="dxa"/>
              <w:bottom w:w="90" w:type="dxa"/>
              <w:right w:w="110" w:type="dxa"/>
            </w:tcMar>
            <w:vAlign w:val="center"/>
          </w:tcPr>
          <w:p w14:paraId="72A04ACE" w14:textId="77777777" w:rsidR="006B27E8" w:rsidRDefault="00000000">
            <w:pPr>
              <w:spacing w:line="252" w:lineRule="auto"/>
            </w:pPr>
            <w:r>
              <w:rPr>
                <w:rFonts w:eastAsia="Times New Roman"/>
                <w:color w:val="000000"/>
                <w:sz w:val="17"/>
              </w:rPr>
              <w:t>Konfigurasi instalasi PWA, manifest, ikon, halaman offline, service worker, notifikasi push, dan klik notifikasi.</w:t>
            </w:r>
          </w:p>
        </w:tc>
        <w:tc>
          <w:tcPr>
            <w:tcW w:w="1134" w:type="dxa"/>
            <w:shd w:val="clear" w:color="auto" w:fill="EAF2F8"/>
            <w:tcMar>
              <w:top w:w="90" w:type="dxa"/>
              <w:left w:w="110" w:type="dxa"/>
              <w:bottom w:w="90" w:type="dxa"/>
              <w:right w:w="110" w:type="dxa"/>
            </w:tcMar>
            <w:vAlign w:val="center"/>
          </w:tcPr>
          <w:p w14:paraId="0A62A505" w14:textId="77777777" w:rsidR="006B27E8" w:rsidRDefault="00000000">
            <w:pPr>
              <w:spacing w:line="252" w:lineRule="auto"/>
              <w:jc w:val="center"/>
            </w:pPr>
            <w:r>
              <w:rPr>
                <w:rFonts w:eastAsia="Times New Roman"/>
                <w:color w:val="000000"/>
                <w:sz w:val="17"/>
              </w:rPr>
              <w:t>4</w:t>
            </w:r>
          </w:p>
        </w:tc>
      </w:tr>
    </w:tbl>
    <w:p w14:paraId="037CAC7E" w14:textId="77777777" w:rsidR="006B27E8" w:rsidRDefault="00000000">
      <w:pPr>
        <w:spacing w:after="120" w:line="360" w:lineRule="auto"/>
        <w:jc w:val="both"/>
      </w:pPr>
      <w:r>
        <w:rPr>
          <w:rFonts w:eastAsia="Times New Roman"/>
        </w:rPr>
        <w:t>Jumlah keseluruhan skenario pengujian otomatis adalah 74 skenario.</w:t>
      </w:r>
    </w:p>
    <w:p w14:paraId="60F20EDA" w14:textId="77777777" w:rsidR="006B27E8" w:rsidRDefault="00000000">
      <w:pPr>
        <w:pStyle w:val="Heading1"/>
        <w:spacing w:before="200" w:after="100"/>
      </w:pPr>
      <w:r>
        <w:rPr>
          <w:rFonts w:ascii="Times New Roman" w:eastAsia="Times New Roman" w:hAnsi="Times New Roman"/>
          <w:sz w:val="24"/>
        </w:rPr>
        <w:t>3.5.3 Hasil Pengujian</w:t>
      </w:r>
    </w:p>
    <w:p w14:paraId="41309A0F" w14:textId="77777777" w:rsidR="006B27E8" w:rsidRDefault="00000000">
      <w:pPr>
        <w:spacing w:after="120" w:line="360" w:lineRule="auto"/>
        <w:ind w:firstLine="709"/>
        <w:jc w:val="both"/>
      </w:pPr>
      <w:r>
        <w:rPr>
          <w:rFonts w:eastAsia="Times New Roman"/>
        </w:rPr>
        <w:t>Pengujian otomatis terakhir dijalankan menggunakan perintah php artisan test. Seluruh 74 skenario berhasil dijalankan dengan 320 assertion dalam waktu 6,43 detik. Tidak terdapat skenario yang gagal. Pada keluaran pengujian, keterangan PASS menunjukkan bahwa hasil aktual sistem sesuai dengan hasil yang diharapkan pada skenario tersebut. Bukti keluaran pengujian disajikan pada Lampiran 40.</w:t>
      </w:r>
    </w:p>
    <w:p w14:paraId="00931BA0" w14:textId="77777777" w:rsidR="006B27E8" w:rsidRDefault="00000000">
      <w:pPr>
        <w:keepNext/>
        <w:spacing w:before="120" w:after="80"/>
        <w:jc w:val="center"/>
      </w:pPr>
      <w:r>
        <w:rPr>
          <w:rFonts w:eastAsia="Times New Roman"/>
          <w:b/>
          <w:sz w:val="21"/>
        </w:rPr>
        <w:lastRenderedPageBreak/>
        <w:t>Tabel 3.12 Ringkasan Hasil Pengujian Otomatis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1701"/>
        <w:gridCol w:w="4706"/>
      </w:tblGrid>
      <w:tr w:rsidR="006B27E8" w14:paraId="66DBEEB3" w14:textId="77777777">
        <w:trPr>
          <w:tblHeader/>
          <w:jc w:val="center"/>
        </w:trPr>
        <w:tc>
          <w:tcPr>
            <w:tcW w:w="2381" w:type="dxa"/>
            <w:shd w:val="clear" w:color="auto" w:fill="1F4E78"/>
            <w:tcMar>
              <w:top w:w="90" w:type="dxa"/>
              <w:left w:w="110" w:type="dxa"/>
              <w:bottom w:w="90" w:type="dxa"/>
              <w:right w:w="110" w:type="dxa"/>
            </w:tcMar>
            <w:vAlign w:val="center"/>
          </w:tcPr>
          <w:p w14:paraId="26978B5D" w14:textId="77777777" w:rsidR="006B27E8" w:rsidRDefault="00000000">
            <w:pPr>
              <w:spacing w:line="252" w:lineRule="auto"/>
            </w:pPr>
            <w:r>
              <w:rPr>
                <w:rFonts w:eastAsia="Times New Roman"/>
                <w:b/>
                <w:color w:val="FFFFFF"/>
                <w:sz w:val="18"/>
              </w:rPr>
              <w:t>Komponen Hasil</w:t>
            </w:r>
          </w:p>
        </w:tc>
        <w:tc>
          <w:tcPr>
            <w:tcW w:w="1701" w:type="dxa"/>
            <w:shd w:val="clear" w:color="auto" w:fill="1F4E78"/>
            <w:tcMar>
              <w:top w:w="90" w:type="dxa"/>
              <w:left w:w="110" w:type="dxa"/>
              <w:bottom w:w="90" w:type="dxa"/>
              <w:right w:w="110" w:type="dxa"/>
            </w:tcMar>
            <w:vAlign w:val="center"/>
          </w:tcPr>
          <w:p w14:paraId="1ECA3825" w14:textId="77777777" w:rsidR="006B27E8" w:rsidRDefault="00000000">
            <w:pPr>
              <w:spacing w:line="252" w:lineRule="auto"/>
            </w:pPr>
            <w:r>
              <w:rPr>
                <w:rFonts w:eastAsia="Times New Roman"/>
                <w:b/>
                <w:color w:val="FFFFFF"/>
                <w:sz w:val="18"/>
              </w:rPr>
              <w:t>Nilai</w:t>
            </w:r>
          </w:p>
        </w:tc>
        <w:tc>
          <w:tcPr>
            <w:tcW w:w="4706" w:type="dxa"/>
            <w:shd w:val="clear" w:color="auto" w:fill="1F4E78"/>
            <w:tcMar>
              <w:top w:w="90" w:type="dxa"/>
              <w:left w:w="110" w:type="dxa"/>
              <w:bottom w:w="90" w:type="dxa"/>
              <w:right w:w="110" w:type="dxa"/>
            </w:tcMar>
            <w:vAlign w:val="center"/>
          </w:tcPr>
          <w:p w14:paraId="4ED89BC0" w14:textId="77777777" w:rsidR="006B27E8" w:rsidRDefault="00000000">
            <w:pPr>
              <w:spacing w:line="252" w:lineRule="auto"/>
              <w:jc w:val="center"/>
            </w:pPr>
            <w:r>
              <w:rPr>
                <w:rFonts w:eastAsia="Times New Roman"/>
                <w:b/>
                <w:color w:val="FFFFFF"/>
                <w:sz w:val="18"/>
              </w:rPr>
              <w:t>Keterangan</w:t>
            </w:r>
          </w:p>
        </w:tc>
      </w:tr>
      <w:tr w:rsidR="006B27E8" w14:paraId="28D84422" w14:textId="77777777">
        <w:trPr>
          <w:jc w:val="center"/>
        </w:trPr>
        <w:tc>
          <w:tcPr>
            <w:tcW w:w="2381" w:type="dxa"/>
            <w:tcMar>
              <w:top w:w="90" w:type="dxa"/>
              <w:left w:w="110" w:type="dxa"/>
              <w:bottom w:w="90" w:type="dxa"/>
              <w:right w:w="110" w:type="dxa"/>
            </w:tcMar>
            <w:vAlign w:val="center"/>
          </w:tcPr>
          <w:p w14:paraId="1E613860" w14:textId="77777777" w:rsidR="006B27E8" w:rsidRDefault="00000000">
            <w:pPr>
              <w:spacing w:line="252" w:lineRule="auto"/>
            </w:pPr>
            <w:r>
              <w:rPr>
                <w:rFonts w:eastAsia="Times New Roman"/>
                <w:color w:val="000000"/>
                <w:sz w:val="18"/>
              </w:rPr>
              <w:t>Skenario berhasil</w:t>
            </w:r>
          </w:p>
        </w:tc>
        <w:tc>
          <w:tcPr>
            <w:tcW w:w="1701" w:type="dxa"/>
            <w:tcMar>
              <w:top w:w="90" w:type="dxa"/>
              <w:left w:w="110" w:type="dxa"/>
              <w:bottom w:w="90" w:type="dxa"/>
              <w:right w:w="110" w:type="dxa"/>
            </w:tcMar>
            <w:vAlign w:val="center"/>
          </w:tcPr>
          <w:p w14:paraId="12BC6B35" w14:textId="77777777" w:rsidR="006B27E8" w:rsidRDefault="00000000">
            <w:pPr>
              <w:spacing w:line="252" w:lineRule="auto"/>
            </w:pPr>
            <w:r>
              <w:rPr>
                <w:rFonts w:eastAsia="Times New Roman"/>
                <w:color w:val="000000"/>
                <w:sz w:val="18"/>
              </w:rPr>
              <w:t>74</w:t>
            </w:r>
          </w:p>
        </w:tc>
        <w:tc>
          <w:tcPr>
            <w:tcW w:w="4706" w:type="dxa"/>
            <w:tcMar>
              <w:top w:w="90" w:type="dxa"/>
              <w:left w:w="110" w:type="dxa"/>
              <w:bottom w:w="90" w:type="dxa"/>
              <w:right w:w="110" w:type="dxa"/>
            </w:tcMar>
            <w:vAlign w:val="center"/>
          </w:tcPr>
          <w:p w14:paraId="616989CC" w14:textId="77777777" w:rsidR="006B27E8" w:rsidRDefault="00000000">
            <w:pPr>
              <w:spacing w:line="252" w:lineRule="auto"/>
              <w:jc w:val="center"/>
            </w:pPr>
            <w:r>
              <w:rPr>
                <w:rFonts w:eastAsia="Times New Roman"/>
                <w:color w:val="000000"/>
                <w:sz w:val="18"/>
              </w:rPr>
              <w:t>Seluruh skenario berstatus PASS</w:t>
            </w:r>
          </w:p>
        </w:tc>
      </w:tr>
      <w:tr w:rsidR="006B27E8" w14:paraId="753D688B" w14:textId="77777777">
        <w:trPr>
          <w:jc w:val="center"/>
        </w:trPr>
        <w:tc>
          <w:tcPr>
            <w:tcW w:w="2381" w:type="dxa"/>
            <w:shd w:val="clear" w:color="auto" w:fill="EAF2F8"/>
            <w:tcMar>
              <w:top w:w="90" w:type="dxa"/>
              <w:left w:w="110" w:type="dxa"/>
              <w:bottom w:w="90" w:type="dxa"/>
              <w:right w:w="110" w:type="dxa"/>
            </w:tcMar>
            <w:vAlign w:val="center"/>
          </w:tcPr>
          <w:p w14:paraId="0BBA8AD8" w14:textId="77777777" w:rsidR="006B27E8" w:rsidRDefault="00000000">
            <w:pPr>
              <w:spacing w:line="252" w:lineRule="auto"/>
            </w:pPr>
            <w:r>
              <w:rPr>
                <w:rFonts w:eastAsia="Times New Roman"/>
                <w:color w:val="000000"/>
                <w:sz w:val="18"/>
              </w:rPr>
              <w:t>Skenario gagal</w:t>
            </w:r>
          </w:p>
        </w:tc>
        <w:tc>
          <w:tcPr>
            <w:tcW w:w="1701" w:type="dxa"/>
            <w:shd w:val="clear" w:color="auto" w:fill="EAF2F8"/>
            <w:tcMar>
              <w:top w:w="90" w:type="dxa"/>
              <w:left w:w="110" w:type="dxa"/>
              <w:bottom w:w="90" w:type="dxa"/>
              <w:right w:w="110" w:type="dxa"/>
            </w:tcMar>
            <w:vAlign w:val="center"/>
          </w:tcPr>
          <w:p w14:paraId="0E6D46AE" w14:textId="77777777" w:rsidR="006B27E8" w:rsidRDefault="00000000">
            <w:pPr>
              <w:spacing w:line="252" w:lineRule="auto"/>
            </w:pPr>
            <w:r>
              <w:rPr>
                <w:rFonts w:eastAsia="Times New Roman"/>
                <w:color w:val="000000"/>
                <w:sz w:val="18"/>
              </w:rPr>
              <w:t>0</w:t>
            </w:r>
          </w:p>
        </w:tc>
        <w:tc>
          <w:tcPr>
            <w:tcW w:w="4706" w:type="dxa"/>
            <w:shd w:val="clear" w:color="auto" w:fill="EAF2F8"/>
            <w:tcMar>
              <w:top w:w="90" w:type="dxa"/>
              <w:left w:w="110" w:type="dxa"/>
              <w:bottom w:w="90" w:type="dxa"/>
              <w:right w:w="110" w:type="dxa"/>
            </w:tcMar>
            <w:vAlign w:val="center"/>
          </w:tcPr>
          <w:p w14:paraId="113D3C42" w14:textId="77777777" w:rsidR="006B27E8" w:rsidRDefault="00000000">
            <w:pPr>
              <w:spacing w:line="252" w:lineRule="auto"/>
              <w:jc w:val="center"/>
            </w:pPr>
            <w:r>
              <w:rPr>
                <w:rFonts w:eastAsia="Times New Roman"/>
                <w:color w:val="000000"/>
                <w:sz w:val="18"/>
              </w:rPr>
              <w:t>Tidak ditemukan kegagalan</w:t>
            </w:r>
          </w:p>
        </w:tc>
      </w:tr>
      <w:tr w:rsidR="006B27E8" w14:paraId="323C356D" w14:textId="77777777">
        <w:trPr>
          <w:jc w:val="center"/>
        </w:trPr>
        <w:tc>
          <w:tcPr>
            <w:tcW w:w="2381" w:type="dxa"/>
            <w:tcMar>
              <w:top w:w="90" w:type="dxa"/>
              <w:left w:w="110" w:type="dxa"/>
              <w:bottom w:w="90" w:type="dxa"/>
              <w:right w:w="110" w:type="dxa"/>
            </w:tcMar>
            <w:vAlign w:val="center"/>
          </w:tcPr>
          <w:p w14:paraId="4FE0A205" w14:textId="77777777" w:rsidR="006B27E8" w:rsidRDefault="00000000">
            <w:pPr>
              <w:spacing w:line="252" w:lineRule="auto"/>
            </w:pPr>
            <w:r>
              <w:rPr>
                <w:rFonts w:eastAsia="Times New Roman"/>
                <w:color w:val="000000"/>
                <w:sz w:val="18"/>
              </w:rPr>
              <w:t>Assertion</w:t>
            </w:r>
          </w:p>
        </w:tc>
        <w:tc>
          <w:tcPr>
            <w:tcW w:w="1701" w:type="dxa"/>
            <w:tcMar>
              <w:top w:w="90" w:type="dxa"/>
              <w:left w:w="110" w:type="dxa"/>
              <w:bottom w:w="90" w:type="dxa"/>
              <w:right w:w="110" w:type="dxa"/>
            </w:tcMar>
            <w:vAlign w:val="center"/>
          </w:tcPr>
          <w:p w14:paraId="77B467AA" w14:textId="77777777" w:rsidR="006B27E8" w:rsidRDefault="00000000">
            <w:pPr>
              <w:spacing w:line="252" w:lineRule="auto"/>
            </w:pPr>
            <w:r>
              <w:rPr>
                <w:rFonts w:eastAsia="Times New Roman"/>
                <w:color w:val="000000"/>
                <w:sz w:val="18"/>
              </w:rPr>
              <w:t>320</w:t>
            </w:r>
          </w:p>
        </w:tc>
        <w:tc>
          <w:tcPr>
            <w:tcW w:w="4706" w:type="dxa"/>
            <w:tcMar>
              <w:top w:w="90" w:type="dxa"/>
              <w:left w:w="110" w:type="dxa"/>
              <w:bottom w:w="90" w:type="dxa"/>
              <w:right w:w="110" w:type="dxa"/>
            </w:tcMar>
            <w:vAlign w:val="center"/>
          </w:tcPr>
          <w:p w14:paraId="5EF9DA65" w14:textId="77777777" w:rsidR="006B27E8" w:rsidRDefault="00000000">
            <w:pPr>
              <w:spacing w:line="252" w:lineRule="auto"/>
              <w:jc w:val="center"/>
            </w:pPr>
            <w:r>
              <w:rPr>
                <w:rFonts w:eastAsia="Times New Roman"/>
                <w:color w:val="000000"/>
                <w:sz w:val="18"/>
              </w:rPr>
              <w:t>Seluruh pemeriksaan kondisi terpenuhi</w:t>
            </w:r>
          </w:p>
        </w:tc>
      </w:tr>
      <w:tr w:rsidR="006B27E8" w14:paraId="10FC69AE" w14:textId="77777777">
        <w:trPr>
          <w:jc w:val="center"/>
        </w:trPr>
        <w:tc>
          <w:tcPr>
            <w:tcW w:w="2381" w:type="dxa"/>
            <w:shd w:val="clear" w:color="auto" w:fill="EAF2F8"/>
            <w:tcMar>
              <w:top w:w="90" w:type="dxa"/>
              <w:left w:w="110" w:type="dxa"/>
              <w:bottom w:w="90" w:type="dxa"/>
              <w:right w:w="110" w:type="dxa"/>
            </w:tcMar>
            <w:vAlign w:val="center"/>
          </w:tcPr>
          <w:p w14:paraId="4ADA5D2E" w14:textId="77777777" w:rsidR="006B27E8" w:rsidRDefault="00000000">
            <w:pPr>
              <w:spacing w:line="252" w:lineRule="auto"/>
            </w:pPr>
            <w:r>
              <w:rPr>
                <w:rFonts w:eastAsia="Times New Roman"/>
                <w:color w:val="000000"/>
                <w:sz w:val="18"/>
              </w:rPr>
              <w:t>Waktu pengujian</w:t>
            </w:r>
          </w:p>
        </w:tc>
        <w:tc>
          <w:tcPr>
            <w:tcW w:w="1701" w:type="dxa"/>
            <w:shd w:val="clear" w:color="auto" w:fill="EAF2F8"/>
            <w:tcMar>
              <w:top w:w="90" w:type="dxa"/>
              <w:left w:w="110" w:type="dxa"/>
              <w:bottom w:w="90" w:type="dxa"/>
              <w:right w:w="110" w:type="dxa"/>
            </w:tcMar>
            <w:vAlign w:val="center"/>
          </w:tcPr>
          <w:p w14:paraId="36358B99" w14:textId="77777777" w:rsidR="006B27E8" w:rsidRDefault="00000000">
            <w:pPr>
              <w:spacing w:line="252" w:lineRule="auto"/>
            </w:pPr>
            <w:r>
              <w:rPr>
                <w:rFonts w:eastAsia="Times New Roman"/>
                <w:color w:val="000000"/>
                <w:sz w:val="18"/>
              </w:rPr>
              <w:t>6,43 detik</w:t>
            </w:r>
          </w:p>
        </w:tc>
        <w:tc>
          <w:tcPr>
            <w:tcW w:w="4706" w:type="dxa"/>
            <w:shd w:val="clear" w:color="auto" w:fill="EAF2F8"/>
            <w:tcMar>
              <w:top w:w="90" w:type="dxa"/>
              <w:left w:w="110" w:type="dxa"/>
              <w:bottom w:w="90" w:type="dxa"/>
              <w:right w:w="110" w:type="dxa"/>
            </w:tcMar>
            <w:vAlign w:val="center"/>
          </w:tcPr>
          <w:p w14:paraId="3F3936E9" w14:textId="77777777" w:rsidR="006B27E8" w:rsidRDefault="00000000">
            <w:pPr>
              <w:spacing w:line="252" w:lineRule="auto"/>
              <w:jc w:val="center"/>
            </w:pPr>
            <w:r>
              <w:rPr>
                <w:rFonts w:eastAsia="Times New Roman"/>
                <w:color w:val="000000"/>
                <w:sz w:val="18"/>
              </w:rPr>
              <w:t>Waktu pelaksanaan pada lingkungan pengembangan</w:t>
            </w:r>
          </w:p>
        </w:tc>
      </w:tr>
    </w:tbl>
    <w:p w14:paraId="3E6EF44E" w14:textId="77777777" w:rsidR="006B27E8" w:rsidRDefault="00000000">
      <w:pPr>
        <w:spacing w:after="120" w:line="360" w:lineRule="auto"/>
        <w:ind w:firstLine="709"/>
        <w:jc w:val="both"/>
      </w:pPr>
      <w:r>
        <w:rPr>
          <w:rFonts w:eastAsia="Times New Roman"/>
        </w:rPr>
        <w:t>Selain pengujian otomatis, pemeriksaan manual dilakukan untuk memastikan sistem dapat digunakan sesuai urutan kerja pengguna. Ringkasan pengujian manual ditunjukkan pada Tabel 3.13.</w:t>
      </w:r>
    </w:p>
    <w:p w14:paraId="419F21BD" w14:textId="77777777" w:rsidR="006B27E8" w:rsidRDefault="00000000">
      <w:pPr>
        <w:keepNext/>
        <w:spacing w:before="120" w:after="80"/>
        <w:jc w:val="center"/>
      </w:pPr>
      <w:r>
        <w:rPr>
          <w:rFonts w:eastAsia="Times New Roman"/>
          <w:b/>
          <w:sz w:val="21"/>
        </w:rPr>
        <w:t>Tabel 3.13 Ringkasan Pengujian Manual</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5216"/>
        <w:gridCol w:w="1304"/>
      </w:tblGrid>
      <w:tr w:rsidR="006B27E8" w14:paraId="06B17530" w14:textId="77777777">
        <w:trPr>
          <w:tblHeader/>
          <w:jc w:val="center"/>
        </w:trPr>
        <w:tc>
          <w:tcPr>
            <w:tcW w:w="2268" w:type="dxa"/>
            <w:shd w:val="clear" w:color="auto" w:fill="1F4E78"/>
            <w:tcMar>
              <w:top w:w="90" w:type="dxa"/>
              <w:left w:w="110" w:type="dxa"/>
              <w:bottom w:w="90" w:type="dxa"/>
              <w:right w:w="110" w:type="dxa"/>
            </w:tcMar>
            <w:vAlign w:val="center"/>
          </w:tcPr>
          <w:p w14:paraId="10DE1B7E" w14:textId="77777777" w:rsidR="006B27E8" w:rsidRDefault="00000000">
            <w:pPr>
              <w:spacing w:line="252" w:lineRule="auto"/>
            </w:pPr>
            <w:r>
              <w:rPr>
                <w:rFonts w:eastAsia="Times New Roman"/>
                <w:b/>
                <w:color w:val="FFFFFF"/>
                <w:sz w:val="18"/>
              </w:rPr>
              <w:t>Bagian yang Diperiksa</w:t>
            </w:r>
          </w:p>
        </w:tc>
        <w:tc>
          <w:tcPr>
            <w:tcW w:w="5216" w:type="dxa"/>
            <w:shd w:val="clear" w:color="auto" w:fill="1F4E78"/>
            <w:tcMar>
              <w:top w:w="90" w:type="dxa"/>
              <w:left w:w="110" w:type="dxa"/>
              <w:bottom w:w="90" w:type="dxa"/>
              <w:right w:w="110" w:type="dxa"/>
            </w:tcMar>
            <w:vAlign w:val="center"/>
          </w:tcPr>
          <w:p w14:paraId="33D15D5B" w14:textId="77777777" w:rsidR="006B27E8" w:rsidRDefault="00000000">
            <w:pPr>
              <w:spacing w:line="252" w:lineRule="auto"/>
            </w:pPr>
            <w:r>
              <w:rPr>
                <w:rFonts w:eastAsia="Times New Roman"/>
                <w:b/>
                <w:color w:val="FFFFFF"/>
                <w:sz w:val="18"/>
              </w:rPr>
              <w:t>Cara Pemeriksaan</w:t>
            </w:r>
          </w:p>
        </w:tc>
        <w:tc>
          <w:tcPr>
            <w:tcW w:w="1304" w:type="dxa"/>
            <w:shd w:val="clear" w:color="auto" w:fill="1F4E78"/>
            <w:tcMar>
              <w:top w:w="90" w:type="dxa"/>
              <w:left w:w="110" w:type="dxa"/>
              <w:bottom w:w="90" w:type="dxa"/>
              <w:right w:w="110" w:type="dxa"/>
            </w:tcMar>
            <w:vAlign w:val="center"/>
          </w:tcPr>
          <w:p w14:paraId="01F748D3" w14:textId="77777777" w:rsidR="006B27E8" w:rsidRDefault="00000000">
            <w:pPr>
              <w:spacing w:line="252" w:lineRule="auto"/>
              <w:jc w:val="center"/>
            </w:pPr>
            <w:r>
              <w:rPr>
                <w:rFonts w:eastAsia="Times New Roman"/>
                <w:b/>
                <w:color w:val="FFFFFF"/>
                <w:sz w:val="18"/>
              </w:rPr>
              <w:t>Hasil</w:t>
            </w:r>
          </w:p>
        </w:tc>
      </w:tr>
      <w:tr w:rsidR="006B27E8" w14:paraId="672BDF9B" w14:textId="77777777">
        <w:trPr>
          <w:jc w:val="center"/>
        </w:trPr>
        <w:tc>
          <w:tcPr>
            <w:tcW w:w="2268" w:type="dxa"/>
            <w:tcMar>
              <w:top w:w="90" w:type="dxa"/>
              <w:left w:w="110" w:type="dxa"/>
              <w:bottom w:w="90" w:type="dxa"/>
              <w:right w:w="110" w:type="dxa"/>
            </w:tcMar>
            <w:vAlign w:val="center"/>
          </w:tcPr>
          <w:p w14:paraId="60E95E32" w14:textId="77777777" w:rsidR="006B27E8" w:rsidRDefault="00000000">
            <w:pPr>
              <w:spacing w:line="252" w:lineRule="auto"/>
            </w:pPr>
            <w:r>
              <w:rPr>
                <w:rFonts w:eastAsia="Times New Roman"/>
                <w:color w:val="000000"/>
                <w:sz w:val="18"/>
              </w:rPr>
              <w:t>Autentikasi</w:t>
            </w:r>
          </w:p>
        </w:tc>
        <w:tc>
          <w:tcPr>
            <w:tcW w:w="5216" w:type="dxa"/>
            <w:tcMar>
              <w:top w:w="90" w:type="dxa"/>
              <w:left w:w="110" w:type="dxa"/>
              <w:bottom w:w="90" w:type="dxa"/>
              <w:right w:w="110" w:type="dxa"/>
            </w:tcMar>
            <w:vAlign w:val="center"/>
          </w:tcPr>
          <w:p w14:paraId="73CF97FE" w14:textId="77777777" w:rsidR="006B27E8" w:rsidRDefault="00000000">
            <w:pPr>
              <w:spacing w:line="252" w:lineRule="auto"/>
            </w:pPr>
            <w:r>
              <w:rPr>
                <w:rFonts w:eastAsia="Times New Roman"/>
                <w:color w:val="000000"/>
                <w:sz w:val="18"/>
              </w:rPr>
              <w:t>Masuk dan keluar menggunakan akun contoh untuk setiap peran.</w:t>
            </w:r>
          </w:p>
        </w:tc>
        <w:tc>
          <w:tcPr>
            <w:tcW w:w="1304" w:type="dxa"/>
            <w:tcMar>
              <w:top w:w="90" w:type="dxa"/>
              <w:left w:w="110" w:type="dxa"/>
              <w:bottom w:w="90" w:type="dxa"/>
              <w:right w:w="110" w:type="dxa"/>
            </w:tcMar>
            <w:vAlign w:val="center"/>
          </w:tcPr>
          <w:p w14:paraId="7E06D525" w14:textId="77777777" w:rsidR="006B27E8" w:rsidRDefault="00000000">
            <w:pPr>
              <w:spacing w:line="252" w:lineRule="auto"/>
              <w:jc w:val="center"/>
            </w:pPr>
            <w:r>
              <w:rPr>
                <w:rFonts w:eastAsia="Times New Roman"/>
                <w:color w:val="000000"/>
                <w:sz w:val="18"/>
              </w:rPr>
              <w:t>Sesuai</w:t>
            </w:r>
          </w:p>
        </w:tc>
      </w:tr>
      <w:tr w:rsidR="006B27E8" w14:paraId="6880D266" w14:textId="77777777">
        <w:trPr>
          <w:jc w:val="center"/>
        </w:trPr>
        <w:tc>
          <w:tcPr>
            <w:tcW w:w="2268" w:type="dxa"/>
            <w:shd w:val="clear" w:color="auto" w:fill="EAF2F8"/>
            <w:tcMar>
              <w:top w:w="90" w:type="dxa"/>
              <w:left w:w="110" w:type="dxa"/>
              <w:bottom w:w="90" w:type="dxa"/>
              <w:right w:w="110" w:type="dxa"/>
            </w:tcMar>
            <w:vAlign w:val="center"/>
          </w:tcPr>
          <w:p w14:paraId="192E1E32" w14:textId="77777777" w:rsidR="006B27E8" w:rsidRDefault="00000000">
            <w:pPr>
              <w:spacing w:line="252" w:lineRule="auto"/>
            </w:pPr>
            <w:r>
              <w:rPr>
                <w:rFonts w:eastAsia="Times New Roman"/>
                <w:color w:val="000000"/>
                <w:sz w:val="18"/>
              </w:rPr>
              <w:t>Navigasi dan hak akses</w:t>
            </w:r>
          </w:p>
        </w:tc>
        <w:tc>
          <w:tcPr>
            <w:tcW w:w="5216" w:type="dxa"/>
            <w:shd w:val="clear" w:color="auto" w:fill="EAF2F8"/>
            <w:tcMar>
              <w:top w:w="90" w:type="dxa"/>
              <w:left w:w="110" w:type="dxa"/>
              <w:bottom w:w="90" w:type="dxa"/>
              <w:right w:w="110" w:type="dxa"/>
            </w:tcMar>
            <w:vAlign w:val="center"/>
          </w:tcPr>
          <w:p w14:paraId="19491253" w14:textId="77777777" w:rsidR="006B27E8" w:rsidRDefault="00000000">
            <w:pPr>
              <w:spacing w:line="252" w:lineRule="auto"/>
            </w:pPr>
            <w:r>
              <w:rPr>
                <w:rFonts w:eastAsia="Times New Roman"/>
                <w:color w:val="000000"/>
                <w:sz w:val="18"/>
              </w:rPr>
              <w:t>Membuka dashboard serta menu Staf, Atasan, dan Admin HR.</w:t>
            </w:r>
          </w:p>
        </w:tc>
        <w:tc>
          <w:tcPr>
            <w:tcW w:w="1304" w:type="dxa"/>
            <w:shd w:val="clear" w:color="auto" w:fill="EAF2F8"/>
            <w:tcMar>
              <w:top w:w="90" w:type="dxa"/>
              <w:left w:w="110" w:type="dxa"/>
              <w:bottom w:w="90" w:type="dxa"/>
              <w:right w:w="110" w:type="dxa"/>
            </w:tcMar>
            <w:vAlign w:val="center"/>
          </w:tcPr>
          <w:p w14:paraId="2350A96F" w14:textId="77777777" w:rsidR="006B27E8" w:rsidRDefault="00000000">
            <w:pPr>
              <w:spacing w:line="252" w:lineRule="auto"/>
              <w:jc w:val="center"/>
            </w:pPr>
            <w:r>
              <w:rPr>
                <w:rFonts w:eastAsia="Times New Roman"/>
                <w:color w:val="000000"/>
                <w:sz w:val="18"/>
              </w:rPr>
              <w:t>Sesuai</w:t>
            </w:r>
          </w:p>
        </w:tc>
      </w:tr>
      <w:tr w:rsidR="006B27E8" w14:paraId="5C9E4C5E" w14:textId="77777777">
        <w:trPr>
          <w:jc w:val="center"/>
        </w:trPr>
        <w:tc>
          <w:tcPr>
            <w:tcW w:w="2268" w:type="dxa"/>
            <w:tcMar>
              <w:top w:w="90" w:type="dxa"/>
              <w:left w:w="110" w:type="dxa"/>
              <w:bottom w:w="90" w:type="dxa"/>
              <w:right w:w="110" w:type="dxa"/>
            </w:tcMar>
            <w:vAlign w:val="center"/>
          </w:tcPr>
          <w:p w14:paraId="31149368" w14:textId="77777777" w:rsidR="006B27E8" w:rsidRDefault="00000000">
            <w:pPr>
              <w:spacing w:line="252" w:lineRule="auto"/>
            </w:pPr>
            <w:r>
              <w:rPr>
                <w:rFonts w:eastAsia="Times New Roman"/>
                <w:color w:val="000000"/>
                <w:sz w:val="18"/>
              </w:rPr>
              <w:t>Pengajuan cuti</w:t>
            </w:r>
          </w:p>
        </w:tc>
        <w:tc>
          <w:tcPr>
            <w:tcW w:w="5216" w:type="dxa"/>
            <w:tcMar>
              <w:top w:w="90" w:type="dxa"/>
              <w:left w:w="110" w:type="dxa"/>
              <w:bottom w:w="90" w:type="dxa"/>
              <w:right w:w="110" w:type="dxa"/>
            </w:tcMar>
            <w:vAlign w:val="center"/>
          </w:tcPr>
          <w:p w14:paraId="7D67DC63" w14:textId="77777777" w:rsidR="006B27E8" w:rsidRDefault="00000000">
            <w:pPr>
              <w:spacing w:line="252" w:lineRule="auto"/>
            </w:pPr>
            <w:r>
              <w:rPr>
                <w:rFonts w:eastAsia="Times New Roman"/>
                <w:color w:val="000000"/>
                <w:sz w:val="18"/>
              </w:rPr>
              <w:t>Memilih tanggal, menerima pesan validasi, mengubah, dan membatalkan pengajuan.</w:t>
            </w:r>
          </w:p>
        </w:tc>
        <w:tc>
          <w:tcPr>
            <w:tcW w:w="1304" w:type="dxa"/>
            <w:tcMar>
              <w:top w:w="90" w:type="dxa"/>
              <w:left w:w="110" w:type="dxa"/>
              <w:bottom w:w="90" w:type="dxa"/>
              <w:right w:w="110" w:type="dxa"/>
            </w:tcMar>
            <w:vAlign w:val="center"/>
          </w:tcPr>
          <w:p w14:paraId="147EB97A" w14:textId="77777777" w:rsidR="006B27E8" w:rsidRDefault="00000000">
            <w:pPr>
              <w:spacing w:line="252" w:lineRule="auto"/>
              <w:jc w:val="center"/>
            </w:pPr>
            <w:r>
              <w:rPr>
                <w:rFonts w:eastAsia="Times New Roman"/>
                <w:color w:val="000000"/>
                <w:sz w:val="18"/>
              </w:rPr>
              <w:t>Sesuai</w:t>
            </w:r>
          </w:p>
        </w:tc>
      </w:tr>
      <w:tr w:rsidR="006B27E8" w14:paraId="09D1D10A" w14:textId="77777777">
        <w:trPr>
          <w:jc w:val="center"/>
        </w:trPr>
        <w:tc>
          <w:tcPr>
            <w:tcW w:w="2268" w:type="dxa"/>
            <w:shd w:val="clear" w:color="auto" w:fill="EAF2F8"/>
            <w:tcMar>
              <w:top w:w="90" w:type="dxa"/>
              <w:left w:w="110" w:type="dxa"/>
              <w:bottom w:w="90" w:type="dxa"/>
              <w:right w:w="110" w:type="dxa"/>
            </w:tcMar>
            <w:vAlign w:val="center"/>
          </w:tcPr>
          <w:p w14:paraId="3FE4A431" w14:textId="77777777" w:rsidR="006B27E8" w:rsidRDefault="00000000">
            <w:pPr>
              <w:spacing w:line="252" w:lineRule="auto"/>
            </w:pPr>
            <w:r>
              <w:rPr>
                <w:rFonts w:eastAsia="Times New Roman"/>
                <w:color w:val="000000"/>
                <w:sz w:val="18"/>
              </w:rPr>
              <w:t>Persetujuan</w:t>
            </w:r>
          </w:p>
        </w:tc>
        <w:tc>
          <w:tcPr>
            <w:tcW w:w="5216" w:type="dxa"/>
            <w:shd w:val="clear" w:color="auto" w:fill="EAF2F8"/>
            <w:tcMar>
              <w:top w:w="90" w:type="dxa"/>
              <w:left w:w="110" w:type="dxa"/>
              <w:bottom w:w="90" w:type="dxa"/>
              <w:right w:w="110" w:type="dxa"/>
            </w:tcMar>
            <w:vAlign w:val="center"/>
          </w:tcPr>
          <w:p w14:paraId="417BB0CF" w14:textId="77777777" w:rsidR="006B27E8" w:rsidRDefault="00000000">
            <w:pPr>
              <w:spacing w:line="252" w:lineRule="auto"/>
            </w:pPr>
            <w:r>
              <w:rPr>
                <w:rFonts w:eastAsia="Times New Roman"/>
                <w:color w:val="000000"/>
                <w:sz w:val="18"/>
              </w:rPr>
              <w:t>Menjalankan persetujuan atau penolakan oleh Atasan dan keputusan akhir oleh Admin HR.</w:t>
            </w:r>
          </w:p>
        </w:tc>
        <w:tc>
          <w:tcPr>
            <w:tcW w:w="1304" w:type="dxa"/>
            <w:shd w:val="clear" w:color="auto" w:fill="EAF2F8"/>
            <w:tcMar>
              <w:top w:w="90" w:type="dxa"/>
              <w:left w:w="110" w:type="dxa"/>
              <w:bottom w:w="90" w:type="dxa"/>
              <w:right w:w="110" w:type="dxa"/>
            </w:tcMar>
            <w:vAlign w:val="center"/>
          </w:tcPr>
          <w:p w14:paraId="413ADA34" w14:textId="77777777" w:rsidR="006B27E8" w:rsidRDefault="00000000">
            <w:pPr>
              <w:spacing w:line="252" w:lineRule="auto"/>
              <w:jc w:val="center"/>
            </w:pPr>
            <w:r>
              <w:rPr>
                <w:rFonts w:eastAsia="Times New Roman"/>
                <w:color w:val="000000"/>
                <w:sz w:val="18"/>
              </w:rPr>
              <w:t>Sesuai</w:t>
            </w:r>
          </w:p>
        </w:tc>
      </w:tr>
      <w:tr w:rsidR="006B27E8" w14:paraId="5729EA52" w14:textId="77777777">
        <w:trPr>
          <w:jc w:val="center"/>
        </w:trPr>
        <w:tc>
          <w:tcPr>
            <w:tcW w:w="2268" w:type="dxa"/>
            <w:tcMar>
              <w:top w:w="90" w:type="dxa"/>
              <w:left w:w="110" w:type="dxa"/>
              <w:bottom w:w="90" w:type="dxa"/>
              <w:right w:w="110" w:type="dxa"/>
            </w:tcMar>
            <w:vAlign w:val="center"/>
          </w:tcPr>
          <w:p w14:paraId="514D1F6F" w14:textId="77777777" w:rsidR="006B27E8" w:rsidRDefault="00000000">
            <w:pPr>
              <w:spacing w:line="252" w:lineRule="auto"/>
            </w:pPr>
            <w:r>
              <w:rPr>
                <w:rFonts w:eastAsia="Times New Roman"/>
                <w:color w:val="000000"/>
                <w:sz w:val="18"/>
              </w:rPr>
              <w:t>Saldo dan riwayat</w:t>
            </w:r>
          </w:p>
        </w:tc>
        <w:tc>
          <w:tcPr>
            <w:tcW w:w="5216" w:type="dxa"/>
            <w:tcMar>
              <w:top w:w="90" w:type="dxa"/>
              <w:left w:w="110" w:type="dxa"/>
              <w:bottom w:w="90" w:type="dxa"/>
              <w:right w:w="110" w:type="dxa"/>
            </w:tcMar>
            <w:vAlign w:val="center"/>
          </w:tcPr>
          <w:p w14:paraId="16BBC503" w14:textId="77777777" w:rsidR="006B27E8" w:rsidRDefault="00000000">
            <w:pPr>
              <w:spacing w:line="252" w:lineRule="auto"/>
            </w:pPr>
            <w:r>
              <w:rPr>
                <w:rFonts w:eastAsia="Times New Roman"/>
                <w:color w:val="000000"/>
                <w:sz w:val="18"/>
              </w:rPr>
              <w:t>Memeriksa perubahan saldo setelah persetujuan akhir dan melihat riwayat berdasarkan status.</w:t>
            </w:r>
          </w:p>
        </w:tc>
        <w:tc>
          <w:tcPr>
            <w:tcW w:w="1304" w:type="dxa"/>
            <w:tcMar>
              <w:top w:w="90" w:type="dxa"/>
              <w:left w:w="110" w:type="dxa"/>
              <w:bottom w:w="90" w:type="dxa"/>
              <w:right w:w="110" w:type="dxa"/>
            </w:tcMar>
            <w:vAlign w:val="center"/>
          </w:tcPr>
          <w:p w14:paraId="3C81B5D8" w14:textId="77777777" w:rsidR="006B27E8" w:rsidRDefault="00000000">
            <w:pPr>
              <w:spacing w:line="252" w:lineRule="auto"/>
              <w:jc w:val="center"/>
            </w:pPr>
            <w:r>
              <w:rPr>
                <w:rFonts w:eastAsia="Times New Roman"/>
                <w:color w:val="000000"/>
                <w:sz w:val="18"/>
              </w:rPr>
              <w:t>Sesuai</w:t>
            </w:r>
          </w:p>
        </w:tc>
      </w:tr>
      <w:tr w:rsidR="006B27E8" w14:paraId="38A23F44" w14:textId="77777777">
        <w:trPr>
          <w:jc w:val="center"/>
        </w:trPr>
        <w:tc>
          <w:tcPr>
            <w:tcW w:w="2268" w:type="dxa"/>
            <w:shd w:val="clear" w:color="auto" w:fill="EAF2F8"/>
            <w:tcMar>
              <w:top w:w="90" w:type="dxa"/>
              <w:left w:w="110" w:type="dxa"/>
              <w:bottom w:w="90" w:type="dxa"/>
              <w:right w:w="110" w:type="dxa"/>
            </w:tcMar>
            <w:vAlign w:val="center"/>
          </w:tcPr>
          <w:p w14:paraId="7E0F373C" w14:textId="77777777" w:rsidR="006B27E8" w:rsidRDefault="00000000">
            <w:pPr>
              <w:spacing w:line="252" w:lineRule="auto"/>
            </w:pPr>
            <w:r>
              <w:rPr>
                <w:rFonts w:eastAsia="Times New Roman"/>
                <w:color w:val="000000"/>
                <w:sz w:val="18"/>
              </w:rPr>
              <w:t>Tampilan</w:t>
            </w:r>
          </w:p>
        </w:tc>
        <w:tc>
          <w:tcPr>
            <w:tcW w:w="5216" w:type="dxa"/>
            <w:shd w:val="clear" w:color="auto" w:fill="EAF2F8"/>
            <w:tcMar>
              <w:top w:w="90" w:type="dxa"/>
              <w:left w:w="110" w:type="dxa"/>
              <w:bottom w:w="90" w:type="dxa"/>
              <w:right w:w="110" w:type="dxa"/>
            </w:tcMar>
            <w:vAlign w:val="center"/>
          </w:tcPr>
          <w:p w14:paraId="28C6E4C5" w14:textId="77777777" w:rsidR="006B27E8" w:rsidRDefault="00000000">
            <w:pPr>
              <w:spacing w:line="252" w:lineRule="auto"/>
            </w:pPr>
            <w:r>
              <w:rPr>
                <w:rFonts w:eastAsia="Times New Roman"/>
                <w:color w:val="000000"/>
                <w:sz w:val="18"/>
              </w:rPr>
              <w:t>Memeriksa keterbacaan halaman pada tampilan desktop dan tampilan layar kecil melalui peramban.</w:t>
            </w:r>
          </w:p>
        </w:tc>
        <w:tc>
          <w:tcPr>
            <w:tcW w:w="1304" w:type="dxa"/>
            <w:shd w:val="clear" w:color="auto" w:fill="EAF2F8"/>
            <w:tcMar>
              <w:top w:w="90" w:type="dxa"/>
              <w:left w:w="110" w:type="dxa"/>
              <w:bottom w:w="90" w:type="dxa"/>
              <w:right w:w="110" w:type="dxa"/>
            </w:tcMar>
            <w:vAlign w:val="center"/>
          </w:tcPr>
          <w:p w14:paraId="714329A9" w14:textId="77777777" w:rsidR="006B27E8" w:rsidRDefault="00000000">
            <w:pPr>
              <w:spacing w:line="252" w:lineRule="auto"/>
              <w:jc w:val="center"/>
            </w:pPr>
            <w:r>
              <w:rPr>
                <w:rFonts w:eastAsia="Times New Roman"/>
                <w:color w:val="000000"/>
                <w:sz w:val="18"/>
              </w:rPr>
              <w:t>Sesuai</w:t>
            </w:r>
          </w:p>
        </w:tc>
      </w:tr>
    </w:tbl>
    <w:p w14:paraId="4361EBBE" w14:textId="77777777" w:rsidR="006B27E8" w:rsidRDefault="00000000">
      <w:pPr>
        <w:pStyle w:val="Heading1"/>
        <w:spacing w:before="200" w:after="100"/>
      </w:pPr>
      <w:r>
        <w:rPr>
          <w:rFonts w:ascii="Times New Roman" w:eastAsia="Times New Roman" w:hAnsi="Times New Roman"/>
          <w:sz w:val="24"/>
        </w:rPr>
        <w:t>3.5.4 Evaluasi Hasil</w:t>
      </w:r>
    </w:p>
    <w:p w14:paraId="1E9DC246" w14:textId="77777777" w:rsidR="006B27E8" w:rsidRDefault="00000000">
      <w:pPr>
        <w:spacing w:after="120" w:line="360" w:lineRule="auto"/>
        <w:ind w:firstLine="709"/>
        <w:jc w:val="both"/>
      </w:pPr>
      <w:r>
        <w:rPr>
          <w:rFonts w:eastAsia="Times New Roman"/>
        </w:rPr>
        <w:t>Berdasarkan pengujian otomatis dan pemeriksaan manual, fungsi utama sistem telah bekerja sesuai dengan kebutuhan yang ditetapkan. Evaluasi hasil pengujian dapat dirangkum sebagai berikut.</w:t>
      </w:r>
    </w:p>
    <w:p w14:paraId="2532C0A3" w14:textId="77777777" w:rsidR="006B27E8" w:rsidRDefault="00000000">
      <w:pPr>
        <w:pStyle w:val="ListNumber"/>
        <w:spacing w:after="60" w:line="360" w:lineRule="auto"/>
        <w:ind w:left="709" w:hanging="340"/>
        <w:jc w:val="both"/>
      </w:pPr>
      <w:r>
        <w:rPr>
          <w:rFonts w:eastAsia="Times New Roman"/>
        </w:rPr>
        <w:t>Pembatasan akses berdasarkan peran berjalan sesuai rancangan. Pengguna diarahkan ke dashboard yang sesuai dan tidak dapat membuka area milik peran lain.</w:t>
      </w:r>
    </w:p>
    <w:p w14:paraId="2714F273" w14:textId="77777777" w:rsidR="006B27E8" w:rsidRDefault="00000000">
      <w:pPr>
        <w:pStyle w:val="ListNumber"/>
        <w:spacing w:after="60" w:line="360" w:lineRule="auto"/>
        <w:ind w:left="709" w:hanging="340"/>
        <w:jc w:val="both"/>
      </w:pPr>
      <w:r>
        <w:rPr>
          <w:rFonts w:eastAsia="Times New Roman"/>
        </w:rPr>
        <w:t>Alur persetujuan berjenjang dari Staf kepada Atasan lalu Admin HR dapat dijalankan. Pengajuan oleh Atasan juga dapat diteruskan langsung kepada Admin HR.</w:t>
      </w:r>
    </w:p>
    <w:p w14:paraId="69A5F952" w14:textId="77777777" w:rsidR="006B27E8" w:rsidRDefault="00000000">
      <w:pPr>
        <w:pStyle w:val="ListNumber"/>
        <w:spacing w:after="60" w:line="360" w:lineRule="auto"/>
        <w:ind w:left="709" w:hanging="340"/>
        <w:jc w:val="both"/>
      </w:pPr>
      <w:r>
        <w:rPr>
          <w:rFonts w:eastAsia="Times New Roman"/>
        </w:rPr>
        <w:t>Validasi tanggal, termasuk hari Minggu, hari libur nasional, tanggal yang telah lewat, dan tanggal yang bertumpang tindih, mencegah pengajuan yang tidak memenuhi ketentuan.</w:t>
      </w:r>
    </w:p>
    <w:p w14:paraId="1F5AACF0" w14:textId="77777777" w:rsidR="006B27E8" w:rsidRDefault="00000000">
      <w:pPr>
        <w:pStyle w:val="ListNumber"/>
        <w:spacing w:after="60" w:line="360" w:lineRule="auto"/>
        <w:ind w:left="709" w:hanging="340"/>
        <w:jc w:val="both"/>
      </w:pPr>
      <w:r>
        <w:rPr>
          <w:rFonts w:eastAsia="Times New Roman"/>
        </w:rPr>
        <w:t>Saldo cuti berkurang setelah persetujuan akhir Admin HR dan tidak berkurang pada pengajuan yang ditolak atau dibatalkan. Pemeriksaan integritas juga mencegah saldo menjadi negatif.</w:t>
      </w:r>
    </w:p>
    <w:p w14:paraId="74A9271C" w14:textId="77777777" w:rsidR="006B27E8" w:rsidRDefault="00000000">
      <w:pPr>
        <w:pStyle w:val="ListNumber"/>
        <w:spacing w:after="60" w:line="360" w:lineRule="auto"/>
        <w:ind w:left="709" w:hanging="340"/>
        <w:jc w:val="both"/>
      </w:pPr>
      <w:r>
        <w:rPr>
          <w:rFonts w:eastAsia="Times New Roman"/>
        </w:rPr>
        <w:t>Notifikasi disampaikan kepada pihak yang sesuai pada setiap perubahan tahap pengajuan. Sistem juga mencegah pengguna membaca notifikasi milik pengguna lain.</w:t>
      </w:r>
    </w:p>
    <w:p w14:paraId="184E58A8" w14:textId="77777777" w:rsidR="006B27E8" w:rsidRDefault="00000000">
      <w:pPr>
        <w:pStyle w:val="ListNumber"/>
        <w:spacing w:after="60" w:line="360" w:lineRule="auto"/>
        <w:ind w:left="709" w:hanging="340"/>
        <w:jc w:val="both"/>
      </w:pPr>
      <w:r>
        <w:rPr>
          <w:rFonts w:eastAsia="Times New Roman"/>
        </w:rPr>
        <w:lastRenderedPageBreak/>
        <w:t>Komponen dasar PWA, yaitu manifest, ikon, halaman offline, service worker, tombol instalasi, serta penanganan notifikasi push, tersedia dan lolos pengujian otomatis.</w:t>
      </w:r>
    </w:p>
    <w:p w14:paraId="10ABE5B3" w14:textId="77777777" w:rsidR="006B27E8" w:rsidRDefault="00000000">
      <w:pPr>
        <w:pStyle w:val="Heading1"/>
        <w:spacing w:before="200" w:after="100"/>
      </w:pPr>
      <w:r>
        <w:rPr>
          <w:rFonts w:ascii="Times New Roman" w:eastAsia="Times New Roman" w:hAnsi="Times New Roman"/>
          <w:sz w:val="24"/>
        </w:rPr>
        <w:t>3.5.5 Keterbatasan dan Evaluasi Lanjutan</w:t>
      </w:r>
    </w:p>
    <w:p w14:paraId="2D97AE23" w14:textId="77777777" w:rsidR="006B27E8" w:rsidRDefault="00000000">
      <w:pPr>
        <w:spacing w:after="120" w:line="360" w:lineRule="auto"/>
        <w:ind w:firstLine="709"/>
        <w:jc w:val="both"/>
      </w:pPr>
      <w:r>
        <w:rPr>
          <w:rFonts w:eastAsia="Times New Roman"/>
        </w:rPr>
        <w:t>Hasil pengujian menunjukkan bahwa fungsi inti telah memenuhi skenario yang disusun, tetapi hasil tersebut belum mencakup seluruh kondisi penggunaan nyata. Pengujian otomatis PWA memastikan berkas dan perilaku dasar tersedia pada kode aplikasi, namun belum membuktikan bahwa instalasi, mode offline, dan Web Push bekerja sama pada seluruh jenis perangkat dan peramban.</w:t>
      </w:r>
    </w:p>
    <w:p w14:paraId="2F0051B4" w14:textId="77777777" w:rsidR="006B27E8" w:rsidRDefault="00000000">
      <w:pPr>
        <w:keepNext/>
        <w:spacing w:after="120" w:line="360" w:lineRule="auto"/>
        <w:jc w:val="both"/>
      </w:pPr>
      <w:r>
        <w:rPr>
          <w:rFonts w:eastAsia="Times New Roman"/>
        </w:rPr>
        <w:t>Evaluasi lanjutan yang masih perlu dilakukan meliputi:</w:t>
      </w:r>
    </w:p>
    <w:p w14:paraId="3A4B29D4" w14:textId="77777777" w:rsidR="006B27E8" w:rsidRDefault="00000000" w:rsidP="00ED1C38">
      <w:pPr>
        <w:pStyle w:val="ListBullet"/>
        <w:numPr>
          <w:ilvl w:val="0"/>
          <w:numId w:val="11"/>
        </w:numPr>
        <w:spacing w:after="60" w:line="360" w:lineRule="auto"/>
        <w:jc w:val="both"/>
      </w:pPr>
      <w:r>
        <w:rPr>
          <w:rFonts w:eastAsia="Times New Roman"/>
        </w:rPr>
        <w:t>pengujian instalasi PWA dan mode offline pada beberapa perangkat Android, iOS, laptop, dan peramban yang berbeda;</w:t>
      </w:r>
    </w:p>
    <w:p w14:paraId="70906FC5" w14:textId="77777777" w:rsidR="006B27E8" w:rsidRDefault="00000000" w:rsidP="00ED1C38">
      <w:pPr>
        <w:pStyle w:val="ListBullet"/>
        <w:numPr>
          <w:ilvl w:val="0"/>
          <w:numId w:val="11"/>
        </w:numPr>
        <w:spacing w:after="60" w:line="360" w:lineRule="auto"/>
        <w:jc w:val="both"/>
      </w:pPr>
      <w:r>
        <w:rPr>
          <w:rFonts w:eastAsia="Times New Roman"/>
        </w:rPr>
        <w:t>pengujian penerimaan pengguna untuk menilai kemudahan penggunaan dan kejelasan informasi;</w:t>
      </w:r>
    </w:p>
    <w:p w14:paraId="701CDCE3" w14:textId="77777777" w:rsidR="006B27E8" w:rsidRDefault="00000000" w:rsidP="00ED1C38">
      <w:pPr>
        <w:pStyle w:val="ListBullet"/>
        <w:numPr>
          <w:ilvl w:val="0"/>
          <w:numId w:val="11"/>
        </w:numPr>
        <w:spacing w:after="60" w:line="360" w:lineRule="auto"/>
        <w:jc w:val="both"/>
      </w:pPr>
      <w:r>
        <w:rPr>
          <w:rFonts w:eastAsia="Times New Roman"/>
        </w:rPr>
        <w:t>pengujian kinerja ketika jumlah pengguna dan data meningkat;</w:t>
      </w:r>
    </w:p>
    <w:p w14:paraId="1E52E847" w14:textId="77777777" w:rsidR="006B27E8" w:rsidRDefault="00000000" w:rsidP="00ED1C38">
      <w:pPr>
        <w:pStyle w:val="ListBullet"/>
        <w:numPr>
          <w:ilvl w:val="0"/>
          <w:numId w:val="11"/>
        </w:numPr>
        <w:spacing w:after="60" w:line="360" w:lineRule="auto"/>
        <w:jc w:val="both"/>
      </w:pPr>
      <w:r>
        <w:rPr>
          <w:rFonts w:eastAsia="Times New Roman"/>
        </w:rPr>
        <w:t>pengujian keamanan lanjutan di luar pemeriksaan autentikasi dan hak akses; serta</w:t>
      </w:r>
    </w:p>
    <w:p w14:paraId="6DA5B05A" w14:textId="77777777" w:rsidR="006B27E8" w:rsidRDefault="00000000" w:rsidP="00ED1C38">
      <w:pPr>
        <w:pStyle w:val="ListBullet"/>
        <w:numPr>
          <w:ilvl w:val="0"/>
          <w:numId w:val="11"/>
        </w:numPr>
        <w:spacing w:after="60" w:line="360" w:lineRule="auto"/>
        <w:jc w:val="both"/>
      </w:pPr>
      <w:r>
        <w:rPr>
          <w:rFonts w:eastAsia="Times New Roman"/>
        </w:rPr>
        <w:t>pengujian ulang pada lingkungan hosting setelah aplikasi dipublikasikan.</w:t>
      </w:r>
    </w:p>
    <w:p w14:paraId="086B4E41" w14:textId="77777777" w:rsidR="006B27E8" w:rsidRDefault="00000000">
      <w:pPr>
        <w:spacing w:after="120" w:line="360" w:lineRule="auto"/>
        <w:ind w:firstLine="709"/>
        <w:jc w:val="both"/>
      </w:pPr>
      <w:r>
        <w:rPr>
          <w:rFonts w:eastAsia="Times New Roman"/>
        </w:rPr>
        <w:t>Dengan demikian, pengujian pada tahap ini memberikan bukti bahwa fitur inti dapat berfungsi sesuai rancangan pada lingkungan pengembangan. Hasil evaluasi perangkat, penerimaan pengguna, dan lingkungan hosting selanjutnya dapat disajikan pada Bab IV Laporan Akhir.</w:t>
      </w:r>
    </w:p>
    <w:sectPr w:rsidR="006B27E8" w:rsidSect="00034616">
      <w:footerReference w:type="default" r:id="rId8"/>
      <w:pgSz w:w="11906" w:h="16838"/>
      <w:pgMar w:top="1417" w:right="1417" w:bottom="1417" w:left="181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91C70" w14:textId="77777777" w:rsidR="002B597B" w:rsidRDefault="002B597B">
      <w:pPr>
        <w:spacing w:after="0" w:line="240" w:lineRule="auto"/>
      </w:pPr>
      <w:r>
        <w:separator/>
      </w:r>
    </w:p>
  </w:endnote>
  <w:endnote w:type="continuationSeparator" w:id="0">
    <w:p w14:paraId="58D5DA61" w14:textId="77777777" w:rsidR="002B597B" w:rsidRDefault="002B5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AC9E" w14:textId="77777777" w:rsidR="006B27E8" w:rsidRDefault="00000000">
    <w:pPr>
      <w:pStyle w:val="Footer"/>
      <w:jc w:val="center"/>
    </w:pPr>
    <w:r>
      <w:rPr>
        <w:rFonts w:eastAsia="Times New Roman"/>
        <w:sz w:val="20"/>
      </w:rPr>
      <w:fldChar w:fldCharType="begin"/>
    </w:r>
    <w:r>
      <w:rPr>
        <w:rFonts w:eastAsia="Times New Roman"/>
        <w:sz w:val="20"/>
      </w:rPr>
      <w:instrText xml:space="preserve"> PAGE </w:instrText>
    </w:r>
    <w:r w:rsidR="00405465">
      <w:rPr>
        <w:rFonts w:eastAsia="Times New Roman"/>
        <w:sz w:val="20"/>
      </w:rPr>
      <w:fldChar w:fldCharType="separate"/>
    </w:r>
    <w:r w:rsidR="00405465">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2408E" w14:textId="77777777" w:rsidR="002B597B" w:rsidRDefault="002B597B">
      <w:pPr>
        <w:spacing w:after="0" w:line="240" w:lineRule="auto"/>
      </w:pPr>
      <w:r>
        <w:separator/>
      </w:r>
    </w:p>
  </w:footnote>
  <w:footnote w:type="continuationSeparator" w:id="0">
    <w:p w14:paraId="520D2221" w14:textId="77777777" w:rsidR="002B597B" w:rsidRDefault="002B5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BE4955"/>
    <w:multiLevelType w:val="hybridMultilevel"/>
    <w:tmpl w:val="0F08E90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39430CB4"/>
    <w:multiLevelType w:val="hybridMultilevel"/>
    <w:tmpl w:val="E8A6B43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058436882">
    <w:abstractNumId w:val="8"/>
  </w:num>
  <w:num w:numId="2" w16cid:durableId="114057754">
    <w:abstractNumId w:val="6"/>
  </w:num>
  <w:num w:numId="3" w16cid:durableId="1165628737">
    <w:abstractNumId w:val="5"/>
  </w:num>
  <w:num w:numId="4" w16cid:durableId="600456342">
    <w:abstractNumId w:val="4"/>
  </w:num>
  <w:num w:numId="5" w16cid:durableId="510995922">
    <w:abstractNumId w:val="7"/>
  </w:num>
  <w:num w:numId="6" w16cid:durableId="614596925">
    <w:abstractNumId w:val="3"/>
  </w:num>
  <w:num w:numId="7" w16cid:durableId="1076171085">
    <w:abstractNumId w:val="2"/>
  </w:num>
  <w:num w:numId="8" w16cid:durableId="348868934">
    <w:abstractNumId w:val="1"/>
  </w:num>
  <w:num w:numId="9" w16cid:durableId="1909730949">
    <w:abstractNumId w:val="0"/>
  </w:num>
  <w:num w:numId="10" w16cid:durableId="832181683">
    <w:abstractNumId w:val="9"/>
  </w:num>
  <w:num w:numId="11" w16cid:durableId="4046495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82B"/>
    <w:rsid w:val="0015074B"/>
    <w:rsid w:val="0029639D"/>
    <w:rsid w:val="002B597B"/>
    <w:rsid w:val="00326F90"/>
    <w:rsid w:val="00405465"/>
    <w:rsid w:val="005E7020"/>
    <w:rsid w:val="006B27E8"/>
    <w:rsid w:val="00AA1D8D"/>
    <w:rsid w:val="00B47730"/>
    <w:rsid w:val="00CB0664"/>
    <w:rsid w:val="00CB3759"/>
    <w:rsid w:val="00ED1C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3BC64"/>
  <w14:defaultImageDpi w14:val="300"/>
  <w15:docId w15:val="{B404B295-79FF-4EDB-B06D-052FBCE3C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5</cp:revision>
  <dcterms:created xsi:type="dcterms:W3CDTF">2013-12-23T23:15:00Z</dcterms:created>
  <dcterms:modified xsi:type="dcterms:W3CDTF">2026-10-20T09:56:00Z</dcterms:modified>
  <cp:category/>
</cp:coreProperties>
</file>