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pPr w:vertAnchor="text" w:horzAnchor="margin" w:tblpXSpec="center" w:leftFromText="141" w:rightFromText="141" w:tblpY="-2718"/>
        <w:tblOverlap w:val="never"/>
        <w:tblW w:w="1120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751"/>
        <w:gridCol w:w="3575"/>
        <w:gridCol w:w="3870"/>
        <w:gridCol w:w="2005"/>
      </w:tblGrid>
      <w:tr>
        <w:trPr>
          <w:trHeight w:val="426" w:hRule="atLeast"/>
        </w:trPr>
        <w:tc>
          <w:tcPr>
            <w:tcW w:w="1751" w:type="dxa"/>
            <w:vMerge w:val="restart"/>
            <w:tcBorders/>
            <w:vAlign w:val="bottom"/>
          </w:tcPr>
          <w:p>
            <w:pPr>
              <w:pStyle w:val="Normal"/>
              <w:numPr>
                <w:ilvl w:val="0"/>
                <w:numId w:val="0"/>
              </w:numPr>
              <w:tabs>
                <w:tab w:val="clear" w:pos="720"/>
                <w:tab w:val="left" w:pos="3225" w:leader="none"/>
              </w:tabs>
              <w:spacing w:lineRule="auto" w:line="240" w:before="0" w:after="0"/>
              <w:outlineLvl w:val="0"/>
              <w:rPr>
                <w:rFonts w:ascii="Times New Roman" w:hAnsi="Times New Roman" w:cs="Times New Roman"/>
                <w:b/>
                <w:bCs/>
                <w:color w:val="002C57"/>
                <w:kern w:val="2"/>
                <w:sz w:val="20"/>
                <w:szCs w:val="20"/>
              </w:rPr>
            </w:pPr>
            <w:r>
              <w:rPr>
                <w:rFonts w:cs="Times New Roman" w:ascii="Times New Roman" w:hAnsi="Times New Roman"/>
                <w:b/>
                <w:bCs/>
                <w:color w:val="002C57"/>
                <w:kern w:val="2"/>
                <w:sz w:val="20"/>
                <w:szCs w:val="20"/>
              </w:rPr>
            </w:r>
            <w:bookmarkStart w:id="0" w:name="_Toc201621669"/>
            <w:bookmarkStart w:id="1" w:name="_Toc201662125"/>
            <w:bookmarkStart w:id="2" w:name="_Toc201669541"/>
            <w:bookmarkStart w:id="3" w:name="_Toc201621669"/>
            <w:bookmarkStart w:id="4" w:name="_Toc201662125"/>
            <w:bookmarkStart w:id="5" w:name="_Toc201669541"/>
            <w:bookmarkEnd w:id="3"/>
            <w:bookmarkEnd w:id="4"/>
            <w:bookmarkEnd w:id="5"/>
          </w:p>
          <w:p>
            <w:pPr>
              <w:pStyle w:val="Normal"/>
              <w:numPr>
                <w:ilvl w:val="0"/>
                <w:numId w:val="0"/>
              </w:numPr>
              <w:tabs>
                <w:tab w:val="clear" w:pos="720"/>
                <w:tab w:val="left" w:pos="3225" w:leader="none"/>
              </w:tabs>
              <w:spacing w:lineRule="auto" w:line="240" w:before="0" w:after="0"/>
              <w:outlineLvl w:val="0"/>
              <w:rPr>
                <w:rFonts w:ascii="Times New Roman" w:hAnsi="Times New Roman" w:cs="Times New Roman"/>
                <w:b/>
                <w:bCs/>
                <w:color w:val="002C57"/>
                <w:kern w:val="2"/>
                <w:sz w:val="20"/>
                <w:szCs w:val="20"/>
              </w:rPr>
            </w:pPr>
            <w:r>
              <w:rPr>
                <w:rFonts w:cs="Times New Roman" w:ascii="Times New Roman" w:hAnsi="Times New Roman"/>
                <w:b/>
                <w:bCs/>
                <w:color w:val="002C57"/>
                <w:kern w:val="2"/>
                <w:sz w:val="20"/>
                <w:szCs w:val="20"/>
              </w:rPr>
              <w:drawing>
                <wp:anchor behindDoc="0" distT="0" distB="0" distL="114300" distR="114300" simplePos="0" locked="0" layoutInCell="1" allowOverlap="1" relativeHeight="7">
                  <wp:simplePos x="0" y="0"/>
                  <wp:positionH relativeFrom="column">
                    <wp:posOffset>43180</wp:posOffset>
                  </wp:positionH>
                  <wp:positionV relativeFrom="paragraph">
                    <wp:posOffset>882015</wp:posOffset>
                  </wp:positionV>
                  <wp:extent cx="788035" cy="953135"/>
                  <wp:effectExtent l="0" t="0" r="0" b="0"/>
                  <wp:wrapThrough wrapText="bothSides">
                    <wp:wrapPolygon edited="0">
                      <wp:start x="-569" y="0"/>
                      <wp:lineTo x="-569" y="20965"/>
                      <wp:lineTo x="21382" y="20965"/>
                      <wp:lineTo x="21382" y="0"/>
                      <wp:lineTo x="-569" y="0"/>
                    </wp:wrapPolygon>
                  </wp:wrapThrough>
                  <wp:docPr id="1" name="Image 2"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Image associée"/>
                          <pic:cNvPicPr>
                            <a:picLocks noChangeAspect="1" noChangeArrowheads="1"/>
                          </pic:cNvPicPr>
                        </pic:nvPicPr>
                        <pic:blipFill>
                          <a:blip r:embed="rId2"/>
                          <a:stretch>
                            <a:fillRect/>
                          </a:stretch>
                        </pic:blipFill>
                        <pic:spPr bwMode="auto">
                          <a:xfrm>
                            <a:off x="0" y="0"/>
                            <a:ext cx="788035" cy="953135"/>
                          </a:xfrm>
                          <a:prstGeom prst="rect">
                            <a:avLst/>
                          </a:prstGeom>
                        </pic:spPr>
                      </pic:pic>
                    </a:graphicData>
                  </a:graphic>
                </wp:anchor>
              </w:drawing>
            </w:r>
            <w:bookmarkStart w:id="6" w:name="_Toc201621669"/>
            <w:bookmarkStart w:id="7" w:name="_Toc201662125"/>
            <w:bookmarkStart w:id="8" w:name="_Toc201669541"/>
            <w:bookmarkStart w:id="9" w:name="_Toc201621669"/>
            <w:bookmarkStart w:id="10" w:name="_Toc201662125"/>
            <w:bookmarkStart w:id="11" w:name="_Toc201669541"/>
            <w:bookmarkEnd w:id="9"/>
            <w:bookmarkEnd w:id="10"/>
            <w:bookmarkEnd w:id="11"/>
          </w:p>
        </w:tc>
        <w:tc>
          <w:tcPr>
            <w:tcW w:w="3575" w:type="dxa"/>
            <w:tcBorders/>
            <w:vAlign w:val="center"/>
          </w:tcPr>
          <w:p>
            <w:pPr>
              <w:pStyle w:val="NoSpacing"/>
              <w:jc w:val="center"/>
              <w:rPr>
                <w:rFonts w:ascii="Times New Roman" w:hAnsi="Times New Roman" w:cs="Times New Roman"/>
                <w:sz w:val="20"/>
                <w:szCs w:val="20"/>
              </w:rPr>
            </w:pPr>
            <w:r>
              <w:rPr>
                <w:rFonts w:cs="Times New Roman" w:ascii="Times New Roman" w:hAnsi="Times New Roman"/>
                <w:sz w:val="20"/>
                <w:szCs w:val="20"/>
              </w:rPr>
            </w:r>
          </w:p>
          <w:p>
            <w:pPr>
              <w:pStyle w:val="NoSpacing"/>
              <w:jc w:val="center"/>
              <w:rPr>
                <w:rFonts w:ascii="Times New Roman" w:hAnsi="Times New Roman" w:cs="Times New Roman"/>
                <w:sz w:val="20"/>
                <w:szCs w:val="20"/>
              </w:rPr>
            </w:pPr>
            <w:r>
              <w:rPr>
                <w:rFonts w:cs="Times New Roman" w:ascii="Times New Roman" w:hAnsi="Times New Roman"/>
                <w:sz w:val="20"/>
                <w:szCs w:val="20"/>
              </w:rPr>
            </w:r>
          </w:p>
          <w:p>
            <w:pPr>
              <w:pStyle w:val="NoSpacing"/>
              <w:jc w:val="center"/>
              <w:rPr>
                <w:rFonts w:ascii="Times New Roman" w:hAnsi="Times New Roman" w:cs="Times New Roman"/>
                <w:sz w:val="20"/>
                <w:szCs w:val="20"/>
              </w:rPr>
            </w:pPr>
            <w:r>
              <w:rPr>
                <w:rFonts w:cs="Times New Roman" w:ascii="Times New Roman" w:hAnsi="Times New Roman"/>
                <w:sz w:val="20"/>
                <w:szCs w:val="20"/>
              </w:rPr>
            </w:r>
          </w:p>
          <w:p>
            <w:pPr>
              <w:pStyle w:val="NoSpacing"/>
              <w:rPr>
                <w:rFonts w:ascii="Times New Roman" w:hAnsi="Times New Roman" w:cs="Times New Roman"/>
                <w:sz w:val="20"/>
                <w:szCs w:val="20"/>
              </w:rPr>
            </w:pPr>
            <w:r>
              <w:rPr>
                <w:rFonts w:cs="Times New Roman" w:ascii="Times New Roman" w:hAnsi="Times New Roman"/>
                <w:sz w:val="20"/>
                <w:szCs w:val="20"/>
              </w:rPr>
            </w:r>
          </w:p>
          <w:p>
            <w:pPr>
              <w:pStyle w:val="NoSpacing"/>
              <w:rPr>
                <w:rFonts w:ascii="Times New Roman" w:hAnsi="Times New Roman" w:cs="Times New Roman"/>
                <w:sz w:val="20"/>
                <w:szCs w:val="20"/>
              </w:rPr>
            </w:pPr>
            <w:r>
              <w:rPr>
                <w:rFonts w:cs="Times New Roman" w:ascii="Times New Roman" w:hAnsi="Times New Roman"/>
                <w:sz w:val="20"/>
                <w:szCs w:val="20"/>
              </w:rPr>
            </w:r>
          </w:p>
          <w:p>
            <w:pPr>
              <w:pStyle w:val="NoSpacing"/>
              <w:rPr>
                <w:rFonts w:ascii="Times New Roman" w:hAnsi="Times New Roman" w:cs="Times New Roman"/>
                <w:sz w:val="20"/>
                <w:szCs w:val="20"/>
              </w:rPr>
            </w:pPr>
            <w:r>
              <w:rPr>
                <w:rFonts w:cs="Times New Roman" w:ascii="Times New Roman" w:hAnsi="Times New Roman"/>
                <w:sz w:val="20"/>
                <w:szCs w:val="20"/>
              </w:rPr>
              <w:t xml:space="preserve">               </w:t>
            </w:r>
            <w:r>
              <w:rPr>
                <w:rFonts w:cs="Times New Roman" w:ascii="Times New Roman" w:hAnsi="Times New Roman"/>
                <w:sz w:val="20"/>
                <w:szCs w:val="20"/>
              </w:rPr>
              <w:t>REPUBLIQUE DU CAMEROUN</w:t>
            </w:r>
          </w:p>
          <w:p>
            <w:pPr>
              <w:pStyle w:val="NoSpacing"/>
              <w:jc w:val="center"/>
              <w:rPr>
                <w:rFonts w:ascii="Times New Roman" w:hAnsi="Times New Roman" w:cs="Times New Roman"/>
                <w:sz w:val="20"/>
                <w:szCs w:val="20"/>
              </w:rPr>
            </w:pPr>
            <w:r>
              <w:rPr>
                <w:rFonts w:cs="Times New Roman" w:ascii="Times New Roman" w:hAnsi="Times New Roman"/>
                <w:sz w:val="20"/>
                <w:szCs w:val="20"/>
              </w:rPr>
            </w:r>
          </w:p>
        </w:tc>
        <w:tc>
          <w:tcPr>
            <w:tcW w:w="3870" w:type="dxa"/>
            <w:tcBorders/>
            <w:vAlign w:val="center"/>
          </w:tcPr>
          <w:p>
            <w:pPr>
              <w:pStyle w:val="NoSpacing"/>
              <w:jc w:val="center"/>
              <w:rPr>
                <w:rFonts w:ascii="Times New Roman" w:hAnsi="Times New Roman" w:cs="Times New Roman"/>
                <w:sz w:val="20"/>
                <w:szCs w:val="20"/>
              </w:rPr>
            </w:pPr>
            <w:r>
              <w:rPr>
                <w:rFonts w:cs="Times New Roman" w:ascii="Times New Roman" w:hAnsi="Times New Roman"/>
                <w:sz w:val="20"/>
                <w:szCs w:val="20"/>
              </w:rPr>
            </w:r>
          </w:p>
          <w:p>
            <w:pPr>
              <w:pStyle w:val="NoSpacing"/>
              <w:jc w:val="center"/>
              <w:rPr>
                <w:rFonts w:ascii="Times New Roman" w:hAnsi="Times New Roman" w:cs="Times New Roman"/>
                <w:sz w:val="20"/>
                <w:szCs w:val="20"/>
              </w:rPr>
            </w:pPr>
            <w:r>
              <w:rPr>
                <w:rFonts w:cs="Times New Roman" w:ascii="Times New Roman" w:hAnsi="Times New Roman"/>
                <w:sz w:val="20"/>
                <w:szCs w:val="20"/>
              </w:rPr>
            </w:r>
          </w:p>
          <w:p>
            <w:pPr>
              <w:pStyle w:val="NoSpacing"/>
              <w:jc w:val="center"/>
              <w:rPr>
                <w:rFonts w:ascii="Times New Roman" w:hAnsi="Times New Roman" w:cs="Times New Roman"/>
                <w:sz w:val="20"/>
                <w:szCs w:val="20"/>
              </w:rPr>
            </w:pPr>
            <w:r>
              <w:rPr>
                <w:rFonts w:cs="Times New Roman" w:ascii="Times New Roman" w:hAnsi="Times New Roman"/>
                <w:sz w:val="20"/>
                <w:szCs w:val="20"/>
              </w:rPr>
            </w:r>
          </w:p>
          <w:p>
            <w:pPr>
              <w:pStyle w:val="NoSpacing"/>
              <w:jc w:val="center"/>
              <w:rPr>
                <w:rFonts w:ascii="Times New Roman" w:hAnsi="Times New Roman" w:cs="Times New Roman"/>
                <w:sz w:val="20"/>
                <w:szCs w:val="20"/>
              </w:rPr>
            </w:pPr>
            <w:r>
              <w:rPr>
                <w:rFonts w:cs="Times New Roman" w:ascii="Times New Roman" w:hAnsi="Times New Roman"/>
                <w:sz w:val="20"/>
                <w:szCs w:val="20"/>
              </w:rPr>
            </w:r>
          </w:p>
          <w:p>
            <w:pPr>
              <w:pStyle w:val="NoSpacing"/>
              <w:jc w:val="center"/>
              <w:rPr>
                <w:rFonts w:ascii="Times New Roman" w:hAnsi="Times New Roman" w:cs="Times New Roman"/>
                <w:sz w:val="20"/>
                <w:szCs w:val="20"/>
              </w:rPr>
            </w:pPr>
            <w:r>
              <w:rPr>
                <w:rFonts w:cs="Times New Roman" w:ascii="Times New Roman" w:hAnsi="Times New Roman"/>
                <w:sz w:val="20"/>
                <w:szCs w:val="20"/>
              </w:rPr>
              <w:t>REPUBLIC OF CAMEROON</w:t>
            </w:r>
          </w:p>
        </w:tc>
        <w:tc>
          <w:tcPr>
            <w:tcW w:w="2005" w:type="dxa"/>
            <w:vMerge w:val="restart"/>
            <w:tcBorders/>
          </w:tcPr>
          <w:p>
            <w:pPr>
              <w:pStyle w:val="Normal"/>
              <w:numPr>
                <w:ilvl w:val="0"/>
                <w:numId w:val="0"/>
              </w:numPr>
              <w:tabs>
                <w:tab w:val="clear" w:pos="720"/>
                <w:tab w:val="left" w:pos="3225" w:leader="none"/>
              </w:tabs>
              <w:spacing w:lineRule="auto" w:line="240" w:before="0" w:after="0"/>
              <w:jc w:val="center"/>
              <w:outlineLvl w:val="0"/>
              <w:rPr>
                <w:rFonts w:ascii="Times New Roman" w:hAnsi="Times New Roman" w:cs="Times New Roman"/>
                <w:b/>
                <w:bCs/>
                <w:color w:val="002C57"/>
                <w:kern w:val="2"/>
                <w:sz w:val="20"/>
                <w:szCs w:val="20"/>
              </w:rPr>
            </w:pPr>
            <w:r>
              <w:rPr>
                <w:rFonts w:cs="Times New Roman" w:ascii="Times New Roman" w:hAnsi="Times New Roman"/>
                <w:b/>
                <w:bCs/>
                <w:color w:val="002C57"/>
                <w:kern w:val="2"/>
                <w:sz w:val="20"/>
                <w:szCs w:val="20"/>
              </w:rPr>
            </w:r>
            <w:bookmarkStart w:id="12" w:name="_Toc201621670"/>
            <w:bookmarkStart w:id="13" w:name="_Toc201662126"/>
            <w:bookmarkStart w:id="14" w:name="_Toc201669542"/>
            <w:bookmarkStart w:id="15" w:name="_Toc201621670"/>
            <w:bookmarkStart w:id="16" w:name="_Toc201662126"/>
            <w:bookmarkStart w:id="17" w:name="_Toc201669542"/>
            <w:bookmarkEnd w:id="15"/>
            <w:bookmarkEnd w:id="16"/>
            <w:bookmarkEnd w:id="17"/>
          </w:p>
          <w:p>
            <w:pPr>
              <w:pStyle w:val="Normal"/>
              <w:numPr>
                <w:ilvl w:val="0"/>
                <w:numId w:val="0"/>
              </w:numPr>
              <w:tabs>
                <w:tab w:val="clear" w:pos="720"/>
                <w:tab w:val="left" w:pos="3225" w:leader="none"/>
              </w:tabs>
              <w:spacing w:lineRule="auto" w:line="240" w:before="0" w:after="0"/>
              <w:jc w:val="center"/>
              <w:outlineLvl w:val="0"/>
              <w:rPr>
                <w:rFonts w:ascii="Times New Roman" w:hAnsi="Times New Roman" w:cs="Times New Roman"/>
                <w:b/>
                <w:bCs/>
                <w:color w:val="002C57"/>
                <w:kern w:val="2"/>
                <w:sz w:val="20"/>
                <w:szCs w:val="20"/>
              </w:rPr>
            </w:pPr>
            <w:r>
              <w:rPr>
                <w:rFonts w:cs="Times New Roman" w:ascii="Times New Roman" w:hAnsi="Times New Roman"/>
                <w:b/>
                <w:bCs/>
                <w:color w:val="002C57"/>
                <w:kern w:val="2"/>
                <w:sz w:val="20"/>
                <w:szCs w:val="20"/>
              </w:rPr>
              <w:drawing>
                <wp:anchor behindDoc="0" distT="0" distB="0" distL="114300" distR="114300" simplePos="0" locked="0" layoutInCell="1" allowOverlap="1" relativeHeight="6">
                  <wp:simplePos x="0" y="0"/>
                  <wp:positionH relativeFrom="column">
                    <wp:posOffset>-29210</wp:posOffset>
                  </wp:positionH>
                  <wp:positionV relativeFrom="paragraph">
                    <wp:posOffset>879475</wp:posOffset>
                  </wp:positionV>
                  <wp:extent cx="807720" cy="982345"/>
                  <wp:effectExtent l="0" t="0" r="0" b="0"/>
                  <wp:wrapThrough wrapText="bothSides">
                    <wp:wrapPolygon edited="0">
                      <wp:start x="-511" y="0"/>
                      <wp:lineTo x="-511" y="21357"/>
                      <wp:lineTo x="21392" y="21357"/>
                      <wp:lineTo x="21392" y="0"/>
                      <wp:lineTo x="-511" y="0"/>
                    </wp:wrapPolygon>
                  </wp:wrapThrough>
                  <wp:docPr id="2" name="Image 3" descr="logo_ensp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logo_enspd.png"/>
                          <pic:cNvPicPr>
                            <a:picLocks noChangeAspect="1" noChangeArrowheads="1"/>
                          </pic:cNvPicPr>
                        </pic:nvPicPr>
                        <pic:blipFill>
                          <a:blip r:embed="rId3"/>
                          <a:stretch>
                            <a:fillRect/>
                          </a:stretch>
                        </pic:blipFill>
                        <pic:spPr bwMode="auto">
                          <a:xfrm>
                            <a:off x="0" y="0"/>
                            <a:ext cx="807720" cy="982345"/>
                          </a:xfrm>
                          <a:prstGeom prst="rect">
                            <a:avLst/>
                          </a:prstGeom>
                        </pic:spPr>
                      </pic:pic>
                    </a:graphicData>
                  </a:graphic>
                </wp:anchor>
              </w:drawing>
            </w:r>
            <w:bookmarkStart w:id="18" w:name="_Toc201621670"/>
            <w:bookmarkStart w:id="19" w:name="_Toc201662126"/>
            <w:bookmarkStart w:id="20" w:name="_Toc201669542"/>
            <w:bookmarkStart w:id="21" w:name="_Toc201621670"/>
            <w:bookmarkStart w:id="22" w:name="_Toc201662126"/>
            <w:bookmarkStart w:id="23" w:name="_Toc201669542"/>
            <w:bookmarkEnd w:id="21"/>
            <w:bookmarkEnd w:id="22"/>
            <w:bookmarkEnd w:id="23"/>
          </w:p>
        </w:tc>
      </w:tr>
      <w:tr>
        <w:trPr>
          <w:trHeight w:val="181" w:hRule="atLeast"/>
        </w:trPr>
        <w:tc>
          <w:tcPr>
            <w:tcW w:w="1751" w:type="dxa"/>
            <w:vMerge w:val="continue"/>
            <w:tcBorders/>
            <w:vAlign w:val="center"/>
          </w:tcPr>
          <w:p>
            <w:pPr>
              <w:pStyle w:val="Normal"/>
              <w:numPr>
                <w:ilvl w:val="0"/>
                <w:numId w:val="0"/>
              </w:numPr>
              <w:tabs>
                <w:tab w:val="clear" w:pos="720"/>
                <w:tab w:val="left" w:pos="3225" w:leader="none"/>
              </w:tabs>
              <w:spacing w:lineRule="auto" w:line="240" w:before="0" w:after="0"/>
              <w:jc w:val="center"/>
              <w:outlineLvl w:val="0"/>
              <w:rPr>
                <w:rFonts w:ascii="Times New Roman" w:hAnsi="Times New Roman" w:cs="Times New Roman"/>
                <w:b/>
                <w:bCs/>
                <w:color w:val="002C57"/>
                <w:kern w:val="2"/>
                <w:sz w:val="20"/>
                <w:szCs w:val="20"/>
              </w:rPr>
            </w:pPr>
            <w:r>
              <w:rPr>
                <w:rFonts w:cs="Times New Roman" w:ascii="Times New Roman" w:hAnsi="Times New Roman"/>
                <w:b/>
                <w:bCs/>
                <w:color w:val="002C57"/>
                <w:kern w:val="2"/>
                <w:sz w:val="20"/>
                <w:szCs w:val="20"/>
              </w:rPr>
            </w:r>
          </w:p>
        </w:tc>
        <w:tc>
          <w:tcPr>
            <w:tcW w:w="3575" w:type="dxa"/>
            <w:tcBorders/>
            <w:vAlign w:val="center"/>
          </w:tcPr>
          <w:p>
            <w:pPr>
              <w:pStyle w:val="NoSpacing"/>
              <w:jc w:val="center"/>
              <w:rPr>
                <w:rFonts w:ascii="Times New Roman" w:hAnsi="Times New Roman" w:cs="Times New Roman"/>
                <w:sz w:val="20"/>
                <w:szCs w:val="20"/>
              </w:rPr>
            </w:pPr>
            <w:r>
              <w:rPr>
                <w:rFonts w:cs="Times New Roman" w:ascii="Times New Roman" w:hAnsi="Times New Roman"/>
                <w:sz w:val="20"/>
                <w:szCs w:val="20"/>
              </w:rPr>
              <w:t>Paix – Travail – Patrie</w:t>
            </w:r>
          </w:p>
        </w:tc>
        <w:tc>
          <w:tcPr>
            <w:tcW w:w="3870" w:type="dxa"/>
            <w:tcBorders/>
            <w:vAlign w:val="center"/>
          </w:tcPr>
          <w:p>
            <w:pPr>
              <w:pStyle w:val="NoSpacing"/>
              <w:jc w:val="center"/>
              <w:rPr>
                <w:rFonts w:ascii="Times New Roman" w:hAnsi="Times New Roman" w:cs="Times New Roman"/>
                <w:sz w:val="20"/>
                <w:szCs w:val="20"/>
              </w:rPr>
            </w:pPr>
            <w:r>
              <w:rPr>
                <w:rFonts w:cs="Times New Roman" w:ascii="Times New Roman" w:hAnsi="Times New Roman"/>
                <w:sz w:val="20"/>
                <w:szCs w:val="20"/>
              </w:rPr>
              <w:t>Peace – Work – Fatherland</w:t>
            </w:r>
          </w:p>
        </w:tc>
        <w:tc>
          <w:tcPr>
            <w:tcW w:w="2005" w:type="dxa"/>
            <w:vMerge w:val="continue"/>
            <w:tcBorders/>
            <w:vAlign w:val="center"/>
          </w:tcPr>
          <w:p>
            <w:pPr>
              <w:pStyle w:val="Normal"/>
              <w:numPr>
                <w:ilvl w:val="0"/>
                <w:numId w:val="0"/>
              </w:numPr>
              <w:tabs>
                <w:tab w:val="clear" w:pos="720"/>
                <w:tab w:val="left" w:pos="3225" w:leader="none"/>
              </w:tabs>
              <w:spacing w:lineRule="auto" w:line="240" w:before="0" w:after="0"/>
              <w:jc w:val="center"/>
              <w:outlineLvl w:val="0"/>
              <w:rPr>
                <w:rFonts w:ascii="Times New Roman" w:hAnsi="Times New Roman" w:cs="Times New Roman"/>
                <w:b/>
                <w:bCs/>
                <w:color w:val="002C57"/>
                <w:kern w:val="2"/>
                <w:sz w:val="20"/>
                <w:szCs w:val="20"/>
              </w:rPr>
            </w:pPr>
            <w:r>
              <w:rPr>
                <w:rFonts w:cs="Times New Roman" w:ascii="Times New Roman" w:hAnsi="Times New Roman"/>
                <w:b/>
                <w:bCs/>
                <w:color w:val="002C57"/>
                <w:kern w:val="2"/>
                <w:sz w:val="20"/>
                <w:szCs w:val="20"/>
              </w:rPr>
            </w:r>
          </w:p>
        </w:tc>
      </w:tr>
      <w:tr>
        <w:trPr>
          <w:trHeight w:val="152" w:hRule="atLeast"/>
        </w:trPr>
        <w:tc>
          <w:tcPr>
            <w:tcW w:w="1751" w:type="dxa"/>
            <w:vMerge w:val="continue"/>
            <w:tcBorders/>
            <w:vAlign w:val="center"/>
          </w:tcPr>
          <w:p>
            <w:pPr>
              <w:pStyle w:val="Normal"/>
              <w:numPr>
                <w:ilvl w:val="0"/>
                <w:numId w:val="0"/>
              </w:numPr>
              <w:tabs>
                <w:tab w:val="clear" w:pos="720"/>
                <w:tab w:val="left" w:pos="3225" w:leader="none"/>
              </w:tabs>
              <w:spacing w:lineRule="auto" w:line="240" w:before="0" w:after="0"/>
              <w:jc w:val="center"/>
              <w:outlineLvl w:val="0"/>
              <w:rPr>
                <w:rFonts w:ascii="Times New Roman" w:hAnsi="Times New Roman" w:cs="Times New Roman"/>
                <w:b/>
                <w:bCs/>
                <w:color w:val="002C57"/>
                <w:kern w:val="2"/>
                <w:sz w:val="20"/>
                <w:szCs w:val="20"/>
              </w:rPr>
            </w:pPr>
            <w:r>
              <w:rPr>
                <w:rFonts w:cs="Times New Roman" w:ascii="Times New Roman" w:hAnsi="Times New Roman"/>
                <w:b/>
                <w:bCs/>
                <w:color w:val="002C57"/>
                <w:kern w:val="2"/>
                <w:sz w:val="20"/>
                <w:szCs w:val="20"/>
              </w:rPr>
            </w:r>
          </w:p>
        </w:tc>
        <w:tc>
          <w:tcPr>
            <w:tcW w:w="3575" w:type="dxa"/>
            <w:tcBorders/>
            <w:vAlign w:val="center"/>
          </w:tcPr>
          <w:p>
            <w:pPr>
              <w:pStyle w:val="NoSpacing"/>
              <w:jc w:val="center"/>
              <w:rPr>
                <w:rFonts w:ascii="Times New Roman" w:hAnsi="Times New Roman" w:cs="Times New Roman"/>
                <w:sz w:val="20"/>
                <w:szCs w:val="20"/>
              </w:rPr>
            </w:pPr>
            <w:r>
              <w:rPr>
                <w:rFonts w:cs="Times New Roman" w:ascii="Times New Roman" w:hAnsi="Times New Roman"/>
                <w:sz w:val="20"/>
                <w:szCs w:val="20"/>
              </w:rPr>
              <w:t>-------------</w:t>
            </w:r>
          </w:p>
        </w:tc>
        <w:tc>
          <w:tcPr>
            <w:tcW w:w="3870" w:type="dxa"/>
            <w:tcBorders/>
            <w:vAlign w:val="center"/>
          </w:tcPr>
          <w:p>
            <w:pPr>
              <w:pStyle w:val="NoSpacing"/>
              <w:jc w:val="center"/>
              <w:rPr>
                <w:rFonts w:ascii="Times New Roman" w:hAnsi="Times New Roman" w:cs="Times New Roman"/>
                <w:sz w:val="20"/>
                <w:szCs w:val="20"/>
              </w:rPr>
            </w:pPr>
            <w:r>
              <w:rPr>
                <w:rFonts w:cs="Times New Roman" w:ascii="Times New Roman" w:hAnsi="Times New Roman"/>
                <w:sz w:val="20"/>
                <w:szCs w:val="20"/>
              </w:rPr>
              <w:t>-------------</w:t>
            </w:r>
          </w:p>
        </w:tc>
        <w:tc>
          <w:tcPr>
            <w:tcW w:w="2005" w:type="dxa"/>
            <w:vMerge w:val="continue"/>
            <w:tcBorders/>
            <w:vAlign w:val="center"/>
          </w:tcPr>
          <w:p>
            <w:pPr>
              <w:pStyle w:val="Normal"/>
              <w:numPr>
                <w:ilvl w:val="0"/>
                <w:numId w:val="0"/>
              </w:numPr>
              <w:tabs>
                <w:tab w:val="clear" w:pos="720"/>
                <w:tab w:val="left" w:pos="3225" w:leader="none"/>
              </w:tabs>
              <w:spacing w:lineRule="auto" w:line="240" w:before="0" w:after="0"/>
              <w:jc w:val="center"/>
              <w:outlineLvl w:val="0"/>
              <w:rPr>
                <w:rFonts w:ascii="Times New Roman" w:hAnsi="Times New Roman" w:cs="Times New Roman"/>
                <w:b/>
                <w:bCs/>
                <w:color w:val="002C57"/>
                <w:kern w:val="2"/>
                <w:sz w:val="20"/>
                <w:szCs w:val="20"/>
              </w:rPr>
            </w:pPr>
            <w:r>
              <w:rPr>
                <w:rFonts w:cs="Times New Roman" w:ascii="Times New Roman" w:hAnsi="Times New Roman"/>
                <w:b/>
                <w:bCs/>
                <w:color w:val="002C57"/>
                <w:kern w:val="2"/>
                <w:sz w:val="20"/>
                <w:szCs w:val="20"/>
              </w:rPr>
            </w:r>
          </w:p>
        </w:tc>
      </w:tr>
      <w:tr>
        <w:trPr>
          <w:trHeight w:val="133" w:hRule="atLeast"/>
        </w:trPr>
        <w:tc>
          <w:tcPr>
            <w:tcW w:w="1751" w:type="dxa"/>
            <w:vMerge w:val="continue"/>
            <w:tcBorders/>
            <w:vAlign w:val="center"/>
          </w:tcPr>
          <w:p>
            <w:pPr>
              <w:pStyle w:val="Normal"/>
              <w:numPr>
                <w:ilvl w:val="0"/>
                <w:numId w:val="0"/>
              </w:numPr>
              <w:tabs>
                <w:tab w:val="clear" w:pos="720"/>
                <w:tab w:val="left" w:pos="3225" w:leader="none"/>
              </w:tabs>
              <w:spacing w:lineRule="auto" w:line="240" w:before="0" w:after="0"/>
              <w:jc w:val="center"/>
              <w:outlineLvl w:val="0"/>
              <w:rPr>
                <w:rFonts w:ascii="Times New Roman" w:hAnsi="Times New Roman" w:cs="Times New Roman"/>
                <w:b/>
                <w:bCs/>
                <w:color w:val="002C57"/>
                <w:kern w:val="2"/>
                <w:sz w:val="20"/>
                <w:szCs w:val="20"/>
              </w:rPr>
            </w:pPr>
            <w:r>
              <w:rPr>
                <w:rFonts w:cs="Times New Roman" w:ascii="Times New Roman" w:hAnsi="Times New Roman"/>
                <w:b/>
                <w:bCs/>
                <w:color w:val="002C57"/>
                <w:kern w:val="2"/>
                <w:sz w:val="20"/>
                <w:szCs w:val="20"/>
              </w:rPr>
            </w:r>
          </w:p>
        </w:tc>
        <w:tc>
          <w:tcPr>
            <w:tcW w:w="3575" w:type="dxa"/>
            <w:tcBorders/>
            <w:vAlign w:val="center"/>
          </w:tcPr>
          <w:p>
            <w:pPr>
              <w:pStyle w:val="NoSpacing"/>
              <w:jc w:val="center"/>
              <w:rPr>
                <w:rFonts w:ascii="Times New Roman" w:hAnsi="Times New Roman" w:cs="Times New Roman"/>
                <w:sz w:val="20"/>
                <w:szCs w:val="20"/>
              </w:rPr>
            </w:pPr>
            <w:r>
              <w:rPr>
                <w:rFonts w:cs="Times New Roman" w:ascii="Times New Roman" w:hAnsi="Times New Roman"/>
                <w:sz w:val="20"/>
                <w:szCs w:val="20"/>
              </w:rPr>
              <w:t>UNIVERSITE DE DOUALA</w:t>
            </w:r>
          </w:p>
        </w:tc>
        <w:tc>
          <w:tcPr>
            <w:tcW w:w="3870" w:type="dxa"/>
            <w:tcBorders/>
            <w:vAlign w:val="center"/>
          </w:tcPr>
          <w:p>
            <w:pPr>
              <w:pStyle w:val="NoSpacing"/>
              <w:jc w:val="center"/>
              <w:rPr>
                <w:rFonts w:ascii="Times New Roman" w:hAnsi="Times New Roman" w:cs="Times New Roman"/>
                <w:sz w:val="20"/>
                <w:szCs w:val="20"/>
              </w:rPr>
            </w:pPr>
            <w:r>
              <w:rPr>
                <w:rFonts w:cs="Times New Roman" w:ascii="Times New Roman" w:hAnsi="Times New Roman"/>
                <w:sz w:val="20"/>
                <w:szCs w:val="20"/>
              </w:rPr>
              <w:t>THE UNIVERSITY OF DOUALA</w:t>
            </w:r>
          </w:p>
        </w:tc>
        <w:tc>
          <w:tcPr>
            <w:tcW w:w="2005" w:type="dxa"/>
            <w:vMerge w:val="continue"/>
            <w:tcBorders/>
            <w:vAlign w:val="center"/>
          </w:tcPr>
          <w:p>
            <w:pPr>
              <w:pStyle w:val="Normal"/>
              <w:numPr>
                <w:ilvl w:val="0"/>
                <w:numId w:val="0"/>
              </w:numPr>
              <w:tabs>
                <w:tab w:val="clear" w:pos="720"/>
                <w:tab w:val="left" w:pos="3225" w:leader="none"/>
              </w:tabs>
              <w:spacing w:lineRule="auto" w:line="240" w:before="0" w:after="0"/>
              <w:jc w:val="center"/>
              <w:outlineLvl w:val="0"/>
              <w:rPr>
                <w:rFonts w:ascii="Times New Roman" w:hAnsi="Times New Roman" w:cs="Times New Roman"/>
                <w:b/>
                <w:bCs/>
                <w:color w:val="002C57"/>
                <w:kern w:val="2"/>
                <w:sz w:val="20"/>
                <w:szCs w:val="20"/>
              </w:rPr>
            </w:pPr>
            <w:r>
              <w:rPr>
                <w:rFonts w:cs="Times New Roman" w:ascii="Times New Roman" w:hAnsi="Times New Roman"/>
                <w:b/>
                <w:bCs/>
                <w:color w:val="002C57"/>
                <w:kern w:val="2"/>
                <w:sz w:val="20"/>
                <w:szCs w:val="20"/>
              </w:rPr>
            </w:r>
          </w:p>
        </w:tc>
      </w:tr>
      <w:tr>
        <w:trPr>
          <w:trHeight w:val="202" w:hRule="atLeast"/>
        </w:trPr>
        <w:tc>
          <w:tcPr>
            <w:tcW w:w="1751" w:type="dxa"/>
            <w:vMerge w:val="continue"/>
            <w:tcBorders/>
            <w:vAlign w:val="center"/>
          </w:tcPr>
          <w:p>
            <w:pPr>
              <w:pStyle w:val="Normal"/>
              <w:numPr>
                <w:ilvl w:val="0"/>
                <w:numId w:val="0"/>
              </w:numPr>
              <w:tabs>
                <w:tab w:val="clear" w:pos="720"/>
                <w:tab w:val="left" w:pos="3225" w:leader="none"/>
              </w:tabs>
              <w:spacing w:lineRule="auto" w:line="240" w:before="0" w:after="0"/>
              <w:jc w:val="center"/>
              <w:outlineLvl w:val="0"/>
              <w:rPr>
                <w:rFonts w:ascii="Times New Roman" w:hAnsi="Times New Roman" w:cs="Times New Roman"/>
                <w:b/>
                <w:bCs/>
                <w:color w:val="002C57"/>
                <w:kern w:val="2"/>
                <w:sz w:val="20"/>
                <w:szCs w:val="20"/>
              </w:rPr>
            </w:pPr>
            <w:r>
              <w:rPr>
                <w:rFonts w:cs="Times New Roman" w:ascii="Times New Roman" w:hAnsi="Times New Roman"/>
                <w:b/>
                <w:bCs/>
                <w:color w:val="002C57"/>
                <w:kern w:val="2"/>
                <w:sz w:val="20"/>
                <w:szCs w:val="20"/>
              </w:rPr>
            </w:r>
          </w:p>
        </w:tc>
        <w:tc>
          <w:tcPr>
            <w:tcW w:w="3575" w:type="dxa"/>
            <w:tcBorders/>
            <w:vAlign w:val="center"/>
          </w:tcPr>
          <w:p>
            <w:pPr>
              <w:pStyle w:val="NoSpacing"/>
              <w:jc w:val="center"/>
              <w:rPr>
                <w:rFonts w:ascii="Times New Roman" w:hAnsi="Times New Roman" w:cs="Times New Roman"/>
                <w:sz w:val="20"/>
                <w:szCs w:val="20"/>
              </w:rPr>
            </w:pPr>
            <w:r>
              <w:rPr>
                <w:rFonts w:cs="Times New Roman" w:ascii="Times New Roman" w:hAnsi="Times New Roman"/>
                <w:sz w:val="20"/>
                <w:szCs w:val="20"/>
              </w:rPr>
              <w:t>-----------</w:t>
            </w:r>
          </w:p>
        </w:tc>
        <w:tc>
          <w:tcPr>
            <w:tcW w:w="3870" w:type="dxa"/>
            <w:tcBorders/>
            <w:vAlign w:val="center"/>
          </w:tcPr>
          <w:p>
            <w:pPr>
              <w:pStyle w:val="NoSpacing"/>
              <w:jc w:val="center"/>
              <w:rPr>
                <w:rFonts w:ascii="Times New Roman" w:hAnsi="Times New Roman" w:cs="Times New Roman"/>
                <w:sz w:val="20"/>
                <w:szCs w:val="20"/>
              </w:rPr>
            </w:pPr>
            <w:r>
              <w:rPr>
                <w:rFonts w:cs="Times New Roman" w:ascii="Times New Roman" w:hAnsi="Times New Roman"/>
                <w:sz w:val="20"/>
                <w:szCs w:val="20"/>
              </w:rPr>
              <w:t>-----------</w:t>
            </w:r>
          </w:p>
        </w:tc>
        <w:tc>
          <w:tcPr>
            <w:tcW w:w="2005" w:type="dxa"/>
            <w:vMerge w:val="continue"/>
            <w:tcBorders/>
            <w:vAlign w:val="center"/>
          </w:tcPr>
          <w:p>
            <w:pPr>
              <w:pStyle w:val="Normal"/>
              <w:numPr>
                <w:ilvl w:val="0"/>
                <w:numId w:val="0"/>
              </w:numPr>
              <w:tabs>
                <w:tab w:val="clear" w:pos="720"/>
                <w:tab w:val="left" w:pos="3225" w:leader="none"/>
              </w:tabs>
              <w:spacing w:lineRule="auto" w:line="240" w:before="0" w:after="0"/>
              <w:jc w:val="center"/>
              <w:outlineLvl w:val="0"/>
              <w:rPr>
                <w:rFonts w:ascii="Times New Roman" w:hAnsi="Times New Roman" w:cs="Times New Roman"/>
                <w:b/>
                <w:bCs/>
                <w:color w:val="002C57"/>
                <w:kern w:val="2"/>
                <w:sz w:val="20"/>
                <w:szCs w:val="20"/>
              </w:rPr>
            </w:pPr>
            <w:r>
              <w:rPr>
                <w:rFonts w:cs="Times New Roman" w:ascii="Times New Roman" w:hAnsi="Times New Roman"/>
                <w:b/>
                <w:bCs/>
                <w:color w:val="002C57"/>
                <w:kern w:val="2"/>
                <w:sz w:val="20"/>
                <w:szCs w:val="20"/>
              </w:rPr>
            </w:r>
          </w:p>
        </w:tc>
      </w:tr>
      <w:tr>
        <w:trPr>
          <w:trHeight w:val="469" w:hRule="atLeast"/>
        </w:trPr>
        <w:tc>
          <w:tcPr>
            <w:tcW w:w="1751" w:type="dxa"/>
            <w:vMerge w:val="continue"/>
            <w:tcBorders/>
            <w:vAlign w:val="center"/>
          </w:tcPr>
          <w:p>
            <w:pPr>
              <w:pStyle w:val="Normal"/>
              <w:numPr>
                <w:ilvl w:val="0"/>
                <w:numId w:val="0"/>
              </w:numPr>
              <w:tabs>
                <w:tab w:val="clear" w:pos="720"/>
                <w:tab w:val="left" w:pos="3225" w:leader="none"/>
              </w:tabs>
              <w:spacing w:lineRule="auto" w:line="240" w:before="0" w:after="0"/>
              <w:jc w:val="center"/>
              <w:outlineLvl w:val="0"/>
              <w:rPr>
                <w:rFonts w:ascii="Times New Roman" w:hAnsi="Times New Roman" w:cs="Times New Roman"/>
                <w:b/>
                <w:bCs/>
                <w:color w:val="002C57"/>
                <w:kern w:val="2"/>
                <w:sz w:val="20"/>
                <w:szCs w:val="20"/>
              </w:rPr>
            </w:pPr>
            <w:r>
              <w:rPr>
                <w:rFonts w:cs="Times New Roman" w:ascii="Times New Roman" w:hAnsi="Times New Roman"/>
                <w:b/>
                <w:bCs/>
                <w:color w:val="002C57"/>
                <w:kern w:val="2"/>
                <w:sz w:val="20"/>
                <w:szCs w:val="20"/>
              </w:rPr>
            </w:r>
          </w:p>
        </w:tc>
        <w:tc>
          <w:tcPr>
            <w:tcW w:w="3575" w:type="dxa"/>
            <w:tcBorders/>
            <w:vAlign w:val="center"/>
          </w:tcPr>
          <w:p>
            <w:pPr>
              <w:pStyle w:val="NoSpacing"/>
              <w:jc w:val="center"/>
              <w:rPr>
                <w:rFonts w:ascii="Times New Roman" w:hAnsi="Times New Roman" w:cs="Times New Roman"/>
                <w:sz w:val="20"/>
                <w:szCs w:val="20"/>
              </w:rPr>
            </w:pPr>
            <w:r>
              <w:rPr>
                <w:rFonts w:cs="Times New Roman" w:ascii="Times New Roman" w:hAnsi="Times New Roman"/>
                <w:sz w:val="20"/>
                <w:szCs w:val="20"/>
              </w:rPr>
              <w:t>ECOLE NATIONALE SUPERIEURE POLYTECHNIQUE DE DOUALA</w:t>
            </w:r>
          </w:p>
        </w:tc>
        <w:tc>
          <w:tcPr>
            <w:tcW w:w="3870" w:type="dxa"/>
            <w:tcBorders/>
            <w:vAlign w:val="center"/>
          </w:tcPr>
          <w:p>
            <w:pPr>
              <w:pStyle w:val="NoSpacing"/>
              <w:jc w:val="center"/>
              <w:rPr>
                <w:rFonts w:ascii="Times New Roman" w:hAnsi="Times New Roman" w:cs="Times New Roman"/>
                <w:sz w:val="20"/>
                <w:szCs w:val="20"/>
                <w:lang w:val="en-GB"/>
              </w:rPr>
            </w:pPr>
            <w:r>
              <w:rPr>
                <w:rFonts w:cs="Times New Roman" w:ascii="Times New Roman" w:hAnsi="Times New Roman"/>
                <w:sz w:val="20"/>
                <w:szCs w:val="20"/>
                <w:lang w:val="en-GB"/>
              </w:rPr>
              <w:t>NATIONAL HIGHER POLYTECHNIC</w:t>
            </w:r>
          </w:p>
          <w:p>
            <w:pPr>
              <w:pStyle w:val="NoSpacing"/>
              <w:jc w:val="center"/>
              <w:rPr>
                <w:rFonts w:ascii="Times New Roman" w:hAnsi="Times New Roman" w:cs="Times New Roman"/>
                <w:sz w:val="20"/>
                <w:szCs w:val="20"/>
                <w:lang w:val="en-GB"/>
              </w:rPr>
            </w:pPr>
            <w:r>
              <w:rPr>
                <w:rFonts w:cs="Times New Roman" w:ascii="Times New Roman" w:hAnsi="Times New Roman"/>
                <w:sz w:val="20"/>
                <w:szCs w:val="20"/>
                <w:lang w:val="en-GB"/>
              </w:rPr>
              <w:t>SCHOOL OF DOUALA</w:t>
            </w:r>
          </w:p>
        </w:tc>
        <w:tc>
          <w:tcPr>
            <w:tcW w:w="2005" w:type="dxa"/>
            <w:vMerge w:val="continue"/>
            <w:tcBorders/>
            <w:vAlign w:val="center"/>
          </w:tcPr>
          <w:p>
            <w:pPr>
              <w:pStyle w:val="Normal"/>
              <w:numPr>
                <w:ilvl w:val="0"/>
                <w:numId w:val="0"/>
              </w:numPr>
              <w:tabs>
                <w:tab w:val="clear" w:pos="720"/>
                <w:tab w:val="left" w:pos="3225" w:leader="none"/>
              </w:tabs>
              <w:spacing w:lineRule="auto" w:line="240" w:before="0" w:after="0"/>
              <w:jc w:val="center"/>
              <w:outlineLvl w:val="0"/>
              <w:rPr>
                <w:rFonts w:ascii="Times New Roman" w:hAnsi="Times New Roman" w:cs="Times New Roman"/>
                <w:b/>
                <w:bCs/>
                <w:color w:val="002C57"/>
                <w:kern w:val="2"/>
                <w:sz w:val="20"/>
                <w:szCs w:val="20"/>
                <w:lang w:val="en-US"/>
              </w:rPr>
            </w:pPr>
            <w:r>
              <w:rPr>
                <w:rFonts w:cs="Times New Roman" w:ascii="Times New Roman" w:hAnsi="Times New Roman"/>
                <w:b/>
                <w:bCs/>
                <w:color w:val="002C57"/>
                <w:kern w:val="2"/>
                <w:sz w:val="20"/>
                <w:szCs w:val="20"/>
                <w:lang w:val="en-US"/>
              </w:rPr>
            </w:r>
          </w:p>
        </w:tc>
      </w:tr>
      <w:tr>
        <w:trPr>
          <w:trHeight w:val="133" w:hRule="atLeast"/>
        </w:trPr>
        <w:tc>
          <w:tcPr>
            <w:tcW w:w="1751" w:type="dxa"/>
            <w:vMerge w:val="continue"/>
            <w:tcBorders/>
            <w:vAlign w:val="center"/>
          </w:tcPr>
          <w:p>
            <w:pPr>
              <w:pStyle w:val="Normal"/>
              <w:numPr>
                <w:ilvl w:val="0"/>
                <w:numId w:val="0"/>
              </w:numPr>
              <w:tabs>
                <w:tab w:val="clear" w:pos="720"/>
                <w:tab w:val="left" w:pos="3225" w:leader="none"/>
              </w:tabs>
              <w:spacing w:lineRule="auto" w:line="240" w:before="0" w:after="0"/>
              <w:jc w:val="center"/>
              <w:outlineLvl w:val="0"/>
              <w:rPr>
                <w:rFonts w:ascii="Times New Roman" w:hAnsi="Times New Roman" w:cs="Times New Roman"/>
                <w:b/>
                <w:bCs/>
                <w:color w:val="002C57"/>
                <w:kern w:val="2"/>
                <w:sz w:val="20"/>
                <w:szCs w:val="20"/>
                <w:lang w:val="en-US"/>
              </w:rPr>
            </w:pPr>
            <w:r>
              <w:rPr>
                <w:rFonts w:cs="Times New Roman" w:ascii="Times New Roman" w:hAnsi="Times New Roman"/>
                <w:b/>
                <w:bCs/>
                <w:color w:val="002C57"/>
                <w:kern w:val="2"/>
                <w:sz w:val="20"/>
                <w:szCs w:val="20"/>
                <w:lang w:val="en-US"/>
              </w:rPr>
            </w:r>
          </w:p>
        </w:tc>
        <w:tc>
          <w:tcPr>
            <w:tcW w:w="3575" w:type="dxa"/>
            <w:tcBorders/>
            <w:vAlign w:val="center"/>
          </w:tcPr>
          <w:p>
            <w:pPr>
              <w:pStyle w:val="NoSpacing"/>
              <w:jc w:val="center"/>
              <w:rPr>
                <w:rFonts w:ascii="Times New Roman" w:hAnsi="Times New Roman" w:cs="Times New Roman"/>
                <w:sz w:val="20"/>
                <w:szCs w:val="20"/>
              </w:rPr>
            </w:pPr>
            <w:r>
              <w:rPr>
                <w:rFonts w:cs="Times New Roman" w:ascii="Times New Roman" w:hAnsi="Times New Roman"/>
                <w:sz w:val="20"/>
                <w:szCs w:val="20"/>
              </w:rPr>
              <w:t>-----------</w:t>
            </w:r>
          </w:p>
        </w:tc>
        <w:tc>
          <w:tcPr>
            <w:tcW w:w="3870" w:type="dxa"/>
            <w:tcBorders/>
            <w:vAlign w:val="center"/>
          </w:tcPr>
          <w:p>
            <w:pPr>
              <w:pStyle w:val="NoSpacing"/>
              <w:jc w:val="center"/>
              <w:rPr>
                <w:rFonts w:ascii="Times New Roman" w:hAnsi="Times New Roman" w:cs="Times New Roman"/>
                <w:sz w:val="20"/>
                <w:szCs w:val="20"/>
              </w:rPr>
            </w:pPr>
            <w:r>
              <w:rPr>
                <w:rFonts w:cs="Times New Roman" w:ascii="Times New Roman" w:hAnsi="Times New Roman"/>
                <w:sz w:val="20"/>
                <w:szCs w:val="20"/>
              </w:rPr>
              <w:t>-----------</w:t>
            </w:r>
          </w:p>
        </w:tc>
        <w:tc>
          <w:tcPr>
            <w:tcW w:w="2005" w:type="dxa"/>
            <w:vMerge w:val="continue"/>
            <w:tcBorders/>
            <w:vAlign w:val="center"/>
          </w:tcPr>
          <w:p>
            <w:pPr>
              <w:pStyle w:val="Normal"/>
              <w:numPr>
                <w:ilvl w:val="0"/>
                <w:numId w:val="0"/>
              </w:numPr>
              <w:tabs>
                <w:tab w:val="clear" w:pos="720"/>
                <w:tab w:val="left" w:pos="3225" w:leader="none"/>
              </w:tabs>
              <w:spacing w:lineRule="auto" w:line="240" w:before="0" w:after="0"/>
              <w:jc w:val="center"/>
              <w:outlineLvl w:val="0"/>
              <w:rPr>
                <w:rFonts w:ascii="Times New Roman" w:hAnsi="Times New Roman" w:cs="Times New Roman"/>
                <w:b/>
                <w:bCs/>
                <w:color w:val="002C57"/>
                <w:kern w:val="2"/>
                <w:sz w:val="20"/>
                <w:szCs w:val="20"/>
              </w:rPr>
            </w:pPr>
            <w:r>
              <w:rPr>
                <w:rFonts w:cs="Times New Roman" w:ascii="Times New Roman" w:hAnsi="Times New Roman"/>
                <w:b/>
                <w:bCs/>
                <w:color w:val="002C57"/>
                <w:kern w:val="2"/>
                <w:sz w:val="20"/>
                <w:szCs w:val="20"/>
              </w:rPr>
            </w:r>
          </w:p>
        </w:tc>
      </w:tr>
      <w:tr>
        <w:trPr>
          <w:trHeight w:val="391" w:hRule="atLeast"/>
        </w:trPr>
        <w:tc>
          <w:tcPr>
            <w:tcW w:w="1751" w:type="dxa"/>
            <w:vMerge w:val="continue"/>
            <w:tcBorders/>
            <w:vAlign w:val="center"/>
          </w:tcPr>
          <w:p>
            <w:pPr>
              <w:pStyle w:val="Normal"/>
              <w:numPr>
                <w:ilvl w:val="0"/>
                <w:numId w:val="0"/>
              </w:numPr>
              <w:tabs>
                <w:tab w:val="clear" w:pos="720"/>
                <w:tab w:val="left" w:pos="3225" w:leader="none"/>
              </w:tabs>
              <w:spacing w:lineRule="auto" w:line="240" w:before="0" w:after="0"/>
              <w:jc w:val="center"/>
              <w:outlineLvl w:val="0"/>
              <w:rPr>
                <w:rFonts w:ascii="Times New Roman" w:hAnsi="Times New Roman" w:cs="Times New Roman"/>
                <w:b/>
                <w:bCs/>
                <w:color w:val="002C57"/>
                <w:kern w:val="2"/>
                <w:sz w:val="20"/>
                <w:szCs w:val="20"/>
              </w:rPr>
            </w:pPr>
            <w:r>
              <w:rPr>
                <w:rFonts w:cs="Times New Roman" w:ascii="Times New Roman" w:hAnsi="Times New Roman"/>
                <w:b/>
                <w:bCs/>
                <w:color w:val="002C57"/>
                <w:kern w:val="2"/>
                <w:sz w:val="20"/>
                <w:szCs w:val="20"/>
              </w:rPr>
            </w:r>
          </w:p>
        </w:tc>
        <w:tc>
          <w:tcPr>
            <w:tcW w:w="3575" w:type="dxa"/>
            <w:tcBorders/>
            <w:vAlign w:val="center"/>
          </w:tcPr>
          <w:p>
            <w:pPr>
              <w:pStyle w:val="NoSpacing"/>
              <w:jc w:val="center"/>
              <w:rPr>
                <w:rFonts w:ascii="Times New Roman" w:hAnsi="Times New Roman" w:cs="Times New Roman"/>
                <w:sz w:val="20"/>
                <w:szCs w:val="20"/>
              </w:rPr>
            </w:pPr>
            <w:r>
              <w:rPr>
                <w:rFonts w:cs="Times New Roman" w:ascii="Times New Roman" w:hAnsi="Times New Roman"/>
                <w:sz w:val="20"/>
                <w:szCs w:val="20"/>
              </w:rPr>
              <w:t>B.P. 2701 Douala</w:t>
            </w:r>
          </w:p>
          <w:p>
            <w:pPr>
              <w:pStyle w:val="NoSpacing"/>
              <w:jc w:val="center"/>
              <w:rPr>
                <w:rFonts w:ascii="Times New Roman" w:hAnsi="Times New Roman" w:cs="Times New Roman"/>
                <w:sz w:val="20"/>
                <w:szCs w:val="20"/>
              </w:rPr>
            </w:pPr>
            <w:r>
              <w:rPr>
                <w:rFonts w:cs="Times New Roman" w:ascii="Times New Roman" w:hAnsi="Times New Roman"/>
                <w:sz w:val="20"/>
                <w:szCs w:val="20"/>
              </w:rPr>
              <w:t>Tél. (237) 697 542 240</w:t>
            </w:r>
          </w:p>
        </w:tc>
        <w:tc>
          <w:tcPr>
            <w:tcW w:w="3870" w:type="dxa"/>
            <w:tcBorders/>
            <w:vAlign w:val="center"/>
          </w:tcPr>
          <w:p>
            <w:pPr>
              <w:pStyle w:val="NoSpacing"/>
              <w:jc w:val="center"/>
              <w:rPr>
                <w:rFonts w:ascii="Times New Roman" w:hAnsi="Times New Roman" w:cs="Times New Roman"/>
                <w:sz w:val="20"/>
                <w:szCs w:val="20"/>
              </w:rPr>
            </w:pPr>
            <w:r>
              <w:rPr>
                <w:rFonts w:cs="Times New Roman" w:ascii="Times New Roman" w:hAnsi="Times New Roman"/>
                <w:sz w:val="20"/>
                <w:szCs w:val="20"/>
              </w:rPr>
              <w:t>P.O.Box:2701 Douala</w:t>
            </w:r>
          </w:p>
          <w:p>
            <w:pPr>
              <w:pStyle w:val="NoSpacing"/>
              <w:jc w:val="center"/>
              <w:rPr>
                <w:rFonts w:ascii="Times New Roman" w:hAnsi="Times New Roman" w:cs="Times New Roman"/>
                <w:sz w:val="20"/>
                <w:szCs w:val="20"/>
              </w:rPr>
            </w:pPr>
            <w:r>
              <w:rPr>
                <w:rFonts w:cs="Times New Roman" w:ascii="Times New Roman" w:hAnsi="Times New Roman"/>
                <w:sz w:val="20"/>
                <w:szCs w:val="20"/>
              </w:rPr>
              <w:t>Phone :(237) 697 542 240</w:t>
            </w:r>
          </w:p>
        </w:tc>
        <w:tc>
          <w:tcPr>
            <w:tcW w:w="2005" w:type="dxa"/>
            <w:vMerge w:val="continue"/>
            <w:tcBorders/>
            <w:vAlign w:val="center"/>
          </w:tcPr>
          <w:p>
            <w:pPr>
              <w:pStyle w:val="Normal"/>
              <w:numPr>
                <w:ilvl w:val="0"/>
                <w:numId w:val="0"/>
              </w:numPr>
              <w:tabs>
                <w:tab w:val="clear" w:pos="720"/>
                <w:tab w:val="left" w:pos="3225" w:leader="none"/>
              </w:tabs>
              <w:spacing w:lineRule="auto" w:line="240" w:before="0" w:after="0"/>
              <w:jc w:val="center"/>
              <w:outlineLvl w:val="0"/>
              <w:rPr>
                <w:rFonts w:ascii="Times New Roman" w:hAnsi="Times New Roman" w:cs="Times New Roman"/>
                <w:b/>
                <w:bCs/>
                <w:color w:val="002C57"/>
                <w:kern w:val="2"/>
                <w:sz w:val="20"/>
                <w:szCs w:val="20"/>
              </w:rPr>
            </w:pPr>
            <w:r>
              <w:rPr>
                <w:rFonts w:cs="Times New Roman" w:ascii="Times New Roman" w:hAnsi="Times New Roman"/>
                <w:b/>
                <w:bCs/>
                <w:color w:val="002C57"/>
                <w:kern w:val="2"/>
                <w:sz w:val="20"/>
                <w:szCs w:val="20"/>
              </w:rPr>
            </w:r>
          </w:p>
        </w:tc>
      </w:tr>
      <w:tr>
        <w:trPr>
          <w:trHeight w:val="391" w:hRule="atLeast"/>
        </w:trPr>
        <w:tc>
          <w:tcPr>
            <w:tcW w:w="1751" w:type="dxa"/>
            <w:vMerge w:val="continue"/>
            <w:tcBorders/>
            <w:vAlign w:val="center"/>
          </w:tcPr>
          <w:p>
            <w:pPr>
              <w:pStyle w:val="Normal"/>
              <w:numPr>
                <w:ilvl w:val="0"/>
                <w:numId w:val="0"/>
              </w:numPr>
              <w:spacing w:lineRule="auto" w:line="240" w:before="0" w:after="0"/>
              <w:jc w:val="center"/>
              <w:outlineLvl w:val="0"/>
              <w:rPr>
                <w:rFonts w:ascii="Times New Roman" w:hAnsi="Times New Roman" w:cs="Times New Roman"/>
                <w:b/>
                <w:bCs/>
                <w:color w:val="002C57"/>
                <w:kern w:val="2"/>
                <w:sz w:val="20"/>
                <w:szCs w:val="20"/>
              </w:rPr>
            </w:pPr>
            <w:r>
              <w:rPr>
                <w:rFonts w:cs="Times New Roman" w:ascii="Times New Roman" w:hAnsi="Times New Roman"/>
                <w:b/>
                <w:bCs/>
                <w:color w:val="002C57"/>
                <w:kern w:val="2"/>
                <w:sz w:val="20"/>
                <w:szCs w:val="20"/>
              </w:rPr>
            </w:r>
          </w:p>
        </w:tc>
        <w:tc>
          <w:tcPr>
            <w:tcW w:w="3575" w:type="dxa"/>
            <w:tcBorders/>
            <w:vAlign w:val="center"/>
          </w:tcPr>
          <w:p>
            <w:pPr>
              <w:pStyle w:val="NoSpacing"/>
              <w:jc w:val="center"/>
              <w:rPr>
                <w:rFonts w:ascii="Times New Roman" w:hAnsi="Times New Roman" w:cs="Times New Roman"/>
                <w:sz w:val="20"/>
                <w:szCs w:val="20"/>
                <w:lang w:val="en-GB"/>
              </w:rPr>
            </w:pPr>
            <w:r>
              <w:rPr>
                <w:rFonts w:cs="Times New Roman" w:ascii="Times New Roman" w:hAnsi="Times New Roman"/>
                <w:sz w:val="20"/>
                <w:szCs w:val="20"/>
                <w:lang w:val="en-GB"/>
              </w:rPr>
              <w:t>Site web : www.enspd-udo.cm</w:t>
            </w:r>
          </w:p>
        </w:tc>
        <w:tc>
          <w:tcPr>
            <w:tcW w:w="3870" w:type="dxa"/>
            <w:tcBorders/>
            <w:vAlign w:val="center"/>
          </w:tcPr>
          <w:p>
            <w:pPr>
              <w:pStyle w:val="NoSpacing"/>
              <w:jc w:val="center"/>
              <w:rPr>
                <w:rFonts w:ascii="Times New Roman" w:hAnsi="Times New Roman" w:cs="Times New Roman"/>
                <w:sz w:val="20"/>
                <w:szCs w:val="20"/>
              </w:rPr>
            </w:pPr>
            <w:r>
              <w:rPr>
                <w:rFonts w:cs="Times New Roman" w:ascii="Times New Roman" w:hAnsi="Times New Roman"/>
                <w:sz w:val="20"/>
                <w:szCs w:val="20"/>
              </w:rPr>
              <w:t>Email: contact@enspd-udo.cm</w:t>
            </w:r>
          </w:p>
        </w:tc>
        <w:tc>
          <w:tcPr>
            <w:tcW w:w="2005" w:type="dxa"/>
            <w:vMerge w:val="continue"/>
            <w:tcBorders/>
            <w:vAlign w:val="center"/>
          </w:tcPr>
          <w:p>
            <w:pPr>
              <w:pStyle w:val="Normal"/>
              <w:numPr>
                <w:ilvl w:val="0"/>
                <w:numId w:val="0"/>
              </w:numPr>
              <w:tabs>
                <w:tab w:val="clear" w:pos="720"/>
                <w:tab w:val="left" w:pos="3225" w:leader="none"/>
              </w:tabs>
              <w:spacing w:lineRule="auto" w:line="240" w:before="0" w:after="0"/>
              <w:jc w:val="center"/>
              <w:outlineLvl w:val="0"/>
              <w:rPr>
                <w:rFonts w:ascii="Times New Roman" w:hAnsi="Times New Roman" w:cs="Times New Roman"/>
                <w:b/>
                <w:bCs/>
                <w:color w:val="002C57"/>
                <w:kern w:val="2"/>
                <w:sz w:val="20"/>
                <w:szCs w:val="20"/>
              </w:rPr>
            </w:pPr>
            <w:r>
              <w:rPr>
                <w:rFonts w:cs="Times New Roman" w:ascii="Times New Roman" w:hAnsi="Times New Roman"/>
                <w:b/>
                <w:bCs/>
                <w:color w:val="002C57"/>
                <w:kern w:val="2"/>
                <w:sz w:val="20"/>
                <w:szCs w:val="20"/>
              </w:rPr>
            </w:r>
          </w:p>
        </w:tc>
      </w:tr>
    </w:tbl>
    <w:p>
      <w:pPr>
        <w:pStyle w:val="Normal"/>
        <w:rPr>
          <w:rFonts w:ascii="Times New Roman" w:hAnsi="Times New Roman" w:cs="Times New Roman"/>
          <w:sz w:val="24"/>
          <w:szCs w:val="24"/>
        </w:rPr>
      </w:pPr>
      <w:r>
        <w:rPr>
          <w:rFonts w:cs="Times New Roman" w:ascii="Times New Roman" w:hAnsi="Times New Roman"/>
          <w:sz w:val="24"/>
          <w:szCs w:val="24"/>
        </w:rPr>
        <mc:AlternateContent>
          <mc:Choice Requires="wps">
            <w:drawing>
              <wp:anchor behindDoc="0" distT="0" distB="26035" distL="0" distR="15240" simplePos="0" locked="0" layoutInCell="0" allowOverlap="1" relativeHeight="3" wp14:anchorId="461F1D86">
                <wp:simplePos x="0" y="0"/>
                <wp:positionH relativeFrom="margin">
                  <wp:align>left</wp:align>
                </wp:positionH>
                <wp:positionV relativeFrom="paragraph">
                  <wp:posOffset>81280</wp:posOffset>
                </wp:positionV>
                <wp:extent cx="5966460" cy="2051050"/>
                <wp:effectExtent l="6985" t="6985" r="6985" b="6985"/>
                <wp:wrapNone/>
                <wp:docPr id="3" name="Scroll: Horizontal 2"/>
                <a:graphic xmlns:a="http://schemas.openxmlformats.org/drawingml/2006/main">
                  <a:graphicData uri="http://schemas.microsoft.com/office/word/2010/wordprocessingShape">
                    <wps:wsp>
                      <wps:cNvSpPr/>
                      <wps:spPr>
                        <a:xfrm>
                          <a:off x="0" y="0"/>
                          <a:ext cx="5966640" cy="2050920"/>
                        </a:xfrm>
                        <a:prstGeom prst="horizontalScroll">
                          <a:avLst>
                            <a:gd name="adj" fmla="val 12500"/>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txbx>
                        <w:txbxContent>
                          <w:p>
                            <w:pPr>
                              <w:pStyle w:val="Contenudecadre"/>
                              <w:jc w:val="center"/>
                              <w:rPr>
                                <w:rFonts w:ascii="Times New Roman" w:hAnsi="Times New Roman" w:cs="Times New Roman"/>
                                <w:b/>
                                <w:bCs/>
                                <w:sz w:val="32"/>
                                <w:szCs w:val="32"/>
                              </w:rPr>
                            </w:pPr>
                            <w:r>
                              <w:rPr>
                                <w:rFonts w:cs="Times New Roman" w:ascii="Times New Roman" w:hAnsi="Times New Roman"/>
                                <w:b/>
                                <w:bCs/>
                                <w:color w:val="FFFFFF"/>
                                <w:sz w:val="32"/>
                                <w:szCs w:val="32"/>
                              </w:rPr>
                              <w:t xml:space="preserve">GROUPE 26: </w:t>
                            </w:r>
                            <w:r>
                              <w:rPr>
                                <w:rFonts w:cs="Times New Roman" w:ascii="Times New Roman" w:hAnsi="Times New Roman"/>
                                <w:b/>
                                <w:bCs/>
                                <w:color w:val="FFFFFF"/>
                                <w:sz w:val="32"/>
                                <w:szCs w:val="32"/>
                              </w:rPr>
                              <w:t>CONCEPTION D’UNE APPLICATION</w:t>
                            </w:r>
                          </w:p>
                          <w:p>
                            <w:pPr>
                              <w:pStyle w:val="Contenudecadre"/>
                              <w:jc w:val="center"/>
                              <w:rPr>
                                <w:rFonts w:ascii="Times New Roman" w:hAnsi="Times New Roman" w:cs="Times New Roman"/>
                                <w:b/>
                                <w:bCs/>
                                <w:sz w:val="32"/>
                                <w:szCs w:val="32"/>
                              </w:rPr>
                            </w:pPr>
                            <w:r>
                              <w:rPr>
                                <w:rFonts w:cs="Times New Roman" w:ascii="Times New Roman" w:hAnsi="Times New Roman"/>
                                <w:b/>
                                <w:bCs/>
                                <w:color w:val="FFFFFF"/>
                                <w:sz w:val="32"/>
                                <w:szCs w:val="32"/>
                              </w:rPr>
                              <w:t>D’AIDE A LA PREDICTION DE MALADIES</w:t>
                            </w:r>
                          </w:p>
                          <w:p>
                            <w:pPr>
                              <w:pStyle w:val="Contenudecadre"/>
                              <w:jc w:val="center"/>
                              <w:rPr>
                                <w:rFonts w:ascii="Times New Roman" w:hAnsi="Times New Roman" w:cs="Times New Roman"/>
                                <w:b/>
                                <w:bCs/>
                                <w:sz w:val="32"/>
                                <w:szCs w:val="32"/>
                              </w:rPr>
                            </w:pPr>
                            <w:r>
                              <w:rPr>
                                <w:rFonts w:cs="Times New Roman" w:ascii="Times New Roman" w:hAnsi="Times New Roman"/>
                                <w:b/>
                                <w:bCs/>
                                <w:color w:val="FFFFFF"/>
                                <w:sz w:val="32"/>
                                <w:szCs w:val="32"/>
                              </w:rPr>
                              <w:t>CARDIOVASCULAIRES EN MILIEU</w:t>
                            </w:r>
                          </w:p>
                          <w:p>
                            <w:pPr>
                              <w:pStyle w:val="Contenudecadre"/>
                              <w:jc w:val="center"/>
                              <w:rPr>
                                <w:rFonts w:ascii="Times New Roman" w:hAnsi="Times New Roman" w:cs="Times New Roman"/>
                                <w:b/>
                                <w:bCs/>
                                <w:sz w:val="32"/>
                                <w:szCs w:val="32"/>
                              </w:rPr>
                            </w:pPr>
                            <w:r>
                              <w:rPr>
                                <w:rFonts w:cs="Times New Roman" w:ascii="Times New Roman" w:hAnsi="Times New Roman"/>
                                <w:b/>
                                <w:bCs/>
                                <w:color w:val="FFFFFF"/>
                                <w:sz w:val="32"/>
                                <w:szCs w:val="32"/>
                              </w:rPr>
                              <w:t>TROPICALE</w:t>
                            </w:r>
                          </w:p>
                          <w:p>
                            <w:pPr>
                              <w:pStyle w:val="Contenudecadre"/>
                              <w:spacing w:before="0" w:after="200"/>
                              <w:rPr>
                                <w:color w:val="FFFFFF"/>
                              </w:rPr>
                            </w:pPr>
                            <w:r>
                              <w:rPr>
                                <w:color w:val="FFFFFF"/>
                              </w:rPr>
                            </w:r>
                          </w:p>
                        </w:txbxContent>
                      </wps:txbx>
                      <wps:bodyPr anchor="ctr">
                        <a:prstTxWarp prst="textNoShape"/>
                        <a:noAutofit/>
                      </wps:bodyPr>
                    </wps:wsp>
                  </a:graphicData>
                </a:graphic>
              </wp:anchor>
            </w:drawing>
          </mc:Choice>
          <mc:Fallback>
            <w:pict>
              <v:shapetype id="_x0000_t98" coordsize="21600,21600" o:spt="98" adj="2700" path="m21600@1qy@10@11l@9@1qy@12@13qx@14@15l@8@0l@1@0qx@16@17l0@6qy@18@19qx@20@21l@0@5l@9@5qx@22@23xm@1@4qx@11@24qy@25@26qx@27@28xnsem@1@4qx@11@24qy@25@26qx@27@28xm@9@0qx@22@29qy@30@31qx@32@33qy@34@35qx@36@37xnsem0@3qy@18@38l@8@0l@8@1qy@39@16qx@40@41l21600@7qy@10@42l@0@5l@0@6qy@29@19qx@31@21xm@8@0l@9@0qx@22@29m@9@0l@9@1qy@12@13qx@14@15m@1@4l@1@3qy@13@43qx@44@45qy@46@47qx@48@49m@0@3l@0@5nfe">
                <v:stroke joinstyle="miter"/>
                <v:formulas>
                  <v:f eqn="val #0"/>
                  <v:f eqn="prod @0 1 2"/>
                  <v:f eqn="prod @0 1 4"/>
                  <v:f eqn="sum @0 @1 0"/>
                  <v:f eqn="sum @0 @0 0"/>
                  <v:f eqn="sum height 0 @0"/>
                  <v:f eqn="sum height 0 @1"/>
                  <v:f eqn="sum @5 0 @1"/>
                  <v:f eqn="sum width 0 @0"/>
                  <v:f eqn="sum width 0 @1"/>
                  <v:f eqn="sum 0 21600 @1"/>
                  <v:f eqn="sum @1 @1 0"/>
                  <v:f eqn="sum 0 @9 @2"/>
                  <v:f eqn="sum @2 @1 0"/>
                  <v:f eqn="sum 0 @12 @2"/>
                  <v:f eqn="sum 0 @13 @2"/>
                  <v:f eqn="sum 0 @1 @1"/>
                  <v:f eqn="sum @1 @0 0"/>
                  <v:f eqn="sum @1 0 0"/>
                  <v:f eqn="sum @1 @6 0"/>
                  <v:f eqn="sum @1 @18 0"/>
                  <v:f eqn="sum 0 @19 @1"/>
                  <v:f eqn="sum @1 @9 0"/>
                  <v:f eqn="sum 0 @5 @1"/>
                  <v:f eqn="sum 0 @4 @1"/>
                  <v:f eqn="sum 0 @11 @2"/>
                  <v:f eqn="sum 0 @24 @2"/>
                  <v:f eqn="sum 0 @25 @2"/>
                  <v:f eqn="sum @2 @26 0"/>
                  <v:f eqn="sum 0 @0 @1"/>
                  <v:f eqn="sum 0 @22 @1"/>
                  <v:f eqn="sum 0 @29 @1"/>
                  <v:f eqn="sum 0 @30 @1"/>
                  <v:f eqn="sum @1 @31 0"/>
                  <v:f eqn="sum @2 @32 0"/>
                  <v:f eqn="sum @2 @33 0"/>
                  <v:f eqn="sum @2 @34 0"/>
                  <v:f eqn="sum 0 @35 @2"/>
                  <v:f eqn="sum 0 @3 @1"/>
                  <v:f eqn="sum @1 @8 0"/>
                  <v:f eqn="sum @1 @39 0"/>
                  <v:f eqn="sum @1 @16 0"/>
                  <v:f eqn="sum @1 @7 0"/>
                  <v:f eqn="sum 0 @3 @2"/>
                  <v:f eqn="sum @2 @13 0"/>
                  <v:f eqn="sum @2 @43 0"/>
                  <v:f eqn="sum 0 @44 @1"/>
                  <v:f eqn="sum @1 @45 0"/>
                  <v:f eqn="sum 0 @46 @1"/>
                  <v:f eqn="sum 0 @47 @1"/>
                </v:formulas>
                <v:path gradientshapeok="t" o:connecttype="rect" textboxrect="@0,@0,@9,@5"/>
                <v:handles>
                  <v:h position="@0,0"/>
                </v:handles>
              </v:shapetype>
              <v:shape id="shape_0" ID="Scroll: Horizontal 2" path="l-2147483641,-2147483641l-2147483627,-2147483626l-2147483631,-2147483641l-2147483640,-2147483640l-2147483625,-2147483624l-2147483632,-2147483642l-2147483641,-2147483642l-2147483641,-2147483641l-2147483623,-2147483622l0,-2147483634l-2147483641,-2147483641xl-2147483642,-2147483635l-2147483631,-2147483635xel-2147483619,-2147483618l-2147483641,-2147483636xl-2147483617,-2147483616l-2147483640,-2147483640xel-2147483641,-2147483636l-2147483641,-2147483641l-2147483613,-2147483612l-2147483640,-2147483640l-2147483611,-2147483610l-2147483631,-2147483642l-2147483641,-2147483641l-2147483609,-2147483608l-2147483640,-2147483640xl0,-2147483638l-2147483641,-2147483641l-2147483632,-2147483642l-2147483632,-2147483641l-2147483603,-2147483602l-2147483628,-2147483633l-2147483641,-2147483641l-2147483642,-2147483635e" fillcolor="#4472c4" stroked="t" o:allowincell="f" style="position:absolute;margin-left:0pt;margin-top:6.4pt;width:469.75pt;height:161.45pt;mso-wrap-style:square;v-text-anchor:middle;mso-position-horizontal:left;mso-position-horizontal-relative:margin" wp14:anchorId="461F1D86" type="_x0000_t98">
                <v:fill o:detectmouseclick="t" type="solid" color2="#bb8d3b"/>
                <v:stroke color="#325490" weight="12600" joinstyle="miter" endcap="flat"/>
                <v:textbox>
                  <w:txbxContent>
                    <w:p>
                      <w:pPr>
                        <w:pStyle w:val="Contenudecadre"/>
                        <w:jc w:val="center"/>
                        <w:rPr>
                          <w:rFonts w:ascii="Times New Roman" w:hAnsi="Times New Roman" w:cs="Times New Roman"/>
                          <w:b/>
                          <w:bCs/>
                          <w:sz w:val="32"/>
                          <w:szCs w:val="32"/>
                        </w:rPr>
                      </w:pPr>
                      <w:r>
                        <w:rPr>
                          <w:rFonts w:cs="Times New Roman" w:ascii="Times New Roman" w:hAnsi="Times New Roman"/>
                          <w:b/>
                          <w:bCs/>
                          <w:color w:val="FFFFFF"/>
                          <w:sz w:val="32"/>
                          <w:szCs w:val="32"/>
                        </w:rPr>
                        <w:t xml:space="preserve">GROUPE 26: </w:t>
                      </w:r>
                      <w:r>
                        <w:rPr>
                          <w:rFonts w:cs="Times New Roman" w:ascii="Times New Roman" w:hAnsi="Times New Roman"/>
                          <w:b/>
                          <w:bCs/>
                          <w:color w:val="FFFFFF"/>
                          <w:sz w:val="32"/>
                          <w:szCs w:val="32"/>
                        </w:rPr>
                        <w:t>CONCEPTION D’UNE APPLICATION</w:t>
                      </w:r>
                    </w:p>
                    <w:p>
                      <w:pPr>
                        <w:pStyle w:val="Contenudecadre"/>
                        <w:jc w:val="center"/>
                        <w:rPr>
                          <w:rFonts w:ascii="Times New Roman" w:hAnsi="Times New Roman" w:cs="Times New Roman"/>
                          <w:b/>
                          <w:bCs/>
                          <w:sz w:val="32"/>
                          <w:szCs w:val="32"/>
                        </w:rPr>
                      </w:pPr>
                      <w:r>
                        <w:rPr>
                          <w:rFonts w:cs="Times New Roman" w:ascii="Times New Roman" w:hAnsi="Times New Roman"/>
                          <w:b/>
                          <w:bCs/>
                          <w:color w:val="FFFFFF"/>
                          <w:sz w:val="32"/>
                          <w:szCs w:val="32"/>
                        </w:rPr>
                        <w:t>D’AIDE A LA PREDICTION DE MALADIES</w:t>
                      </w:r>
                    </w:p>
                    <w:p>
                      <w:pPr>
                        <w:pStyle w:val="Contenudecadre"/>
                        <w:jc w:val="center"/>
                        <w:rPr>
                          <w:rFonts w:ascii="Times New Roman" w:hAnsi="Times New Roman" w:cs="Times New Roman"/>
                          <w:b/>
                          <w:bCs/>
                          <w:sz w:val="32"/>
                          <w:szCs w:val="32"/>
                        </w:rPr>
                      </w:pPr>
                      <w:r>
                        <w:rPr>
                          <w:rFonts w:cs="Times New Roman" w:ascii="Times New Roman" w:hAnsi="Times New Roman"/>
                          <w:b/>
                          <w:bCs/>
                          <w:color w:val="FFFFFF"/>
                          <w:sz w:val="32"/>
                          <w:szCs w:val="32"/>
                        </w:rPr>
                        <w:t>CARDIOVASCULAIRES EN MILIEU</w:t>
                      </w:r>
                    </w:p>
                    <w:p>
                      <w:pPr>
                        <w:pStyle w:val="Contenudecadre"/>
                        <w:jc w:val="center"/>
                        <w:rPr>
                          <w:rFonts w:ascii="Times New Roman" w:hAnsi="Times New Roman" w:cs="Times New Roman"/>
                          <w:b/>
                          <w:bCs/>
                          <w:sz w:val="32"/>
                          <w:szCs w:val="32"/>
                        </w:rPr>
                      </w:pPr>
                      <w:r>
                        <w:rPr>
                          <w:rFonts w:cs="Times New Roman" w:ascii="Times New Roman" w:hAnsi="Times New Roman"/>
                          <w:b/>
                          <w:bCs/>
                          <w:color w:val="FFFFFF"/>
                          <w:sz w:val="32"/>
                          <w:szCs w:val="32"/>
                        </w:rPr>
                        <w:t>TROPICALE</w:t>
                      </w:r>
                    </w:p>
                    <w:p>
                      <w:pPr>
                        <w:pStyle w:val="Contenudecadre"/>
                        <w:spacing w:before="0" w:after="200"/>
                        <w:rPr>
                          <w:color w:val="FFFFFF"/>
                        </w:rPr>
                      </w:pPr>
                      <w:r>
                        <w:rPr>
                          <w:color w:val="FFFFFF"/>
                        </w:rPr>
                      </w:r>
                    </w:p>
                  </w:txbxContent>
                </v:textbox>
                <w10:wrap type="none"/>
              </v:shape>
            </w:pict>
          </mc:Fallback>
        </mc:AlternateConten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tbl>
      <w:tblPr>
        <w:tblStyle w:val="Grilledutableau"/>
        <w:tblW w:w="933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66"/>
        <w:gridCol w:w="4665"/>
      </w:tblGrid>
      <w:tr>
        <w:trPr>
          <w:trHeight w:val="322" w:hRule="atLeast"/>
        </w:trPr>
        <w:tc>
          <w:tcPr>
            <w:tcW w:w="4666" w:type="dxa"/>
            <w:tcBorders/>
          </w:tcPr>
          <w:p>
            <w:pPr>
              <w:pStyle w:val="Normal"/>
              <w:widowControl/>
              <w:spacing w:before="0" w:after="0"/>
              <w:jc w:val="center"/>
              <w:rPr>
                <w:rFonts w:ascii="Times New Roman" w:hAnsi="Times New Roman" w:cs="Times New Roman"/>
                <w:b/>
                <w:bCs/>
                <w:sz w:val="24"/>
                <w:szCs w:val="24"/>
                <w:lang w:val="en-US"/>
              </w:rPr>
            </w:pPr>
            <w:r>
              <w:rPr>
                <w:rFonts w:eastAsia="Calibri" w:cs="Times New Roman" w:ascii="Times New Roman" w:hAnsi="Times New Roman"/>
                <w:b/>
                <w:bCs/>
                <w:kern w:val="0"/>
                <w:sz w:val="24"/>
                <w:szCs w:val="24"/>
                <w:lang w:val="fr-FR" w:eastAsia="en-US" w:bidi="ar-SA"/>
              </w:rPr>
              <w:t>No</w:t>
            </w:r>
            <w:r>
              <w:rPr>
                <w:rFonts w:eastAsia="Calibri" w:cs="Times New Roman" w:ascii="Times New Roman" w:hAnsi="Times New Roman"/>
                <w:b/>
                <w:bCs/>
                <w:kern w:val="0"/>
                <w:sz w:val="24"/>
                <w:szCs w:val="24"/>
                <w:lang w:val="en-US" w:eastAsia="en-US" w:bidi="ar-SA"/>
              </w:rPr>
              <w:t>m</w:t>
            </w:r>
          </w:p>
        </w:tc>
        <w:tc>
          <w:tcPr>
            <w:tcW w:w="4665" w:type="dxa"/>
            <w:tcBorders/>
          </w:tcPr>
          <w:p>
            <w:pPr>
              <w:pStyle w:val="Normal"/>
              <w:widowControl/>
              <w:spacing w:before="0" w:after="0"/>
              <w:jc w:val="center"/>
              <w:rPr>
                <w:rFonts w:ascii="Times New Roman" w:hAnsi="Times New Roman" w:cs="Times New Roman"/>
                <w:b/>
                <w:bCs/>
                <w:sz w:val="24"/>
                <w:szCs w:val="24"/>
              </w:rPr>
            </w:pPr>
            <w:r>
              <w:rPr>
                <w:rFonts w:eastAsia="Calibri" w:cs="Times New Roman" w:ascii="Times New Roman" w:hAnsi="Times New Roman"/>
                <w:b/>
                <w:bCs/>
                <w:kern w:val="0"/>
                <w:sz w:val="24"/>
                <w:szCs w:val="24"/>
                <w:lang w:val="fr-FR" w:eastAsia="en-US" w:bidi="ar-SA"/>
              </w:rPr>
              <w:t>Matricule</w:t>
            </w:r>
          </w:p>
        </w:tc>
      </w:tr>
      <w:tr>
        <w:trPr>
          <w:trHeight w:val="653" w:hRule="atLeast"/>
        </w:trPr>
        <w:tc>
          <w:tcPr>
            <w:tcW w:w="4666" w:type="dxa"/>
            <w:tcBorders/>
          </w:tcPr>
          <w:p>
            <w:pPr>
              <w:pStyle w:val="Normal"/>
              <w:widowControl/>
              <w:spacing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t>DJIFACK ASSONGTIA DARIL VIANY</w:t>
            </w:r>
          </w:p>
        </w:tc>
        <w:tc>
          <w:tcPr>
            <w:tcW w:w="4665" w:type="dxa"/>
            <w:tcBorders/>
          </w:tcPr>
          <w:p>
            <w:pPr>
              <w:pStyle w:val="Normal"/>
              <w:widowControl/>
              <w:spacing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t>22G00438</w:t>
            </w:r>
          </w:p>
        </w:tc>
      </w:tr>
      <w:tr>
        <w:trPr>
          <w:trHeight w:val="330" w:hRule="atLeast"/>
        </w:trPr>
        <w:tc>
          <w:tcPr>
            <w:tcW w:w="4666" w:type="dxa"/>
            <w:tcBorders/>
          </w:tcPr>
          <w:p>
            <w:pPr>
              <w:pStyle w:val="Normal"/>
              <w:widowControl/>
              <w:spacing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t>FOKAM DE LOKA WILFRIED</w:t>
            </w:r>
          </w:p>
        </w:tc>
        <w:tc>
          <w:tcPr>
            <w:tcW w:w="4665" w:type="dxa"/>
            <w:tcBorders/>
          </w:tcPr>
          <w:p>
            <w:pPr>
              <w:pStyle w:val="Normal"/>
              <w:widowControl/>
              <w:spacing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t>22G00138</w:t>
            </w:r>
          </w:p>
        </w:tc>
      </w:tr>
      <w:tr>
        <w:trPr>
          <w:trHeight w:val="322" w:hRule="atLeast"/>
        </w:trPr>
        <w:tc>
          <w:tcPr>
            <w:tcW w:w="4666" w:type="dxa"/>
            <w:tcBorders/>
          </w:tcPr>
          <w:p>
            <w:pPr>
              <w:pStyle w:val="Normal"/>
              <w:widowControl/>
              <w:spacing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t>EKOUM EWONDJO STEVE JAUDEL</w:t>
            </w:r>
          </w:p>
        </w:tc>
        <w:tc>
          <w:tcPr>
            <w:tcW w:w="4665" w:type="dxa"/>
            <w:tcBorders/>
          </w:tcPr>
          <w:p>
            <w:pPr>
              <w:pStyle w:val="Normal"/>
              <w:widowControl/>
              <w:spacing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t>22G00109</w:t>
            </w:r>
          </w:p>
        </w:tc>
      </w:tr>
      <w:tr>
        <w:trPr>
          <w:trHeight w:val="322" w:hRule="atLeast"/>
        </w:trPr>
        <w:tc>
          <w:tcPr>
            <w:tcW w:w="4666" w:type="dxa"/>
            <w:tcBorders/>
          </w:tcPr>
          <w:p>
            <w:pPr>
              <w:pStyle w:val="Normal"/>
              <w:widowControl/>
              <w:spacing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t>EGOUME AYOUMA MARIE DAPHNEE</w:t>
            </w:r>
          </w:p>
        </w:tc>
        <w:tc>
          <w:tcPr>
            <w:tcW w:w="4665" w:type="dxa"/>
            <w:tcBorders/>
          </w:tcPr>
          <w:p>
            <w:pPr>
              <w:pStyle w:val="Normal"/>
              <w:widowControl/>
              <w:spacing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t>22G00106</w:t>
            </w:r>
          </w:p>
        </w:tc>
      </w:tr>
      <w:tr>
        <w:trPr>
          <w:trHeight w:val="330" w:hRule="atLeast"/>
        </w:trPr>
        <w:tc>
          <w:tcPr>
            <w:tcW w:w="4666" w:type="dxa"/>
            <w:tcBorders/>
          </w:tcPr>
          <w:p>
            <w:pPr>
              <w:pStyle w:val="Normal"/>
              <w:widowControl/>
              <w:spacing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t>BELLE MADENGUE MAEVA ERICKA</w:t>
            </w:r>
          </w:p>
        </w:tc>
        <w:tc>
          <w:tcPr>
            <w:tcW w:w="4665" w:type="dxa"/>
            <w:tcBorders/>
          </w:tcPr>
          <w:p>
            <w:pPr>
              <w:pStyle w:val="Normal"/>
              <w:widowControl/>
              <w:spacing w:before="0" w:after="0"/>
              <w:jc w:val="center"/>
              <w:rPr>
                <w:rFonts w:ascii="Times New Roman" w:hAnsi="Times New Roman" w:cs="Times New Roman"/>
                <w:sz w:val="24"/>
                <w:szCs w:val="24"/>
              </w:rPr>
            </w:pPr>
            <w:r>
              <w:rPr>
                <w:rFonts w:eastAsia="Calibri" w:cs="Times New Roman" w:ascii="Times New Roman" w:hAnsi="Times New Roman"/>
                <w:kern w:val="0"/>
                <w:sz w:val="24"/>
                <w:szCs w:val="24"/>
                <w:lang w:val="fr-FR" w:eastAsia="en-US" w:bidi="ar-SA"/>
              </w:rPr>
              <w:t>24G01080</w:t>
            </w:r>
          </w:p>
        </w:tc>
      </w:tr>
      <w:tr>
        <w:trPr>
          <w:trHeight w:val="322" w:hRule="atLeast"/>
        </w:trPr>
        <w:tc>
          <w:tcPr>
            <w:tcW w:w="4666" w:type="dxa"/>
            <w:tcBorders/>
          </w:tcPr>
          <w:p>
            <w:pPr>
              <w:pStyle w:val="Normal"/>
              <w:widowControl/>
              <w:spacing w:before="0" w:after="0"/>
              <w:jc w:val="center"/>
              <w:rPr>
                <w:rFonts w:ascii="Times New Roman" w:hAnsi="Times New Roman" w:cs="Times New Roman"/>
                <w:sz w:val="24"/>
                <w:szCs w:val="24"/>
              </w:rPr>
            </w:pPr>
            <w:r>
              <w:rPr>
                <w:rFonts w:eastAsia="Calibri" w:cs="" w:ascii="Calibri" w:hAnsi="Calibri"/>
                <w:kern w:val="0"/>
                <w:sz w:val="22"/>
                <w:szCs w:val="22"/>
                <w:lang w:val="fr-FR" w:eastAsia="en-US" w:bidi="ar-SA"/>
              </w:rPr>
            </w:r>
          </w:p>
        </w:tc>
        <w:tc>
          <w:tcPr>
            <w:tcW w:w="4665" w:type="dxa"/>
            <w:tcBorders/>
          </w:tcPr>
          <w:p>
            <w:pPr>
              <w:pStyle w:val="Normal"/>
              <w:widowControl/>
              <w:spacing w:before="0" w:after="0"/>
              <w:jc w:val="center"/>
              <w:rPr>
                <w:rFonts w:ascii="Times New Roman" w:hAnsi="Times New Roman" w:cs="Times New Roman"/>
                <w:sz w:val="24"/>
                <w:szCs w:val="24"/>
              </w:rPr>
            </w:pPr>
            <w:r>
              <w:rPr>
                <w:rFonts w:eastAsia="Calibri" w:cs="" w:ascii="Calibri" w:hAnsi="Calibri"/>
                <w:kern w:val="0"/>
                <w:sz w:val="22"/>
                <w:szCs w:val="22"/>
                <w:lang w:val="fr-FR" w:eastAsia="en-US" w:bidi="ar-SA"/>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5084" w:leader="none"/>
        </w:tabs>
        <w:jc w:val="right"/>
        <w:rPr>
          <w:rFonts w:ascii="Times New Roman" w:hAnsi="Times New Roman" w:cs="Times New Roman"/>
          <w:b/>
          <w:bCs/>
          <w:sz w:val="28"/>
          <w:szCs w:val="28"/>
        </w:rPr>
      </w:pPr>
      <w:r>
        <w:rPr>
          <w:rFonts w:cs="Times New Roman" w:ascii="Times New Roman" w:hAnsi="Times New Roman"/>
          <w:b/>
          <w:bCs/>
          <w:sz w:val="28"/>
          <w:szCs w:val="28"/>
        </w:rPr>
        <w:t>SOUS LA SUPERVISION DE : Dr IHONOCK</w:t>
      </w:r>
    </w:p>
    <w:p>
      <w:pPr>
        <w:pStyle w:val="Normal"/>
        <w:spacing w:lineRule="auto" w:line="360"/>
        <w:rPr>
          <w:rFonts w:ascii="Times New Roman" w:hAnsi="Times New Roman" w:cs="Times New Roman"/>
          <w:b/>
          <w:bCs/>
          <w:i/>
          <w:i/>
          <w:iCs/>
          <w:sz w:val="36"/>
          <w:szCs w:val="36"/>
          <w:lang w:val="fr-CM"/>
        </w:rPr>
      </w:pPr>
      <w:r>
        <w:rPr>
          <w:rFonts w:cs="Times New Roman" w:ascii="Times New Roman" w:hAnsi="Times New Roman"/>
          <w:b/>
          <w:bCs/>
          <w:i/>
          <w:iCs/>
          <w:sz w:val="28"/>
          <w:szCs w:val="28"/>
          <w:lang w:val="fr-CM"/>
        </w:rPr>
        <w:t>ANNEE ACADEMIQUE 2025/2026</w:t>
      </w:r>
    </w:p>
    <w:p>
      <w:pPr>
        <w:pStyle w:val="Normal"/>
        <w:spacing w:lineRule="auto" w:line="360"/>
        <w:rPr>
          <w:rFonts w:ascii="Times New Roman" w:hAnsi="Times New Roman" w:cs="Times New Roman"/>
          <w:b/>
          <w:bCs/>
          <w:i/>
          <w:i/>
          <w:iCs/>
          <w:sz w:val="36"/>
          <w:szCs w:val="36"/>
          <w:lang w:val="fr-CM"/>
        </w:rPr>
      </w:pPr>
      <w:r>
        <w:rPr/>
      </w:r>
    </w:p>
    <w:p>
      <w:pPr>
        <w:pStyle w:val="Normal"/>
        <w:spacing w:lineRule="auto" w:line="360"/>
        <w:rPr>
          <w:rFonts w:ascii="Times New Roman" w:hAnsi="Times New Roman" w:cs="Times New Roman"/>
          <w:b/>
          <w:bCs/>
          <w:i/>
          <w:i/>
          <w:iCs/>
          <w:sz w:val="36"/>
          <w:szCs w:val="36"/>
          <w:lang w:val="fr-CM"/>
        </w:rPr>
      </w:pPr>
      <w:r>
        <w:rPr/>
      </w:r>
    </w:p>
    <w:p>
      <w:pPr>
        <w:pStyle w:val="Normal"/>
        <w:spacing w:lineRule="auto" w:line="360"/>
        <w:rPr>
          <w:rFonts w:ascii="Times New Roman" w:hAnsi="Times New Roman" w:cs="Times New Roman"/>
          <w:b/>
          <w:bCs/>
          <w:i/>
          <w:i/>
          <w:iCs/>
          <w:sz w:val="36"/>
          <w:szCs w:val="36"/>
          <w:lang w:val="fr-CM"/>
        </w:rPr>
      </w:pPr>
      <w:r>
        <w:rPr>
          <w:rFonts w:cs="Times New Roman" w:ascii="Times New Roman" w:hAnsi="Times New Roman"/>
          <w:b/>
          <w:bCs/>
          <w:i/>
          <w:iCs/>
          <w:sz w:val="36"/>
          <w:szCs w:val="36"/>
          <w:lang w:val="fr-CM"/>
        </w:rPr>
        <w:t xml:space="preserve">                          </w:t>
      </w:r>
      <w:r>
        <w:rPr>
          <w:rFonts w:cs="Times New Roman" w:ascii="Times New Roman" w:hAnsi="Times New Roman"/>
          <w:b/>
          <w:bCs/>
          <w:i/>
          <w:iCs/>
          <w:sz w:val="36"/>
          <w:szCs w:val="36"/>
          <w:lang w:val="fr-CM"/>
        </w:rPr>
        <w:t>CAHIER DE CHARGE</w:t>
      </w:r>
    </w:p>
    <w:p>
      <w:pPr>
        <w:pStyle w:val="Normal"/>
        <w:spacing w:lineRule="auto" w:line="360"/>
        <w:rPr>
          <w:rFonts w:ascii="Times New Roman" w:hAnsi="Times New Roman" w:cs="Times New Roman"/>
          <w:b/>
          <w:bCs/>
          <w:sz w:val="24"/>
          <w:szCs w:val="24"/>
          <w:lang w:val="fr-CM"/>
        </w:rPr>
      </w:pPr>
      <w:r>
        <w:rPr>
          <w:rFonts w:cs="Times New Roman" w:ascii="Times New Roman" w:hAnsi="Times New Roman"/>
          <w:b/>
          <w:bCs/>
          <w:sz w:val="24"/>
          <w:szCs w:val="24"/>
          <w:lang w:val="fr-CM"/>
        </w:rPr>
        <w:t>Application de Prévention des Maladies Cardiovasculaires en Milieu Tropical</w:t>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t>1. PRÉSENTATION GÉNÉRALE DU PROJET</w:t>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t>1.1. Contexte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Les maladies cardiovasculaires représentent aujourd’hui l’une des principales causes de mortalité dans le monde, et leur impact est particulièrement important dans les régions tropicales, notamment au Cameroun. Les facteurs tels que la chaleur, l’humidité, l’alimentation locale, le stress, la pollution, l’accès limité aux soins et le manque de dépistage régulier augmentent les risques.</w:t>
        <w:br/>
        <w:t>Par ailleurs, une grande partie de la population n’a pas accès à des conseils médicaux fiables ou à des outils de suivi de santé simples et abordables.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Dans ce contexte, il devient essentiel de développer des solutions numériques accessibles pour aider les citoyens à mieux comprendre leur état cardiovasculaire et adopter de meilleures habitudes de vie au quotidien.</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État de l'Art</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1. Introduction</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L'état de l'art présente les applications et modèles existants pour la prévention et la prédiction des maladies cardiovasculaires. Parmi ceux-ci, les modèles SCOOR (Systematic COronary Risk Evaluation) figurent parmi les outils utilisés pour évaluer le risque cardiovasculaire. Cette section analysera les applications et leurs fonctionnalités, tout en intégrant une discussion sur les modèles SCOOR.</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2. Applications Existantes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 Cardiio</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Description : Application de suivi de la santé cardiovasculaire utilisant la caméra du smartphone pour mesurer la fréquence cardiaque.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Fonctionnalités : Suivi de la fréquence cardiaque, évaluation de l'activité physique, conseils sur le mode de vie.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Forces :</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Interface intuitive.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Utilisation innovante de la technologie de reconnaissance faciale.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Faiblesses : </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Manque de fonctionnalités de prédiction basées sur des facteurs de risque.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Accès limité sans abonnement.</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b. HeartRisk</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Description : Application dédiée à l'évaluation des risques cardiovasculaires.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Fonctionnalités : Calculateur de risque basé sur des questionnaires standards (FRAMINGHAM, SCORE).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Forces :</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Approche scientifique avec des modèles cliniques reconnus.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Rapports personnalisés.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Faiblesses :</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Interface peu attrayante.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Options limitées pour le suivi à long terme.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 MyHeartCounts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Description : Application permettant le suivi de l'activité physique et d'indicateurs de santé pour la prévention des MCV.</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Fonctionnalités : Suivi de la condition physique, questionnaire de santé, recommandations personnalisées.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Forces :</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Partenariat avec des institutions médicales.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Fonctionnalités sociales pour le partage de progrès.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Faiblesses :</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Manque de pertinence pour les populations en environnement tropical.</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Exigences de connectivité pour certaines fonctions.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3. Modèles SCOOR</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 Présentation des Modèles SCOOR</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Description : Les modèles SCOOR évaluent le risque de maladies cardiovasculaires en intégrant divers facteurs de risque, notamment :</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Âge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Sexe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Antécédents familiaux</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Taux de cholestérol</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Tension artérielle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Habitudes de vie (tabagisme, activité physique, alimentation)</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Utilisation : Ces modèles permettent aux cliniciens d'évaluer le risque à 10 ans de développer une maladie cardiovasculaire, fournissant ainsi une base pour des interventions préventives.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b. Forces des Modèles SCOOR</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Fondation scientifique solide :Basés sur des études longitudinales et des données de populations variées.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Prédiction du risque à long terme : Offrent une évaluation précise et personnalisée des risques.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c. Faiblesses des Modèles SCOOR</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Complexité : Les calculs et l'interprétation des résultats peuvent être déroutants pour les utilisateurs non médicalement formés. </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Manque de contextualisation locale : Les modèles ne tiennent pas toujours compte des spécificités environnementales ou culturelles des populations tropicales.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4. Comparaison avec le Projet</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a. Valeur Ajoutée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Spécificités Locale : Votre projet, en intégrant des éléments des modèles SCOOR tout en tenant compte des particularités régionales, se différenciera des applications existantes.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-Intégration des Modèles : En intégrant les modèles SCOOR dans une interface conviviale et accessible, votre application pourra offrir des calculs de risque pertinents et facilement interprétables par les utilisateurs.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b. Accessibilité et Usabilité</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Interface Conviviale : Votre application sera conçue pour être intuitive, facilitant l'engagement des utilisateurs sans formation médicale préalable.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Éducation et Sensibilisation :En ajoutant des ressources éducatives sur l'interprétation des résultats des modèles de risque, vous améliorerez la compréhension et l'implication des utilisateurs dans leur santé.</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1.2. Problématique</w:t>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t>Comment permettre aux populations vivant en milieu tropical, où les ressources médicales sont parfois limitées, d’évaluer leur risque cardiovasculaire, de bénéficier de recommandations adaptées et de surveiller leur santé de manière simple, autonome et continue ?</w:t>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t>1.3. Vision du projet</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Le projet vise à mettre en place une application mobile intuitive capable d’évaluer le risque cardiovasculaire d’un utilisateur à partir :</w:t>
      </w:r>
    </w:p>
    <w:p>
      <w:pPr>
        <w:pStyle w:val="Normal"/>
        <w:numPr>
          <w:ilvl w:val="0"/>
          <w:numId w:val="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des données simples (âge, poids, sexe, antécédents),</w:t>
      </w:r>
    </w:p>
    <w:p>
      <w:pPr>
        <w:pStyle w:val="Normal"/>
        <w:numPr>
          <w:ilvl w:val="0"/>
          <w:numId w:val="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des paramètres physiologiques (tension, rythme cardiaque),</w:t>
      </w:r>
    </w:p>
    <w:p>
      <w:pPr>
        <w:pStyle w:val="Normal"/>
        <w:numPr>
          <w:ilvl w:val="0"/>
          <w:numId w:val="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et d’un questionnaire basé sur les pratiques médicales validées.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L’application fournira ensuite des conseils personnalisés adaptés aux réalités tropicales, incluant nutrition locale, activités physiques adaptées, prévention de la déshydratation, gestion du stress et autres.</w:t>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1.4. Objectifs généraux</w:t>
      </w:r>
    </w:p>
    <w:p>
      <w:pPr>
        <w:pStyle w:val="ListParagraph"/>
        <w:numPr>
          <w:ilvl w:val="0"/>
          <w:numId w:val="6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Aider les populations à </w:t>
      </w:r>
      <w:r>
        <w:rPr>
          <w:rFonts w:cs="Times New Roman" w:ascii="Times New Roman" w:hAnsi="Times New Roman"/>
          <w:b/>
          <w:bCs/>
          <w:sz w:val="24"/>
          <w:szCs w:val="24"/>
          <w:lang w:val="fr-FR"/>
        </w:rPr>
        <w:t>prévenir les maladies cardiovasculaires</w:t>
      </w:r>
      <w:r>
        <w:rPr>
          <w:rFonts w:cs="Times New Roman" w:ascii="Times New Roman" w:hAnsi="Times New Roman"/>
          <w:sz w:val="24"/>
          <w:szCs w:val="24"/>
          <w:lang w:val="fr-FR"/>
        </w:rPr>
        <w:t xml:space="preserve"> par une évaluation précoce des risques.</w:t>
      </w:r>
    </w:p>
    <w:p>
      <w:pPr>
        <w:pStyle w:val="ListParagraph"/>
        <w:numPr>
          <w:ilvl w:val="0"/>
          <w:numId w:val="6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Proposer des </w:t>
      </w:r>
      <w:r>
        <w:rPr>
          <w:rFonts w:cs="Times New Roman" w:ascii="Times New Roman" w:hAnsi="Times New Roman"/>
          <w:b/>
          <w:bCs/>
          <w:sz w:val="24"/>
          <w:szCs w:val="24"/>
          <w:lang w:val="fr-FR"/>
        </w:rPr>
        <w:t>recommandations personnalisées</w:t>
      </w:r>
      <w:r>
        <w:rPr>
          <w:rFonts w:cs="Times New Roman" w:ascii="Times New Roman" w:hAnsi="Times New Roman"/>
          <w:sz w:val="24"/>
          <w:szCs w:val="24"/>
          <w:lang w:val="fr-FR"/>
        </w:rPr>
        <w:t>, scientifiquement validées et adaptées au contexte tropical.</w:t>
      </w:r>
    </w:p>
    <w:p>
      <w:pPr>
        <w:pStyle w:val="ListParagraph"/>
        <w:numPr>
          <w:ilvl w:val="0"/>
          <w:numId w:val="6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xml:space="preserve">Permettre un </w:t>
      </w:r>
      <w:r>
        <w:rPr>
          <w:rFonts w:cs="Times New Roman" w:ascii="Times New Roman" w:hAnsi="Times New Roman"/>
          <w:b/>
          <w:bCs/>
          <w:sz w:val="24"/>
          <w:szCs w:val="24"/>
          <w:lang w:val="fr-FR"/>
        </w:rPr>
        <w:t>suivi régulier</w:t>
      </w:r>
      <w:r>
        <w:rPr>
          <w:rFonts w:cs="Times New Roman" w:ascii="Times New Roman" w:hAnsi="Times New Roman"/>
          <w:sz w:val="24"/>
          <w:szCs w:val="24"/>
          <w:lang w:val="fr-FR"/>
        </w:rPr>
        <w:t xml:space="preserve"> de l’état de santé et des habitudes de vie.</w:t>
      </w:r>
    </w:p>
    <w:p>
      <w:pPr>
        <w:pStyle w:val="ListParagraph"/>
        <w:numPr>
          <w:ilvl w:val="0"/>
          <w:numId w:val="6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Sensibiliser les utilisateurs aux </w:t>
      </w:r>
      <w:r>
        <w:rPr>
          <w:rFonts w:cs="Times New Roman" w:ascii="Times New Roman" w:hAnsi="Times New Roman"/>
          <w:b/>
          <w:bCs/>
          <w:sz w:val="24"/>
          <w:szCs w:val="24"/>
          <w:lang w:val="fr-FR"/>
        </w:rPr>
        <w:t>signes d’alerte</w:t>
      </w:r>
      <w:r>
        <w:rPr>
          <w:rFonts w:cs="Times New Roman" w:ascii="Times New Roman" w:hAnsi="Times New Roman"/>
          <w:sz w:val="24"/>
          <w:szCs w:val="24"/>
          <w:lang w:val="fr-FR"/>
        </w:rPr>
        <w:t xml:space="preserve"> et aux comportements à risque.</w:t>
      </w:r>
    </w:p>
    <w:p>
      <w:pPr>
        <w:pStyle w:val="ListParagraph"/>
        <w:numPr>
          <w:ilvl w:val="0"/>
          <w:numId w:val="6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Fournir un outil accessible même aux personnes disposant d’un smartphone peu performant ou d’une connexion limitée.</w:t>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 xml:space="preserve">1.5. Public cible  </w:t>
      </w:r>
    </w:p>
    <w:p>
      <w:pPr>
        <w:pStyle w:val="ListParagraph"/>
        <w:numPr>
          <w:ilvl w:val="0"/>
          <w:numId w:val="69"/>
        </w:numPr>
        <w:spacing w:lineRule="auto" w:line="360"/>
        <w:rPr>
          <w:rFonts w:ascii="Times New Roman" w:hAnsi="Times New Roman" w:cs="Times New Roman"/>
          <w:sz w:val="24"/>
          <w:szCs w:val="24"/>
        </w:rPr>
      </w:pPr>
      <w:r>
        <w:rPr>
          <w:rFonts w:cs="Times New Roman" w:ascii="Times New Roman" w:hAnsi="Times New Roman"/>
          <w:sz w:val="24"/>
          <w:szCs w:val="24"/>
          <w:lang w:val="fr-FR"/>
        </w:rPr>
        <w:t>Grand public adulte (18–65 ans)</w:t>
      </w:r>
    </w:p>
    <w:p>
      <w:pPr>
        <w:pStyle w:val="ListParagraph"/>
        <w:numPr>
          <w:ilvl w:val="0"/>
          <w:numId w:val="6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Étudiants et jeunes actifs</w:t>
      </w:r>
    </w:p>
    <w:p>
      <w:pPr>
        <w:pStyle w:val="ListParagraph"/>
        <w:numPr>
          <w:ilvl w:val="0"/>
          <w:numId w:val="6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Personnes à risque (obésité, hypertension, sédentarité)</w:t>
      </w:r>
    </w:p>
    <w:p>
      <w:pPr>
        <w:pStyle w:val="ListParagraph"/>
        <w:numPr>
          <w:ilvl w:val="0"/>
          <w:numId w:val="6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Communautés éloignées ayant un accès limité aux services de santé</w:t>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t>2. DESCRIPTION GLOBALE DE L’APPLICATION</w:t>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t>2.1. Concept</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L’application est une plateforme mobile destinée à prévenir les maladies cardiovasculaires en milieu tropical grâce à une combinaison de questionnaires médicaux, de suivi des habitudes de vie et d’analyses personnalisées.</w:t>
        <w:br/>
        <w:t>Elle fournit à l’utilisateur une estimation de son risque cardiovasculaire, suivie de recommandations adaptées aux réalités climatiques et nutritionnelles du Cameroun ou de régions similaires.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L’objectif principal est de rendre la prévention accessible, simple, compréhensible et utilisable même avec un smartphone d’entrée de gamme ou une connexion limitée.</w:t>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2.2. Parcours utilisateur</w:t>
      </w:r>
    </w:p>
    <w:p>
      <w:pPr>
        <w:pStyle w:val="ListParagraph"/>
        <w:numPr>
          <w:ilvl w:val="0"/>
          <w:numId w:val="70"/>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Accueil &amp; Création du compte</w:t>
      </w:r>
      <w:r>
        <w:rPr>
          <w:rFonts w:cs="Times New Roman" w:ascii="Times New Roman" w:hAnsi="Times New Roman"/>
          <w:sz w:val="24"/>
          <w:szCs w:val="24"/>
          <w:lang w:val="fr-FR"/>
        </w:rPr>
        <w:br/>
        <w:t>L’utilisateur peut créer un compte ou se connecter.</w:t>
      </w:r>
    </w:p>
    <w:p>
      <w:pPr>
        <w:pStyle w:val="ListParagraph"/>
        <w:numPr>
          <w:ilvl w:val="0"/>
          <w:numId w:val="70"/>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Configuration du profil santé</w:t>
      </w:r>
      <w:r>
        <w:rPr>
          <w:rFonts w:cs="Times New Roman" w:ascii="Times New Roman" w:hAnsi="Times New Roman"/>
          <w:sz w:val="24"/>
          <w:szCs w:val="24"/>
          <w:lang w:val="fr-FR"/>
        </w:rPr>
        <w:br/>
        <w:t>Il renseigne l’âge, le sexe, le poids, la taille, l’activité physique, les antécédents familiaux.</w:t>
      </w:r>
    </w:p>
    <w:p>
      <w:pPr>
        <w:pStyle w:val="ListParagraph"/>
        <w:numPr>
          <w:ilvl w:val="0"/>
          <w:numId w:val="70"/>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Questionnaire cardiovasculaire</w:t>
      </w:r>
      <w:r>
        <w:rPr>
          <w:rFonts w:cs="Times New Roman" w:ascii="Times New Roman" w:hAnsi="Times New Roman"/>
          <w:sz w:val="24"/>
          <w:szCs w:val="24"/>
          <w:lang w:val="fr-FR"/>
        </w:rPr>
        <w:br/>
        <w:t>L’application pose une série de questions simples, scientifiquement validées.</w:t>
      </w:r>
    </w:p>
    <w:p>
      <w:pPr>
        <w:pStyle w:val="ListParagraph"/>
        <w:numPr>
          <w:ilvl w:val="0"/>
          <w:numId w:val="70"/>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Analyse et résultat du risque</w:t>
      </w:r>
      <w:r>
        <w:rPr>
          <w:rFonts w:cs="Times New Roman" w:ascii="Times New Roman" w:hAnsi="Times New Roman"/>
          <w:sz w:val="24"/>
          <w:szCs w:val="24"/>
          <w:lang w:val="fr-FR"/>
        </w:rPr>
        <w:br/>
        <w:t>Le système calcule un score avec un niveau :</w:t>
      </w:r>
    </w:p>
    <w:p>
      <w:pPr>
        <w:pStyle w:val="ListParagraph"/>
        <w:numPr>
          <w:ilvl w:val="0"/>
          <w:numId w:val="7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Risque faible</w:t>
      </w:r>
    </w:p>
    <w:p>
      <w:pPr>
        <w:pStyle w:val="ListParagraph"/>
        <w:numPr>
          <w:ilvl w:val="0"/>
          <w:numId w:val="7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Risque modéré</w:t>
      </w:r>
    </w:p>
    <w:p>
      <w:pPr>
        <w:pStyle w:val="ListParagraph"/>
        <w:numPr>
          <w:ilvl w:val="0"/>
          <w:numId w:val="7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Risque élevé</w:t>
      </w:r>
    </w:p>
    <w:p>
      <w:pPr>
        <w:pStyle w:val="ListParagraph"/>
        <w:numPr>
          <w:ilvl w:val="0"/>
          <w:numId w:val="72"/>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Recommandations personnalisées</w:t>
      </w:r>
      <w:r>
        <w:rPr>
          <w:rFonts w:cs="Times New Roman" w:ascii="Times New Roman" w:hAnsi="Times New Roman"/>
          <w:sz w:val="24"/>
          <w:szCs w:val="24"/>
          <w:lang w:val="fr-FR"/>
        </w:rPr>
        <w:br/>
        <w:t>Conseils adaptés à l’utilisateur et au climat tropical : hydratation, nutrition, activité, prévention chaleur.</w:t>
      </w:r>
    </w:p>
    <w:p>
      <w:pPr>
        <w:pStyle w:val="ListParagraph"/>
        <w:numPr>
          <w:ilvl w:val="0"/>
          <w:numId w:val="72"/>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Suivi &amp; historique</w:t>
      </w:r>
      <w:r>
        <w:rPr>
          <w:rFonts w:cs="Times New Roman" w:ascii="Times New Roman" w:hAnsi="Times New Roman"/>
          <w:sz w:val="24"/>
          <w:szCs w:val="24"/>
          <w:lang w:val="fr-FR"/>
        </w:rPr>
        <w:br/>
        <w:t>L’utilisateur peut faire une nouvelle évaluation régulièrement et visualiser son évolution.</w:t>
      </w:r>
    </w:p>
    <w:p>
      <w:pPr>
        <w:pStyle w:val="ListParagraph"/>
        <w:numPr>
          <w:ilvl w:val="0"/>
          <w:numId w:val="72"/>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Notifications intelligentes</w:t>
      </w:r>
      <w:r>
        <w:rPr>
          <w:rFonts w:cs="Times New Roman" w:ascii="Times New Roman" w:hAnsi="Times New Roman"/>
          <w:sz w:val="24"/>
          <w:szCs w:val="24"/>
          <w:lang w:val="fr-FR"/>
        </w:rPr>
        <w:br/>
        <w:t>Rappels d’hydratation, d’activité physique ou de réévaluation du score.</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2.3. Valeur ajoutée</w:t>
      </w:r>
    </w:p>
    <w:p>
      <w:pPr>
        <w:pStyle w:val="ListParagraph"/>
        <w:numPr>
          <w:ilvl w:val="0"/>
          <w:numId w:val="73"/>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Adaptée au contexte tropical</w:t>
      </w:r>
      <w:r>
        <w:rPr>
          <w:rFonts w:cs="Times New Roman" w:ascii="Times New Roman" w:hAnsi="Times New Roman"/>
          <w:sz w:val="24"/>
          <w:szCs w:val="24"/>
          <w:lang w:val="fr-FR"/>
        </w:rPr>
        <w:t xml:space="preserve"> : chaleur, humidité, risques de déshydratation, alimentation locale.</w:t>
      </w:r>
    </w:p>
    <w:p>
      <w:pPr>
        <w:pStyle w:val="ListParagraph"/>
        <w:numPr>
          <w:ilvl w:val="0"/>
          <w:numId w:val="73"/>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Facile d’accès</w:t>
      </w:r>
      <w:r>
        <w:rPr>
          <w:rFonts w:cs="Times New Roman" w:ascii="Times New Roman" w:hAnsi="Times New Roman"/>
          <w:sz w:val="24"/>
          <w:szCs w:val="24"/>
          <w:lang w:val="fr-FR"/>
        </w:rPr>
        <w:t xml:space="preserve"> : fonctionne avec peu de connexion, interface intuitive.</w:t>
      </w:r>
    </w:p>
    <w:p>
      <w:pPr>
        <w:pStyle w:val="ListParagraph"/>
        <w:numPr>
          <w:ilvl w:val="0"/>
          <w:numId w:val="73"/>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Personnalisée</w:t>
      </w:r>
      <w:r>
        <w:rPr>
          <w:rFonts w:cs="Times New Roman" w:ascii="Times New Roman" w:hAnsi="Times New Roman"/>
          <w:sz w:val="24"/>
          <w:szCs w:val="24"/>
          <w:lang w:val="fr-FR"/>
        </w:rPr>
        <w:t xml:space="preserve"> : les conseils varient selon le profil et les réponses de l’utilisateur.</w:t>
      </w:r>
    </w:p>
    <w:p>
      <w:pPr>
        <w:pStyle w:val="ListParagraph"/>
        <w:numPr>
          <w:ilvl w:val="0"/>
          <w:numId w:val="73"/>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Scientifique mais compréhensible</w:t>
      </w:r>
      <w:r>
        <w:rPr>
          <w:rFonts w:cs="Times New Roman" w:ascii="Times New Roman" w:hAnsi="Times New Roman"/>
          <w:sz w:val="24"/>
          <w:szCs w:val="24"/>
          <w:lang w:val="fr-FR"/>
        </w:rPr>
        <w:t xml:space="preserve"> : vulgarisation médicale accessible à tous.</w:t>
      </w:r>
    </w:p>
    <w:p>
      <w:pPr>
        <w:pStyle w:val="ListParagraph"/>
        <w:numPr>
          <w:ilvl w:val="0"/>
          <w:numId w:val="73"/>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Suivi dans le temps</w:t>
      </w:r>
      <w:r>
        <w:rPr>
          <w:rFonts w:cs="Times New Roman" w:ascii="Times New Roman" w:hAnsi="Times New Roman"/>
          <w:sz w:val="24"/>
          <w:szCs w:val="24"/>
          <w:lang w:val="fr-FR"/>
        </w:rPr>
        <w:t xml:space="preserve"> : historique des scores, progression, habitudes.</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2.4. Limites de l’application</w:t>
      </w:r>
    </w:p>
    <w:p>
      <w:pPr>
        <w:pStyle w:val="Normal"/>
        <w:numPr>
          <w:ilvl w:val="0"/>
          <w:numId w:val="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Ne remplace pas un médecin.</w:t>
      </w:r>
    </w:p>
    <w:p>
      <w:pPr>
        <w:pStyle w:val="Normal"/>
        <w:numPr>
          <w:ilvl w:val="0"/>
          <w:numId w:val="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Ne réalise pas de diagnostic médical.</w:t>
      </w:r>
    </w:p>
    <w:p>
      <w:pPr>
        <w:pStyle w:val="Normal"/>
        <w:numPr>
          <w:ilvl w:val="0"/>
          <w:numId w:val="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Ne peut pas garantir l’exactitude des données saisies par l’utilisateur.</w:t>
      </w:r>
    </w:p>
    <w:p>
      <w:pPr>
        <w:pStyle w:val="Normal"/>
        <w:numPr>
          <w:ilvl w:val="0"/>
          <w:numId w:val="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Dépend de la qualité des réponses fournies.</w:t>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t>3. PÉRIMÈTRE FONCTIONNEL</w:t>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t>3.1. Fonctionnalités utilisateur</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3.1.1. Création et gestion de compte</w:t>
      </w:r>
    </w:p>
    <w:p>
      <w:pPr>
        <w:pStyle w:val="Normal"/>
        <w:numPr>
          <w:ilvl w:val="0"/>
          <w:numId w:val="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Inscription via email ou numéro de téléphone</w:t>
      </w:r>
    </w:p>
    <w:p>
      <w:pPr>
        <w:pStyle w:val="Normal"/>
        <w:numPr>
          <w:ilvl w:val="0"/>
          <w:numId w:val="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Connexion sécurisée (mot de passe)</w:t>
      </w:r>
    </w:p>
    <w:p>
      <w:pPr>
        <w:pStyle w:val="Normal"/>
        <w:numPr>
          <w:ilvl w:val="0"/>
          <w:numId w:val="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Récupération de mot de passe</w:t>
      </w:r>
    </w:p>
    <w:p>
      <w:pPr>
        <w:pStyle w:val="Normal"/>
        <w:numPr>
          <w:ilvl w:val="0"/>
          <w:numId w:val="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Modification du profil (poids, taille, habitudes, antécédents)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3.1.2. Profil de santé</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L’utilisateur renseigne les informations de base qui serviront au calcul du risque :</w:t>
      </w:r>
    </w:p>
    <w:p>
      <w:pPr>
        <w:pStyle w:val="Normal"/>
        <w:numPr>
          <w:ilvl w:val="0"/>
          <w:numId w:val="10"/>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Âge</w:t>
      </w:r>
    </w:p>
    <w:p>
      <w:pPr>
        <w:pStyle w:val="Normal"/>
        <w:numPr>
          <w:ilvl w:val="0"/>
          <w:numId w:val="10"/>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Sexe</w:t>
      </w:r>
    </w:p>
    <w:p>
      <w:pPr>
        <w:pStyle w:val="Normal"/>
        <w:numPr>
          <w:ilvl w:val="0"/>
          <w:numId w:val="10"/>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Taille et poids</w:t>
      </w:r>
    </w:p>
    <w:p>
      <w:pPr>
        <w:pStyle w:val="Normal"/>
        <w:numPr>
          <w:ilvl w:val="0"/>
          <w:numId w:val="10"/>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Antécédents familiaux (hypertension, AVC, diabète…)</w:t>
      </w:r>
    </w:p>
    <w:p>
      <w:pPr>
        <w:pStyle w:val="Normal"/>
        <w:numPr>
          <w:ilvl w:val="0"/>
          <w:numId w:val="10"/>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Tabagisme / alcool</w:t>
      </w:r>
    </w:p>
    <w:p>
      <w:pPr>
        <w:pStyle w:val="Normal"/>
        <w:numPr>
          <w:ilvl w:val="0"/>
          <w:numId w:val="10"/>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Niveau d’activité physique</w:t>
      </w:r>
    </w:p>
    <w:p>
      <w:pPr>
        <w:pStyle w:val="Normal"/>
        <w:numPr>
          <w:ilvl w:val="0"/>
          <w:numId w:val="10"/>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Régime alimentaire habituel</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3.1.3. Questionnaire cardiovasculaire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Un questionnaire simple et médicalement validé, contenant :</w:t>
      </w:r>
    </w:p>
    <w:p>
      <w:pPr>
        <w:pStyle w:val="Normal"/>
        <w:numPr>
          <w:ilvl w:val="0"/>
          <w:numId w:val="1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Signes cliniques</w:t>
      </w:r>
    </w:p>
    <w:p>
      <w:pPr>
        <w:pStyle w:val="Normal"/>
        <w:numPr>
          <w:ilvl w:val="0"/>
          <w:numId w:val="1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Habitudes de vie</w:t>
      </w:r>
    </w:p>
    <w:p>
      <w:pPr>
        <w:pStyle w:val="Normal"/>
        <w:numPr>
          <w:ilvl w:val="0"/>
          <w:numId w:val="1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Facteurs aggravants (stress, sommeil, alimentation)</w:t>
      </w:r>
    </w:p>
    <w:p>
      <w:pPr>
        <w:pStyle w:val="Normal"/>
        <w:numPr>
          <w:ilvl w:val="0"/>
          <w:numId w:val="1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Conditions environnementales (exposition à la chaleur)</w:t>
      </w:r>
    </w:p>
    <w:p>
      <w:pPr>
        <w:pStyle w:val="Normal"/>
        <w:numPr>
          <w:ilvl w:val="0"/>
          <w:numId w:val="1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Symptômes récents éventuels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Le questionnaire doit être court (2 à 3 minutes), avec réponses faciles :</w:t>
      </w:r>
    </w:p>
    <w:p>
      <w:pPr>
        <w:pStyle w:val="Normal"/>
        <w:numPr>
          <w:ilvl w:val="0"/>
          <w:numId w:val="12"/>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Oui / Non</w:t>
      </w:r>
    </w:p>
    <w:p>
      <w:pPr>
        <w:pStyle w:val="Normal"/>
        <w:numPr>
          <w:ilvl w:val="0"/>
          <w:numId w:val="12"/>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Rarement / Parfois / Souvent</w:t>
      </w:r>
    </w:p>
    <w:p>
      <w:pPr>
        <w:pStyle w:val="Normal"/>
        <w:numPr>
          <w:ilvl w:val="0"/>
          <w:numId w:val="12"/>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Valeurs numériques (Poids, tension, etc.)</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3.1.4. Calcul du risque cardiovasculaire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L’application analyse les données selon un algorithme basé sur :</w:t>
      </w:r>
    </w:p>
    <w:p>
      <w:pPr>
        <w:pStyle w:val="Normal"/>
        <w:numPr>
          <w:ilvl w:val="0"/>
          <w:numId w:val="13"/>
        </w:numPr>
        <w:spacing w:lineRule="auto" w:line="360"/>
        <w:rPr>
          <w:rFonts w:ascii="Times New Roman" w:hAnsi="Times New Roman" w:cs="Times New Roman"/>
          <w:sz w:val="24"/>
          <w:szCs w:val="24"/>
        </w:rPr>
      </w:pPr>
      <w:r>
        <w:rPr>
          <w:rFonts w:cs="Times New Roman" w:ascii="Times New Roman" w:hAnsi="Times New Roman"/>
          <w:sz w:val="24"/>
          <w:szCs w:val="24"/>
        </w:rPr>
        <w:t>Scores reconnus (Framingham, SCORE2, WHO HEARTS)</w:t>
      </w:r>
    </w:p>
    <w:p>
      <w:pPr>
        <w:pStyle w:val="Normal"/>
        <w:numPr>
          <w:ilvl w:val="0"/>
          <w:numId w:val="1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Pondération adaptée au contexte tropical</w:t>
      </w:r>
    </w:p>
    <w:p>
      <w:pPr>
        <w:pStyle w:val="Normal"/>
        <w:numPr>
          <w:ilvl w:val="0"/>
          <w:numId w:val="1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Facteurs climatiques (chaleur, hydratation…)</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Résultats affichés :</w:t>
      </w:r>
    </w:p>
    <w:p>
      <w:pPr>
        <w:pStyle w:val="Normal"/>
        <w:numPr>
          <w:ilvl w:val="0"/>
          <w:numId w:val="14"/>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Risque faible</w:t>
      </w:r>
    </w:p>
    <w:p>
      <w:pPr>
        <w:pStyle w:val="Normal"/>
        <w:numPr>
          <w:ilvl w:val="0"/>
          <w:numId w:val="14"/>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Risque modéré</w:t>
      </w:r>
    </w:p>
    <w:p>
      <w:pPr>
        <w:pStyle w:val="Normal"/>
        <w:numPr>
          <w:ilvl w:val="0"/>
          <w:numId w:val="14"/>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Risque élevé</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Avec un message explicatif simple.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3.1.5. Recommandations personnalisées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Selon le résultat, l’application propose :</w:t>
      </w:r>
    </w:p>
    <w:p>
      <w:pPr>
        <w:pStyle w:val="Normal"/>
        <w:numPr>
          <w:ilvl w:val="0"/>
          <w:numId w:val="1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Conseils nutritionnels adaptés aux aliments locaux :</w:t>
        <w:br/>
        <w:t>(plantain, manioc, riz, arachides, poisson, légumes tropicaux…)</w:t>
      </w:r>
    </w:p>
    <w:p>
      <w:pPr>
        <w:pStyle w:val="Normal"/>
        <w:numPr>
          <w:ilvl w:val="0"/>
          <w:numId w:val="1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Conseils sur l’hydratation (quantité adaptée à la chaleur)</w:t>
      </w:r>
    </w:p>
    <w:p>
      <w:pPr>
        <w:pStyle w:val="Normal"/>
        <w:numPr>
          <w:ilvl w:val="0"/>
          <w:numId w:val="1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Conseils d’activité physique (marche, danse, exercices à domicile)</w:t>
      </w:r>
    </w:p>
    <w:p>
      <w:pPr>
        <w:pStyle w:val="Normal"/>
        <w:numPr>
          <w:ilvl w:val="0"/>
          <w:numId w:val="1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Conseils sur la gestion du stress</w:t>
      </w:r>
    </w:p>
    <w:p>
      <w:pPr>
        <w:pStyle w:val="Normal"/>
        <w:numPr>
          <w:ilvl w:val="0"/>
          <w:numId w:val="1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Conseils sur l’exposition à la chaleur et humidité</w:t>
      </w:r>
    </w:p>
    <w:p>
      <w:pPr>
        <w:pStyle w:val="Normal"/>
        <w:numPr>
          <w:ilvl w:val="0"/>
          <w:numId w:val="1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Prévention des risques (hypertension, AVC, infarctus)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3.1.6. Suivi et historique</w:t>
      </w:r>
    </w:p>
    <w:p>
      <w:pPr>
        <w:pStyle w:val="Normal"/>
        <w:numPr>
          <w:ilvl w:val="0"/>
          <w:numId w:val="1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Historique des scores</w:t>
      </w:r>
    </w:p>
    <w:p>
      <w:pPr>
        <w:pStyle w:val="Normal"/>
        <w:numPr>
          <w:ilvl w:val="0"/>
          <w:numId w:val="1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Graphiques simples d’évolution</w:t>
      </w:r>
    </w:p>
    <w:p>
      <w:pPr>
        <w:pStyle w:val="Normal"/>
        <w:numPr>
          <w:ilvl w:val="0"/>
          <w:numId w:val="1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Suivi du poids, tension, activité physique</w:t>
      </w:r>
    </w:p>
    <w:p>
      <w:pPr>
        <w:pStyle w:val="Normal"/>
        <w:numPr>
          <w:ilvl w:val="0"/>
          <w:numId w:val="1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Notes personnelles (optionnel)</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3.1.7. Mode hors-ligne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Certaines fonctionnalités doivent fonctionner même sans connexion :</w:t>
      </w:r>
    </w:p>
    <w:p>
      <w:pPr>
        <w:pStyle w:val="Normal"/>
        <w:numPr>
          <w:ilvl w:val="0"/>
          <w:numId w:val="1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Questionnaire</w:t>
      </w:r>
    </w:p>
    <w:p>
      <w:pPr>
        <w:pStyle w:val="Normal"/>
        <w:numPr>
          <w:ilvl w:val="0"/>
          <w:numId w:val="1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Consultation historique</w:t>
      </w:r>
    </w:p>
    <w:p>
      <w:pPr>
        <w:pStyle w:val="Normal"/>
        <w:numPr>
          <w:ilvl w:val="0"/>
          <w:numId w:val="1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Lecture de recommandations déjà téléchargées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Synchronisation automatique dès retour du réseau.</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3.1.8. Notifications intelligentes</w:t>
      </w:r>
    </w:p>
    <w:p>
      <w:pPr>
        <w:pStyle w:val="Normal"/>
        <w:numPr>
          <w:ilvl w:val="0"/>
          <w:numId w:val="1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Rappel d’activité physique</w:t>
      </w:r>
    </w:p>
    <w:p>
      <w:pPr>
        <w:pStyle w:val="Normal"/>
        <w:numPr>
          <w:ilvl w:val="0"/>
          <w:numId w:val="1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Rappel d’hydratation selon température</w:t>
      </w:r>
    </w:p>
    <w:p>
      <w:pPr>
        <w:pStyle w:val="Normal"/>
        <w:numPr>
          <w:ilvl w:val="0"/>
          <w:numId w:val="1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Invitation à réévaluer son risque</w:t>
      </w:r>
    </w:p>
    <w:p>
      <w:pPr>
        <w:pStyle w:val="Normal"/>
        <w:numPr>
          <w:ilvl w:val="0"/>
          <w:numId w:val="1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Alertes d’habitudes à risque (ex : poids en hausse)</w:t>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3.2. Fonctionnalités administrateur</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3.2.1. Gestion des utilisateurs</w:t>
      </w:r>
    </w:p>
    <w:p>
      <w:pPr>
        <w:pStyle w:val="Normal"/>
        <w:numPr>
          <w:ilvl w:val="0"/>
          <w:numId w:val="1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Consultation des profils (données anonymisées)</w:t>
      </w:r>
    </w:p>
    <w:p>
      <w:pPr>
        <w:pStyle w:val="Normal"/>
        <w:numPr>
          <w:ilvl w:val="0"/>
          <w:numId w:val="1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Statistiques globales</w:t>
      </w:r>
    </w:p>
    <w:p>
      <w:pPr>
        <w:pStyle w:val="Normal"/>
        <w:numPr>
          <w:ilvl w:val="0"/>
          <w:numId w:val="1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Modération des comptes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3.2.2. Gestion des recommandations</w:t>
      </w:r>
    </w:p>
    <w:p>
      <w:pPr>
        <w:pStyle w:val="Normal"/>
        <w:numPr>
          <w:ilvl w:val="0"/>
          <w:numId w:val="20"/>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Ajouter / modifier des conseils</w:t>
      </w:r>
    </w:p>
    <w:p>
      <w:pPr>
        <w:pStyle w:val="Normal"/>
        <w:numPr>
          <w:ilvl w:val="0"/>
          <w:numId w:val="20"/>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Mettre à jour les contenus médicaux</w:t>
      </w:r>
    </w:p>
    <w:p>
      <w:pPr>
        <w:pStyle w:val="Normal"/>
        <w:numPr>
          <w:ilvl w:val="0"/>
          <w:numId w:val="20"/>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Publier de nouveaux articles éducatifs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3.2.3. Tableau de bord administrateur</w:t>
      </w:r>
    </w:p>
    <w:p>
      <w:pPr>
        <w:pStyle w:val="Normal"/>
        <w:numPr>
          <w:ilvl w:val="0"/>
          <w:numId w:val="2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Nombre d’utilisateurs actifs</w:t>
      </w:r>
    </w:p>
    <w:p>
      <w:pPr>
        <w:pStyle w:val="Normal"/>
        <w:numPr>
          <w:ilvl w:val="0"/>
          <w:numId w:val="2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Répartition des niveaux de risque</w:t>
      </w:r>
    </w:p>
    <w:p>
      <w:pPr>
        <w:pStyle w:val="Normal"/>
        <w:numPr>
          <w:ilvl w:val="0"/>
          <w:numId w:val="2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Tendances globales (anonymisées)</w:t>
      </w:r>
    </w:p>
    <w:p>
      <w:pPr>
        <w:pStyle w:val="Normal"/>
        <w:numPr>
          <w:ilvl w:val="0"/>
          <w:numId w:val="2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Fréquence d’utilisation</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3.3. Fonctionnalités futures</w:t>
      </w:r>
    </w:p>
    <w:p>
      <w:pPr>
        <w:pStyle w:val="ListParagraph"/>
        <w:numPr>
          <w:ilvl w:val="0"/>
          <w:numId w:val="74"/>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Intégration capteurs</w:t>
      </w:r>
      <w:r>
        <w:rPr>
          <w:rFonts w:cs="Times New Roman" w:ascii="Times New Roman" w:hAnsi="Times New Roman"/>
          <w:sz w:val="24"/>
          <w:szCs w:val="24"/>
          <w:lang w:val="fr-FR"/>
        </w:rPr>
        <w:t xml:space="preserve"> : smartwatch, tensiomètre connecté, oxymètre</w:t>
      </w:r>
    </w:p>
    <w:p>
      <w:pPr>
        <w:pStyle w:val="ListParagraph"/>
        <w:numPr>
          <w:ilvl w:val="0"/>
          <w:numId w:val="74"/>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Chatbot médical préventif</w:t>
      </w:r>
    </w:p>
    <w:p>
      <w:pPr>
        <w:pStyle w:val="ListParagraph"/>
        <w:numPr>
          <w:ilvl w:val="0"/>
          <w:numId w:val="74"/>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Géolocalisation des centres de santé proches</w:t>
      </w:r>
    </w:p>
    <w:p>
      <w:pPr>
        <w:pStyle w:val="ListParagraph"/>
        <w:numPr>
          <w:ilvl w:val="0"/>
          <w:numId w:val="74"/>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Mode communauté</w:t>
      </w:r>
      <w:r>
        <w:rPr>
          <w:rFonts w:cs="Times New Roman" w:ascii="Times New Roman" w:hAnsi="Times New Roman"/>
          <w:sz w:val="24"/>
          <w:szCs w:val="24"/>
          <w:lang w:val="fr-FR"/>
        </w:rPr>
        <w:t xml:space="preserve"> : partages de conseils entre utilisateurs</w:t>
      </w:r>
    </w:p>
    <w:p>
      <w:pPr>
        <w:pStyle w:val="ListParagraph"/>
        <w:numPr>
          <w:ilvl w:val="0"/>
          <w:numId w:val="74"/>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Gamification</w:t>
      </w:r>
      <w:r>
        <w:rPr>
          <w:rFonts w:cs="Times New Roman" w:ascii="Times New Roman" w:hAnsi="Times New Roman"/>
          <w:sz w:val="24"/>
          <w:szCs w:val="24"/>
          <w:lang w:val="fr-FR"/>
        </w:rPr>
        <w:t xml:space="preserve"> : badges, défis santé</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4. PÉRIMÈTRE TECHNIQUE</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4.1. Plateformes visées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L’application sera disponible sur :</w:t>
      </w:r>
    </w:p>
    <w:p>
      <w:pPr>
        <w:pStyle w:val="Normal"/>
        <w:numPr>
          <w:ilvl w:val="0"/>
          <w:numId w:val="22"/>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Android</w:t>
      </w:r>
      <w:r>
        <w:rPr>
          <w:rFonts w:cs="Times New Roman" w:ascii="Times New Roman" w:hAnsi="Times New Roman"/>
          <w:sz w:val="24"/>
          <w:szCs w:val="24"/>
          <w:lang w:val="fr-FR"/>
        </w:rPr>
        <w:t xml:space="preserve"> (prioritaire car majoritaire au Cameroun)</w:t>
      </w:r>
    </w:p>
    <w:p>
      <w:pPr>
        <w:pStyle w:val="Normal"/>
        <w:numPr>
          <w:ilvl w:val="0"/>
          <w:numId w:val="22"/>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Version Web</w:t>
      </w:r>
      <w:r>
        <w:rPr>
          <w:rFonts w:cs="Times New Roman" w:ascii="Times New Roman" w:hAnsi="Times New Roman"/>
          <w:sz w:val="24"/>
          <w:szCs w:val="24"/>
          <w:lang w:val="fr-FR"/>
        </w:rPr>
        <w:t xml:space="preserve"> (facultatif, utile pour les administrateurs)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4.2. Architecture logicielle</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4.2.1. Architecture globale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L’ensemble du système repose sur une architecture </w:t>
      </w:r>
      <w:r>
        <w:rPr>
          <w:rFonts w:cs="Times New Roman" w:ascii="Times New Roman" w:hAnsi="Times New Roman"/>
          <w:b/>
          <w:bCs/>
          <w:sz w:val="24"/>
          <w:szCs w:val="24"/>
          <w:lang w:val="fr-FR"/>
        </w:rPr>
        <w:t>client–serveur</w:t>
      </w:r>
      <w:r>
        <w:rPr>
          <w:rFonts w:cs="Times New Roman" w:ascii="Times New Roman" w:hAnsi="Times New Roman"/>
          <w:sz w:val="24"/>
          <w:szCs w:val="24"/>
          <w:lang w:val="fr-FR"/>
        </w:rPr>
        <w:t xml:space="preserve"> composée de :</w:t>
      </w:r>
    </w:p>
    <w:p>
      <w:pPr>
        <w:pStyle w:val="Normal"/>
        <w:numPr>
          <w:ilvl w:val="0"/>
          <w:numId w:val="23"/>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Application mobile (Frontend)</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Interface utilisateur</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Gestion du questionnaire</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Stockage local des données essentielles</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Mode hors-ligne</w:t>
      </w:r>
    </w:p>
    <w:p>
      <w:pPr>
        <w:pStyle w:val="Normal"/>
        <w:numPr>
          <w:ilvl w:val="0"/>
          <w:numId w:val="23"/>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Serveur Backend</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API REST</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Calcul des scores cardiovasculaires</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Gestion des utilisateurs, authentification, sécurité</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Génération des recommandations personnalisées</w:t>
      </w:r>
    </w:p>
    <w:p>
      <w:pPr>
        <w:pStyle w:val="Normal"/>
        <w:numPr>
          <w:ilvl w:val="0"/>
          <w:numId w:val="23"/>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Base de données centrale</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Stockage sécurisé des profils et historiques</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Journalisation des sessions</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Bien sûr, voici la version mise à jour de votre section sur les technologies recommandées pour la partie mobile :</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ind w:left="1440"/>
        <w:rPr>
          <w:rFonts w:ascii="Times New Roman" w:hAnsi="Times New Roman" w:cs="Times New Roman"/>
          <w:sz w:val="24"/>
          <w:szCs w:val="24"/>
          <w:lang w:val="fr-FR"/>
        </w:rPr>
      </w:pPr>
      <w:r>
        <w:rPr>
          <w:rFonts w:cs="Times New Roman" w:ascii="Times New Roman" w:hAnsi="Times New Roman"/>
          <w:sz w:val="24"/>
          <w:szCs w:val="24"/>
          <w:lang w:val="fr-FR"/>
        </w:rPr>
        <w:t>4.3 Technologies Recommandées</w:t>
      </w:r>
    </w:p>
    <w:p>
      <w:pPr>
        <w:pStyle w:val="Normal"/>
        <w:spacing w:lineRule="auto" w:line="360"/>
        <w:ind w:left="108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ind w:left="1440"/>
        <w:rPr>
          <w:rFonts w:ascii="Times New Roman" w:hAnsi="Times New Roman" w:cs="Times New Roman"/>
          <w:sz w:val="24"/>
          <w:szCs w:val="24"/>
          <w:lang w:val="fr-FR"/>
        </w:rPr>
      </w:pPr>
      <w:r>
        <w:rPr>
          <w:rFonts w:cs="Times New Roman" w:ascii="Times New Roman" w:hAnsi="Times New Roman"/>
          <w:sz w:val="24"/>
          <w:szCs w:val="24"/>
          <w:lang w:val="fr-FR"/>
        </w:rPr>
        <w:t>4.3.1 Frontend (Mobile)</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ind w:left="1440"/>
        <w:rPr>
          <w:rFonts w:ascii="Times New Roman" w:hAnsi="Times New Roman" w:cs="Times New Roman"/>
          <w:sz w:val="24"/>
          <w:szCs w:val="24"/>
          <w:lang w:val="fr-FR"/>
        </w:rPr>
      </w:pPr>
      <w:r>
        <w:rPr>
          <w:rFonts w:cs="Times New Roman" w:ascii="Times New Roman" w:hAnsi="Times New Roman"/>
          <w:sz w:val="24"/>
          <w:szCs w:val="24"/>
          <w:lang w:val="fr-FR"/>
        </w:rPr>
        <w:t>-Natifs :</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Swift (Apple)</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Java (Android)</w:t>
      </w:r>
    </w:p>
    <w:p>
      <w:pPr>
        <w:pStyle w:val="Normal"/>
        <w:spacing w:lineRule="auto" w:line="360"/>
        <w:ind w:left="108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ind w:left="1440"/>
        <w:rPr>
          <w:rFonts w:ascii="Times New Roman" w:hAnsi="Times New Roman" w:cs="Times New Roman"/>
          <w:sz w:val="24"/>
          <w:szCs w:val="24"/>
          <w:lang w:val="fr-FR"/>
        </w:rPr>
      </w:pPr>
      <w:r>
        <w:rPr>
          <w:rFonts w:cs="Times New Roman" w:ascii="Times New Roman" w:hAnsi="Times New Roman"/>
          <w:sz w:val="24"/>
          <w:szCs w:val="24"/>
          <w:lang w:val="fr-FR"/>
        </w:rPr>
        <w:t>- Cross-Platform :</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Flutter</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 React Native</w:t>
      </w:r>
    </w:p>
    <w:p>
      <w:pPr>
        <w:pStyle w:val="Normal"/>
        <w:spacing w:lineRule="auto" w:line="360"/>
        <w:ind w:left="108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ind w:left="1080"/>
        <w:rPr>
          <w:rFonts w:ascii="Times New Roman" w:hAnsi="Times New Roman" w:cs="Times New Roman"/>
          <w:sz w:val="24"/>
          <w:szCs w:val="24"/>
          <w:lang w:val="fr-FR"/>
        </w:rPr>
      </w:pPr>
      <w:r>
        <w:rPr>
          <w:rFonts w:cs="Times New Roman" w:ascii="Times New Roman" w:hAnsi="Times New Roman"/>
          <w:sz w:val="24"/>
          <w:szCs w:val="24"/>
          <w:lang w:val="fr-FR"/>
        </w:rPr>
        <w:t>4.3.2 Backend</w:t>
      </w:r>
    </w:p>
    <w:p>
      <w:pPr>
        <w:pStyle w:val="Normal"/>
        <w:spacing w:lineRule="auto" w:line="360"/>
        <w:ind w:left="108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4.3.3 Base de Données</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SQLite (pour mode hors-ligne et tests)</w:t>
      </w:r>
    </w:p>
    <w:p>
      <w:pPr>
        <w:pStyle w:val="Normal"/>
        <w:spacing w:lineRule="auto" w:line="360"/>
        <w:ind w:left="144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w:t>
      </w:r>
      <w:r>
        <w:rPr>
          <w:rFonts w:cs="Times New Roman" w:ascii="Times New Roman" w:hAnsi="Times New Roman"/>
          <w:sz w:val="24"/>
          <w:szCs w:val="24"/>
          <w:lang w:val="fr-FR"/>
        </w:rPr>
        <w:t>4.4 API et Intégrations</w:t>
      </w:r>
    </w:p>
    <w:p>
      <w:pPr>
        <w:pStyle w:val="Normal"/>
        <w:spacing w:lineRule="auto" w:line="360"/>
        <w:ind w:left="1440"/>
        <w:rPr>
          <w:rFonts w:ascii="Times New Roman" w:hAnsi="Times New Roman" w:cs="Times New Roman"/>
          <w:sz w:val="24"/>
          <w:szCs w:val="24"/>
          <w:lang w:val="fr-FR"/>
        </w:rPr>
      </w:pPr>
      <w:r>
        <w:rPr>
          <w:rFonts w:cs="Times New Roman" w:ascii="Times New Roman" w:hAnsi="Times New Roman"/>
          <w:sz w:val="24"/>
          <w:szCs w:val="24"/>
          <w:lang w:val="fr-FR"/>
        </w:rPr>
        <w:t>API Internes :</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Authentification</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Calcul du risque</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Gestion des questionnaires</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Gestion de l’historique</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Notifications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API Externes (optionnel) :</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API météo (pour adapter les recommandations selon la chaleur)</w:t>
      </w:r>
    </w:p>
    <w:p>
      <w:pPr>
        <w:pStyle w:val="Normal"/>
        <w:numPr>
          <w:ilvl w:val="1"/>
          <w:numId w:val="2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API d’appareils médicaux Bluetooth (smartwatch, tensiomètre)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4.5. Sécurité et protection des données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C’est une application de santé → priorité maximale.</w:t>
      </w:r>
    </w:p>
    <w:p>
      <w:pPr>
        <w:pStyle w:val="Normal"/>
        <w:numPr>
          <w:ilvl w:val="0"/>
          <w:numId w:val="24"/>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Chiffrement des données sensibles</w:t>
      </w:r>
    </w:p>
    <w:p>
      <w:pPr>
        <w:pStyle w:val="Normal"/>
        <w:numPr>
          <w:ilvl w:val="0"/>
          <w:numId w:val="24"/>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Authentification par token (JWT)</w:t>
      </w:r>
    </w:p>
    <w:p>
      <w:pPr>
        <w:pStyle w:val="Normal"/>
        <w:numPr>
          <w:ilvl w:val="0"/>
          <w:numId w:val="24"/>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Stockage sécurisé des identifiants</w:t>
      </w:r>
    </w:p>
    <w:p>
      <w:pPr>
        <w:pStyle w:val="Normal"/>
        <w:numPr>
          <w:ilvl w:val="0"/>
          <w:numId w:val="24"/>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Données médicales anonymisées pour l’analyse</w:t>
      </w:r>
    </w:p>
    <w:p>
      <w:pPr>
        <w:pStyle w:val="Normal"/>
        <w:numPr>
          <w:ilvl w:val="0"/>
          <w:numId w:val="24"/>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Conformité aux réglementations :</w:t>
      </w:r>
    </w:p>
    <w:p>
      <w:pPr>
        <w:pStyle w:val="Normal"/>
        <w:numPr>
          <w:ilvl w:val="1"/>
          <w:numId w:val="24"/>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RGPD</w:t>
      </w:r>
    </w:p>
    <w:p>
      <w:pPr>
        <w:pStyle w:val="Normal"/>
        <w:numPr>
          <w:ilvl w:val="1"/>
          <w:numId w:val="24"/>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NDPR</w:t>
      </w:r>
      <w:r>
        <w:rPr>
          <w:rFonts w:cs="Times New Roman" w:ascii="Times New Roman" w:hAnsi="Times New Roman"/>
          <w:sz w:val="24"/>
          <w:szCs w:val="24"/>
          <w:lang w:val="fr-FR"/>
        </w:rPr>
        <w:t xml:space="preserve"> (Nigéria)</w:t>
      </w:r>
    </w:p>
    <w:p>
      <w:pPr>
        <w:pStyle w:val="Normal"/>
        <w:numPr>
          <w:ilvl w:val="1"/>
          <w:numId w:val="24"/>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Règlement camerounais sur la cybersécurité</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4.6. Performances et contraintes</w:t>
      </w:r>
    </w:p>
    <w:p>
      <w:pPr>
        <w:pStyle w:val="Normal"/>
        <w:numPr>
          <w:ilvl w:val="0"/>
          <w:numId w:val="2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Application optimisée pour smartphones d’entrée de gamme</w:t>
      </w:r>
    </w:p>
    <w:p>
      <w:pPr>
        <w:pStyle w:val="Normal"/>
        <w:numPr>
          <w:ilvl w:val="0"/>
          <w:numId w:val="2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Fonctionnement avec réseau faible (2G / 3G)</w:t>
      </w:r>
    </w:p>
    <w:p>
      <w:pPr>
        <w:pStyle w:val="Normal"/>
        <w:numPr>
          <w:ilvl w:val="0"/>
          <w:numId w:val="2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Temps de chargement &lt; 3 secondes</w:t>
      </w:r>
    </w:p>
    <w:p>
      <w:pPr>
        <w:pStyle w:val="Normal"/>
        <w:numPr>
          <w:ilvl w:val="0"/>
          <w:numId w:val="2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Mode hors-ligne obligatoire pour :</w:t>
      </w:r>
    </w:p>
    <w:p>
      <w:pPr>
        <w:pStyle w:val="Normal"/>
        <w:numPr>
          <w:ilvl w:val="1"/>
          <w:numId w:val="2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questionnaire</w:t>
      </w:r>
    </w:p>
    <w:p>
      <w:pPr>
        <w:pStyle w:val="Normal"/>
        <w:numPr>
          <w:ilvl w:val="1"/>
          <w:numId w:val="2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recommandations téléchargées</w:t>
      </w:r>
    </w:p>
    <w:p>
      <w:pPr>
        <w:pStyle w:val="Normal"/>
        <w:numPr>
          <w:ilvl w:val="1"/>
          <w:numId w:val="2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historique</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4.7. Maintenance et monitoring</w:t>
      </w:r>
    </w:p>
    <w:p>
      <w:pPr>
        <w:pStyle w:val="Normal"/>
        <w:numPr>
          <w:ilvl w:val="0"/>
          <w:numId w:val="2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Journalisation des erreurs</w:t>
      </w:r>
    </w:p>
    <w:p>
      <w:pPr>
        <w:pStyle w:val="Normal"/>
        <w:numPr>
          <w:ilvl w:val="0"/>
          <w:numId w:val="2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Système de mise à jour automatique</w:t>
      </w:r>
    </w:p>
    <w:p>
      <w:pPr>
        <w:pStyle w:val="Normal"/>
        <w:numPr>
          <w:ilvl w:val="0"/>
          <w:numId w:val="2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Tableau de bord d’activité serveur</w:t>
      </w:r>
    </w:p>
    <w:p>
      <w:pPr>
        <w:pStyle w:val="Normal"/>
        <w:numPr>
          <w:ilvl w:val="0"/>
          <w:numId w:val="2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Support technique</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5. MAQUETTES &amp; UX/UI</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Cette section décrit les maquettes fonctionnelles (wireframes) et les lignes directrices UI/UX de l’application de </w:t>
      </w:r>
      <w:r>
        <w:rPr>
          <w:rFonts w:cs="Times New Roman" w:ascii="Times New Roman" w:hAnsi="Times New Roman"/>
          <w:b/>
          <w:bCs/>
          <w:sz w:val="24"/>
          <w:szCs w:val="24"/>
          <w:lang w:val="fr-FR"/>
        </w:rPr>
        <w:t>prévention des maladies cardiovasculaires en milieu tropical</w:t>
      </w:r>
      <w:r>
        <w:rPr>
          <w:rFonts w:cs="Times New Roman" w:ascii="Times New Roman" w:hAnsi="Times New Roman"/>
          <w:sz w:val="24"/>
          <w:szCs w:val="24"/>
          <w:lang w:val="fr-FR"/>
        </w:rPr>
        <w:t>, destinée au public camerounais et africain.</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Les maquettes permettent de visualiser la structure des écrans principaux, d’optimiser l'expérience utilisateur et de s’assurer d’une cohérence ergonomique avant le développement.</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5.1. Objectifs des maquettes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Les maquettes visent à :</w:t>
      </w:r>
    </w:p>
    <w:p>
      <w:pPr>
        <w:pStyle w:val="Normal"/>
        <w:numPr>
          <w:ilvl w:val="0"/>
          <w:numId w:val="2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Définir l’ergonomie générale de l’application.</w:t>
      </w:r>
    </w:p>
    <w:p>
      <w:pPr>
        <w:pStyle w:val="Normal"/>
        <w:numPr>
          <w:ilvl w:val="0"/>
          <w:numId w:val="2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Représenter la navigation et l’organisation des informations de santé.</w:t>
      </w:r>
    </w:p>
    <w:p>
      <w:pPr>
        <w:pStyle w:val="Normal"/>
        <w:numPr>
          <w:ilvl w:val="0"/>
          <w:numId w:val="2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Adapter l’interface aux zones tropicales : faible luminosité, chaleur, usages en extérieur.</w:t>
      </w:r>
    </w:p>
    <w:p>
      <w:pPr>
        <w:pStyle w:val="Normal"/>
        <w:numPr>
          <w:ilvl w:val="0"/>
          <w:numId w:val="2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Simplifier l’accès aux données essentielles : risques, recommandations, suivi.</w:t>
      </w:r>
    </w:p>
    <w:p>
      <w:pPr>
        <w:pStyle w:val="Normal"/>
        <w:numPr>
          <w:ilvl w:val="0"/>
          <w:numId w:val="2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Anticiper les futures évolutions.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5.2. Principes UI/UX adaptés aux régions tropicales</w:t>
      </w:r>
    </w:p>
    <w:p>
      <w:pPr>
        <w:pStyle w:val="Normal"/>
        <w:numPr>
          <w:ilvl w:val="0"/>
          <w:numId w:val="28"/>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Lisibilité maximale</w:t>
      </w:r>
    </w:p>
    <w:p>
      <w:pPr>
        <w:pStyle w:val="Normal"/>
        <w:numPr>
          <w:ilvl w:val="1"/>
          <w:numId w:val="2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Grosses polices, contraste fort, couleurs visibles en plein soleil.</w:t>
      </w:r>
    </w:p>
    <w:p>
      <w:pPr>
        <w:pStyle w:val="Normal"/>
        <w:numPr>
          <w:ilvl w:val="1"/>
          <w:numId w:val="2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Interface claire, pas de surcharge d'informations.</w:t>
      </w:r>
    </w:p>
    <w:p>
      <w:pPr>
        <w:pStyle w:val="Normal"/>
        <w:numPr>
          <w:ilvl w:val="0"/>
          <w:numId w:val="28"/>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Navigation simple et intuitive</w:t>
      </w:r>
    </w:p>
    <w:p>
      <w:pPr>
        <w:pStyle w:val="Normal"/>
        <w:numPr>
          <w:ilvl w:val="1"/>
          <w:numId w:val="2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3 à 4 onglets maximum.</w:t>
      </w:r>
    </w:p>
    <w:p>
      <w:pPr>
        <w:pStyle w:val="Normal"/>
        <w:numPr>
          <w:ilvl w:val="1"/>
          <w:numId w:val="2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Messages guidés étape par étape.</w:t>
      </w:r>
    </w:p>
    <w:p>
      <w:pPr>
        <w:pStyle w:val="Normal"/>
        <w:numPr>
          <w:ilvl w:val="0"/>
          <w:numId w:val="28"/>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Accessibilité</w:t>
      </w:r>
    </w:p>
    <w:p>
      <w:pPr>
        <w:pStyle w:val="Normal"/>
        <w:numPr>
          <w:ilvl w:val="1"/>
          <w:numId w:val="2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Icônes compréhensibles.</w:t>
      </w:r>
    </w:p>
    <w:p>
      <w:pPr>
        <w:pStyle w:val="Normal"/>
        <w:numPr>
          <w:ilvl w:val="1"/>
          <w:numId w:val="2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Textes simplifiés et possibles traductions (FR — EN — langues locales).</w:t>
      </w:r>
    </w:p>
    <w:p>
      <w:pPr>
        <w:pStyle w:val="Normal"/>
        <w:numPr>
          <w:ilvl w:val="0"/>
          <w:numId w:val="28"/>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Code couleur standard médical</w:t>
      </w:r>
    </w:p>
    <w:p>
      <w:pPr>
        <w:pStyle w:val="Normal"/>
        <w:numPr>
          <w:ilvl w:val="1"/>
          <w:numId w:val="2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Vert = Normal</w:t>
      </w:r>
    </w:p>
    <w:p>
      <w:pPr>
        <w:pStyle w:val="Normal"/>
        <w:numPr>
          <w:ilvl w:val="1"/>
          <w:numId w:val="2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Jaune/Orange = À surveiller</w:t>
      </w:r>
    </w:p>
    <w:p>
      <w:pPr>
        <w:pStyle w:val="Normal"/>
        <w:numPr>
          <w:ilvl w:val="1"/>
          <w:numId w:val="2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Rouge = Risque élevé</w:t>
      </w:r>
    </w:p>
    <w:p>
      <w:pPr>
        <w:pStyle w:val="Normal"/>
        <w:numPr>
          <w:ilvl w:val="0"/>
          <w:numId w:val="28"/>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Compatibilité faible connectivité</w:t>
      </w:r>
    </w:p>
    <w:p>
      <w:pPr>
        <w:pStyle w:val="Normal"/>
        <w:numPr>
          <w:ilvl w:val="1"/>
          <w:numId w:val="2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Écrans optimisés pour 2G/3G.</w:t>
      </w:r>
    </w:p>
    <w:p>
      <w:pPr>
        <w:pStyle w:val="Normal"/>
        <w:numPr>
          <w:ilvl w:val="1"/>
          <w:numId w:val="2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Possibilité d’utiliser l’application hors connexion.</w:t>
      </w:r>
    </w:p>
    <w:p>
      <w:pPr>
        <w:pStyle w:val="Normal"/>
        <w:spacing w:lineRule="auto" w:line="360"/>
        <w:rPr>
          <w:rFonts w:ascii="Times New Roman" w:hAnsi="Times New Roman" w:cs="Times New Roman"/>
          <w:sz w:val="24"/>
          <w:szCs w:val="24"/>
          <w:lang w:val="fr-FR"/>
        </w:rPr>
      </w:pPr>
      <w:r>
        <w:rPr/>
        <mc:AlternateContent>
          <mc:Choice Requires="wps">
            <w:drawing>
              <wp:inline distT="0" distB="0" distL="0" distR="0">
                <wp:extent cx="54864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486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31.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5.3. Maquettes fonctionnelles (Wireframes)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Voici la structure des principaux écrans de l’application.</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5.3.1. Écran d’accueil / Splash screen</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5.3.2. Page d'inscription / Connexion</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5.3.3. Tableau de bord (Accueil)</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Cet écran résume l’état de santé global de l’utilisateur.</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5.3.4. Page d’évaluation (Questionnaire)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5.3.5. Résultat du score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5.3.6. Page Recommandations personnalisées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5.3.7. Historique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5.3.8. Conseils quotidiens / Notifications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5.4. Style visuel (Charte UI)</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Couleurs principales</w:t>
      </w:r>
    </w:p>
    <w:p>
      <w:pPr>
        <w:pStyle w:val="Normal"/>
        <w:numPr>
          <w:ilvl w:val="0"/>
          <w:numId w:val="2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Bleu santé : #1A73E8</w:t>
      </w:r>
    </w:p>
    <w:p>
      <w:pPr>
        <w:pStyle w:val="Normal"/>
        <w:numPr>
          <w:ilvl w:val="0"/>
          <w:numId w:val="2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Vert santé : #27AE60</w:t>
      </w:r>
    </w:p>
    <w:p>
      <w:pPr>
        <w:pStyle w:val="Normal"/>
        <w:numPr>
          <w:ilvl w:val="0"/>
          <w:numId w:val="2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Rouge alerte : #E74C3C</w:t>
      </w:r>
    </w:p>
    <w:p>
      <w:pPr>
        <w:pStyle w:val="Normal"/>
        <w:numPr>
          <w:ilvl w:val="0"/>
          <w:numId w:val="2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Jaune prévention : #F2C94C</w:t>
      </w:r>
    </w:p>
    <w:p>
      <w:pPr>
        <w:pStyle w:val="Normal"/>
        <w:numPr>
          <w:ilvl w:val="0"/>
          <w:numId w:val="2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Fond clair : #F7F9FC</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Typographie</w:t>
      </w:r>
    </w:p>
    <w:p>
      <w:pPr>
        <w:pStyle w:val="Normal"/>
        <w:numPr>
          <w:ilvl w:val="0"/>
          <w:numId w:val="30"/>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Roboto</w:t>
      </w:r>
      <w:r>
        <w:rPr>
          <w:rFonts w:cs="Times New Roman" w:ascii="Times New Roman" w:hAnsi="Times New Roman"/>
          <w:sz w:val="24"/>
          <w:szCs w:val="24"/>
          <w:lang w:val="fr-FR"/>
        </w:rPr>
        <w:t xml:space="preserve"> (lisible, professionnel)</w:t>
      </w:r>
    </w:p>
    <w:p>
      <w:pPr>
        <w:pStyle w:val="Normal"/>
        <w:numPr>
          <w:ilvl w:val="0"/>
          <w:numId w:val="30"/>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Taille minimale : 14–16px</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Formes et icônes</w:t>
      </w:r>
    </w:p>
    <w:p>
      <w:pPr>
        <w:pStyle w:val="Normal"/>
        <w:numPr>
          <w:ilvl w:val="0"/>
          <w:numId w:val="3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Boutons arrondis</w:t>
      </w:r>
    </w:p>
    <w:p>
      <w:pPr>
        <w:pStyle w:val="Normal"/>
        <w:numPr>
          <w:ilvl w:val="0"/>
          <w:numId w:val="3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Icônes simples (activité, cœur, tension, conseils)</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Design global</w:t>
      </w:r>
    </w:p>
    <w:p>
      <w:pPr>
        <w:pStyle w:val="Normal"/>
        <w:numPr>
          <w:ilvl w:val="0"/>
          <w:numId w:val="32"/>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Clair, apaisant, compréhensible pour tous niveaux d’alphabétisation.</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5.5. Navigation (UX Flow)</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Connexion → Tableau de bord</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 </w:t>
      </w:r>
      <w:r>
        <w:rPr>
          <w:rFonts w:cs="Times New Roman" w:ascii="Times New Roman" w:hAnsi="Times New Roman"/>
          <w:sz w:val="24"/>
          <w:szCs w:val="24"/>
          <w:lang w:val="fr-FR"/>
        </w:rPr>
        <w:t>Évaluation → Résultats → Recommandations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 </w:t>
      </w:r>
      <w:r>
        <w:rPr>
          <w:rFonts w:cs="Times New Roman" w:ascii="Times New Roman" w:hAnsi="Times New Roman"/>
          <w:sz w:val="24"/>
          <w:szCs w:val="24"/>
          <w:lang w:val="fr-FR"/>
        </w:rPr>
        <w:t>Historique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 </w:t>
      </w:r>
      <w:r>
        <w:rPr>
          <w:rFonts w:cs="Times New Roman" w:ascii="Times New Roman" w:hAnsi="Times New Roman"/>
          <w:sz w:val="24"/>
          <w:szCs w:val="24"/>
          <w:lang w:val="fr-FR"/>
        </w:rPr>
        <w:t>Conseils quotidiens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                   → </w:t>
      </w:r>
      <w:r>
        <w:rPr>
          <w:rFonts w:cs="Times New Roman" w:ascii="Times New Roman" w:hAnsi="Times New Roman"/>
          <w:sz w:val="24"/>
          <w:szCs w:val="24"/>
          <w:lang w:val="fr-FR"/>
        </w:rPr>
        <w:t>Profil utilisateur</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5.6. Adaptations aux milieux tropicaux</w:t>
      </w:r>
    </w:p>
    <w:p>
      <w:pPr>
        <w:pStyle w:val="Normal"/>
        <w:numPr>
          <w:ilvl w:val="0"/>
          <w:numId w:val="3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Mode sombre recommandé pour économiser la batterie.</w:t>
      </w:r>
    </w:p>
    <w:p>
      <w:pPr>
        <w:pStyle w:val="Normal"/>
        <w:numPr>
          <w:ilvl w:val="0"/>
          <w:numId w:val="3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Interface lisible sous forte luminosité.</w:t>
      </w:r>
    </w:p>
    <w:p>
      <w:pPr>
        <w:pStyle w:val="Normal"/>
        <w:numPr>
          <w:ilvl w:val="0"/>
          <w:numId w:val="3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Notifications de prévention en période de forte chaleur.</w:t>
      </w:r>
    </w:p>
    <w:p>
      <w:pPr>
        <w:pStyle w:val="Normal"/>
        <w:numPr>
          <w:ilvl w:val="0"/>
          <w:numId w:val="3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Contenu éducatif adapté au contexte camerounais (sel, huile rouge, stress, climat).</w:t>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t>6. SPÉCIFICATIONS DES DONNÉES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Cette section détaille l’ensemble des données utilisées, générées ou échangées par l’application. Elle permet d’assurer une bonne structuration du système d’information, de définir les besoins de stockage, la logique des modèles et les règles de gestion appliquées aux données de santé.</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6.1. Typologie des données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Les données manipulées par l’application se répartissent en quatre catégories :</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1. Données d’identification</w:t>
      </w:r>
    </w:p>
    <w:p>
      <w:pPr>
        <w:pStyle w:val="Normal"/>
        <w:numPr>
          <w:ilvl w:val="0"/>
          <w:numId w:val="34"/>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Nom</w:t>
      </w:r>
    </w:p>
    <w:p>
      <w:pPr>
        <w:pStyle w:val="Normal"/>
        <w:numPr>
          <w:ilvl w:val="0"/>
          <w:numId w:val="34"/>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Prénom</w:t>
      </w:r>
    </w:p>
    <w:p>
      <w:pPr>
        <w:pStyle w:val="Normal"/>
        <w:numPr>
          <w:ilvl w:val="0"/>
          <w:numId w:val="34"/>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Date de naissance</w:t>
      </w:r>
    </w:p>
    <w:p>
      <w:pPr>
        <w:pStyle w:val="Normal"/>
        <w:numPr>
          <w:ilvl w:val="0"/>
          <w:numId w:val="34"/>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Sexe</w:t>
      </w:r>
    </w:p>
    <w:p>
      <w:pPr>
        <w:pStyle w:val="Normal"/>
        <w:numPr>
          <w:ilvl w:val="0"/>
          <w:numId w:val="34"/>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Adresse e-mail</w:t>
      </w:r>
    </w:p>
    <w:p>
      <w:pPr>
        <w:pStyle w:val="Normal"/>
        <w:numPr>
          <w:ilvl w:val="0"/>
          <w:numId w:val="34"/>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Numéro de téléphone (optionnel)</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2. Données biométriques &amp; médicales déclarées</w:t>
      </w:r>
    </w:p>
    <w:p>
      <w:pPr>
        <w:pStyle w:val="Normal"/>
        <w:numPr>
          <w:ilvl w:val="0"/>
          <w:numId w:val="3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Taille</w:t>
      </w:r>
    </w:p>
    <w:p>
      <w:pPr>
        <w:pStyle w:val="Normal"/>
        <w:numPr>
          <w:ilvl w:val="0"/>
          <w:numId w:val="3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Poids</w:t>
      </w:r>
    </w:p>
    <w:p>
      <w:pPr>
        <w:pStyle w:val="Normal"/>
        <w:numPr>
          <w:ilvl w:val="0"/>
          <w:numId w:val="3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Tension artérielle (si disponible via appareil externe)</w:t>
      </w:r>
    </w:p>
    <w:p>
      <w:pPr>
        <w:pStyle w:val="Normal"/>
        <w:numPr>
          <w:ilvl w:val="0"/>
          <w:numId w:val="3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Rythme cardiaque (optionnel – connecté ou manuel)</w:t>
      </w:r>
    </w:p>
    <w:p>
      <w:pPr>
        <w:pStyle w:val="Normal"/>
        <w:numPr>
          <w:ilvl w:val="0"/>
          <w:numId w:val="3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Antécédents médicaux :</w:t>
      </w:r>
    </w:p>
    <w:p>
      <w:pPr>
        <w:pStyle w:val="Normal"/>
        <w:numPr>
          <w:ilvl w:val="1"/>
          <w:numId w:val="3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hypertension, diabète, AVC, obésité</w:t>
      </w:r>
    </w:p>
    <w:p>
      <w:pPr>
        <w:pStyle w:val="Normal"/>
        <w:numPr>
          <w:ilvl w:val="1"/>
          <w:numId w:val="3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tabagisme</w:t>
      </w:r>
    </w:p>
    <w:p>
      <w:pPr>
        <w:pStyle w:val="Normal"/>
        <w:numPr>
          <w:ilvl w:val="1"/>
          <w:numId w:val="3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consommation d’alcool</w:t>
      </w:r>
    </w:p>
    <w:p>
      <w:pPr>
        <w:pStyle w:val="Normal"/>
        <w:numPr>
          <w:ilvl w:val="1"/>
          <w:numId w:val="3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activité physique</w:t>
      </w:r>
    </w:p>
    <w:p>
      <w:pPr>
        <w:pStyle w:val="Normal"/>
        <w:numPr>
          <w:ilvl w:val="1"/>
          <w:numId w:val="3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alimentation</w:t>
      </w:r>
    </w:p>
    <w:p>
      <w:pPr>
        <w:pStyle w:val="Normal"/>
        <w:numPr>
          <w:ilvl w:val="1"/>
          <w:numId w:val="3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stress</w:t>
      </w:r>
    </w:p>
    <w:p>
      <w:pPr>
        <w:pStyle w:val="Normal"/>
        <w:numPr>
          <w:ilvl w:val="1"/>
          <w:numId w:val="3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symptômes récents (douleur thoracique, essoufflement…)</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3. Données liées à l’évaluation (questionnaire)</w:t>
      </w:r>
    </w:p>
    <w:p>
      <w:pPr>
        <w:pStyle w:val="Normal"/>
        <w:numPr>
          <w:ilvl w:val="0"/>
          <w:numId w:val="3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Réponses aux questions</w:t>
      </w:r>
    </w:p>
    <w:p>
      <w:pPr>
        <w:pStyle w:val="Normal"/>
        <w:numPr>
          <w:ilvl w:val="0"/>
          <w:numId w:val="3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Score global de risque</w:t>
      </w:r>
    </w:p>
    <w:p>
      <w:pPr>
        <w:pStyle w:val="Normal"/>
        <w:numPr>
          <w:ilvl w:val="0"/>
          <w:numId w:val="3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Score par facteur (tabac, tension, alimentation, sédentarité…)</w:t>
      </w:r>
    </w:p>
    <w:p>
      <w:pPr>
        <w:pStyle w:val="Normal"/>
        <w:numPr>
          <w:ilvl w:val="0"/>
          <w:numId w:val="3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Niveau de risque :</w:t>
      </w:r>
    </w:p>
    <w:p>
      <w:pPr>
        <w:pStyle w:val="Normal"/>
        <w:numPr>
          <w:ilvl w:val="1"/>
          <w:numId w:val="3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Faible</w:t>
      </w:r>
    </w:p>
    <w:p>
      <w:pPr>
        <w:pStyle w:val="Normal"/>
        <w:numPr>
          <w:ilvl w:val="1"/>
          <w:numId w:val="3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Modéré</w:t>
      </w:r>
    </w:p>
    <w:p>
      <w:pPr>
        <w:pStyle w:val="Normal"/>
        <w:numPr>
          <w:ilvl w:val="1"/>
          <w:numId w:val="3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Élevé</w:t>
      </w:r>
    </w:p>
    <w:p>
      <w:pPr>
        <w:pStyle w:val="Normal"/>
        <w:numPr>
          <w:ilvl w:val="1"/>
          <w:numId w:val="3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Critique</w:t>
      </w:r>
    </w:p>
    <w:p>
      <w:pPr>
        <w:pStyle w:val="Normal"/>
        <w:numPr>
          <w:ilvl w:val="0"/>
          <w:numId w:val="3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Date et heure de l’évaluation</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4. Données de suivi et recommandations</w:t>
      </w:r>
    </w:p>
    <w:p>
      <w:pPr>
        <w:pStyle w:val="Normal"/>
        <w:numPr>
          <w:ilvl w:val="0"/>
          <w:numId w:val="3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Recommandations générées</w:t>
      </w:r>
    </w:p>
    <w:p>
      <w:pPr>
        <w:pStyle w:val="Normal"/>
        <w:numPr>
          <w:ilvl w:val="0"/>
          <w:numId w:val="3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Conseils suivis ou ignorés</w:t>
      </w:r>
    </w:p>
    <w:p>
      <w:pPr>
        <w:pStyle w:val="Normal"/>
        <w:numPr>
          <w:ilvl w:val="0"/>
          <w:numId w:val="3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Historique des évaluations</w:t>
      </w:r>
    </w:p>
    <w:p>
      <w:pPr>
        <w:pStyle w:val="Normal"/>
        <w:numPr>
          <w:ilvl w:val="0"/>
          <w:numId w:val="3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Messages d’alertes envoyés</w:t>
      </w:r>
    </w:p>
    <w:p>
      <w:pPr>
        <w:pStyle w:val="Normal"/>
        <w:numPr>
          <w:ilvl w:val="0"/>
          <w:numId w:val="3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Notifications reçues / ouvertes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6.3. Règles de gestion des données</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6.3.1. Données obligatoires</w:t>
      </w:r>
    </w:p>
    <w:p>
      <w:pPr>
        <w:pStyle w:val="Normal"/>
        <w:numPr>
          <w:ilvl w:val="0"/>
          <w:numId w:val="3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Email</w:t>
      </w:r>
    </w:p>
    <w:p>
      <w:pPr>
        <w:pStyle w:val="Normal"/>
        <w:numPr>
          <w:ilvl w:val="0"/>
          <w:numId w:val="3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Nom</w:t>
      </w:r>
    </w:p>
    <w:p>
      <w:pPr>
        <w:pStyle w:val="Normal"/>
        <w:numPr>
          <w:ilvl w:val="0"/>
          <w:numId w:val="3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Date de naissance</w:t>
      </w:r>
    </w:p>
    <w:p>
      <w:pPr>
        <w:pStyle w:val="Normal"/>
        <w:numPr>
          <w:ilvl w:val="0"/>
          <w:numId w:val="3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Sexe</w:t>
      </w:r>
    </w:p>
    <w:p>
      <w:pPr>
        <w:pStyle w:val="Normal"/>
        <w:numPr>
          <w:ilvl w:val="0"/>
          <w:numId w:val="3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Taille + Poids </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6.3.2. Calcul automatique</w:t>
      </w:r>
    </w:p>
    <w:p>
      <w:pPr>
        <w:pStyle w:val="Normal"/>
        <w:numPr>
          <w:ilvl w:val="0"/>
          <w:numId w:val="3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IMC = Poids / (Taille)</w:t>
      </w:r>
    </w:p>
    <w:p>
      <w:pPr>
        <w:pStyle w:val="Normal"/>
        <w:numPr>
          <w:ilvl w:val="0"/>
          <w:numId w:val="3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Niveau de risque = basé sur règles (framingham simplifié + adaptations tropicales)</w:t>
      </w:r>
    </w:p>
    <w:p>
      <w:pPr>
        <w:pStyle w:val="Normal"/>
        <w:numPr>
          <w:ilvl w:val="0"/>
          <w:numId w:val="3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Score global = somme pondérée des réponses</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6.3.3. Confidentialité</w:t>
      </w:r>
    </w:p>
    <w:p>
      <w:pPr>
        <w:pStyle w:val="Normal"/>
        <w:numPr>
          <w:ilvl w:val="0"/>
          <w:numId w:val="40"/>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Données médicales </w:t>
      </w:r>
      <w:r>
        <w:rPr>
          <w:rFonts w:cs="Times New Roman" w:ascii="Times New Roman" w:hAnsi="Times New Roman"/>
          <w:b/>
          <w:bCs/>
          <w:sz w:val="24"/>
          <w:szCs w:val="24"/>
          <w:lang w:val="fr-FR"/>
        </w:rPr>
        <w:t>chiffrées</w:t>
      </w:r>
      <w:r>
        <w:rPr>
          <w:rFonts w:cs="Times New Roman" w:ascii="Times New Roman" w:hAnsi="Times New Roman"/>
          <w:sz w:val="24"/>
          <w:szCs w:val="24"/>
          <w:lang w:val="fr-FR"/>
        </w:rPr>
        <w:t xml:space="preserve"> dans la base</w:t>
      </w:r>
    </w:p>
    <w:p>
      <w:pPr>
        <w:pStyle w:val="Normal"/>
        <w:numPr>
          <w:ilvl w:val="0"/>
          <w:numId w:val="40"/>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Aucun partage sans consentement explicite</w:t>
      </w:r>
    </w:p>
    <w:p>
      <w:pPr>
        <w:pStyle w:val="Normal"/>
        <w:numPr>
          <w:ilvl w:val="0"/>
          <w:numId w:val="40"/>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Historique conservé sur le compte utilisateur uniquement</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6.4. Contraintes et sécurité des données</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6.4.1. Conformité</w:t>
      </w:r>
    </w:p>
    <w:p>
      <w:pPr>
        <w:pStyle w:val="Normal"/>
        <w:numPr>
          <w:ilvl w:val="0"/>
          <w:numId w:val="4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Conformité RGPD (Europe)</w:t>
      </w:r>
    </w:p>
    <w:p>
      <w:pPr>
        <w:pStyle w:val="Normal"/>
        <w:numPr>
          <w:ilvl w:val="0"/>
          <w:numId w:val="4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Conformité loi camerounaise sur la cybersécurité</w:t>
      </w:r>
    </w:p>
    <w:p>
      <w:pPr>
        <w:pStyle w:val="Normal"/>
        <w:numPr>
          <w:ilvl w:val="0"/>
          <w:numId w:val="4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Données sensibles = niveau de protection renforcé</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6.4.2. Sécurité</w:t>
      </w:r>
    </w:p>
    <w:p>
      <w:pPr>
        <w:pStyle w:val="Normal"/>
        <w:numPr>
          <w:ilvl w:val="0"/>
          <w:numId w:val="42"/>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Mot de passe hashé (bcrypt)</w:t>
      </w:r>
    </w:p>
    <w:p>
      <w:pPr>
        <w:pStyle w:val="Normal"/>
        <w:numPr>
          <w:ilvl w:val="0"/>
          <w:numId w:val="42"/>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Données médicales cryptées (AES-256)</w:t>
      </w:r>
    </w:p>
    <w:p>
      <w:pPr>
        <w:pStyle w:val="Normal"/>
        <w:numPr>
          <w:ilvl w:val="0"/>
          <w:numId w:val="42"/>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Tokens temporaires (JWT)</w:t>
      </w:r>
    </w:p>
    <w:p>
      <w:pPr>
        <w:pStyle w:val="Normal"/>
        <w:numPr>
          <w:ilvl w:val="0"/>
          <w:numId w:val="42"/>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Sauvegardes quotidiennes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6.5. Stockage des données</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En local (mode hors connexion)</w:t>
      </w:r>
    </w:p>
    <w:p>
      <w:pPr>
        <w:pStyle w:val="Normal"/>
        <w:numPr>
          <w:ilvl w:val="0"/>
          <w:numId w:val="4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Dernier questionnaire enregistré</w:t>
      </w:r>
    </w:p>
    <w:p>
      <w:pPr>
        <w:pStyle w:val="Normal"/>
        <w:numPr>
          <w:ilvl w:val="0"/>
          <w:numId w:val="4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Recommandations résumées</w:t>
      </w:r>
    </w:p>
    <w:p>
      <w:pPr>
        <w:pStyle w:val="Normal"/>
        <w:numPr>
          <w:ilvl w:val="0"/>
          <w:numId w:val="4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Données non sensibles en cache</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En ligne (serveur central)</w:t>
      </w:r>
    </w:p>
    <w:p>
      <w:pPr>
        <w:pStyle w:val="Normal"/>
        <w:numPr>
          <w:ilvl w:val="0"/>
          <w:numId w:val="44"/>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Historique complet</w:t>
      </w:r>
    </w:p>
    <w:p>
      <w:pPr>
        <w:pStyle w:val="Normal"/>
        <w:numPr>
          <w:ilvl w:val="0"/>
          <w:numId w:val="44"/>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Profil utilisateur</w:t>
      </w:r>
    </w:p>
    <w:p>
      <w:pPr>
        <w:pStyle w:val="Normal"/>
        <w:numPr>
          <w:ilvl w:val="0"/>
          <w:numId w:val="44"/>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Recommandations détaillées</w:t>
      </w:r>
    </w:p>
    <w:p>
      <w:pPr>
        <w:pStyle w:val="Normal"/>
        <w:numPr>
          <w:ilvl w:val="0"/>
          <w:numId w:val="44"/>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Statistiques anonymisées (pour recherche)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7. CONTRAINTES DU PROJET</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Cette section définit toutes les contraintes techniques, organisationnelles, réglementaires et opérationnelles qui encadrent la réalisation de l’application.</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7.1. Contraintes techniques</w:t>
      </w:r>
    </w:p>
    <w:p>
      <w:pPr>
        <w:pStyle w:val="Normal"/>
        <w:numPr>
          <w:ilvl w:val="0"/>
          <w:numId w:val="45"/>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Compatibilité mobile</w:t>
      </w:r>
      <w:r>
        <w:rPr>
          <w:rFonts w:cs="Times New Roman" w:ascii="Times New Roman" w:hAnsi="Times New Roman"/>
          <w:sz w:val="24"/>
          <w:szCs w:val="24"/>
          <w:lang w:val="fr-FR"/>
        </w:rPr>
        <w:t xml:space="preserve"> : doit fonctionner sur Android 7+ et sans lag sur smartphones bas de gamme utilisés en Afrique.</w:t>
      </w:r>
    </w:p>
    <w:p>
      <w:pPr>
        <w:pStyle w:val="Normal"/>
        <w:numPr>
          <w:ilvl w:val="0"/>
          <w:numId w:val="45"/>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Faible connectivité</w:t>
      </w:r>
      <w:r>
        <w:rPr>
          <w:rFonts w:cs="Times New Roman" w:ascii="Times New Roman" w:hAnsi="Times New Roman"/>
          <w:sz w:val="24"/>
          <w:szCs w:val="24"/>
          <w:lang w:val="fr-FR"/>
        </w:rPr>
        <w:t xml:space="preserve"> : fonctionnement prévu avec réseau 2G/3G.</w:t>
      </w:r>
    </w:p>
    <w:p>
      <w:pPr>
        <w:pStyle w:val="Normal"/>
        <w:numPr>
          <w:ilvl w:val="0"/>
          <w:numId w:val="45"/>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Mode hors-ligne obligatoire</w:t>
      </w:r>
      <w:r>
        <w:rPr>
          <w:rFonts w:cs="Times New Roman" w:ascii="Times New Roman" w:hAnsi="Times New Roman"/>
          <w:sz w:val="24"/>
          <w:szCs w:val="24"/>
          <w:lang w:val="fr-FR"/>
        </w:rPr>
        <w:t xml:space="preserve"> : questionnaire, conseils, historique local minimal.</w:t>
      </w:r>
    </w:p>
    <w:p>
      <w:pPr>
        <w:pStyle w:val="Normal"/>
        <w:numPr>
          <w:ilvl w:val="0"/>
          <w:numId w:val="45"/>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Consommation réduite</w:t>
      </w:r>
      <w:r>
        <w:rPr>
          <w:rFonts w:cs="Times New Roman" w:ascii="Times New Roman" w:hAnsi="Times New Roman"/>
          <w:sz w:val="24"/>
          <w:szCs w:val="24"/>
          <w:lang w:val="fr-FR"/>
        </w:rPr>
        <w:t xml:space="preserve"> : batterie, mémoire et données optimisées.</w:t>
      </w:r>
    </w:p>
    <w:p>
      <w:pPr>
        <w:pStyle w:val="Normal"/>
        <w:numPr>
          <w:ilvl w:val="0"/>
          <w:numId w:val="45"/>
        </w:numPr>
        <w:spacing w:lineRule="auto" w:line="360"/>
        <w:rPr>
          <w:rFonts w:ascii="Times New Roman" w:hAnsi="Times New Roman" w:cs="Times New Roman"/>
          <w:sz w:val="24"/>
          <w:szCs w:val="24"/>
          <w:lang w:val="fr-FR"/>
        </w:rPr>
      </w:pPr>
      <w:r>
        <w:rPr>
          <w:rFonts w:cs="Times New Roman" w:ascii="Times New Roman" w:hAnsi="Times New Roman"/>
          <w:b/>
          <w:bCs/>
          <w:sz w:val="24"/>
          <w:szCs w:val="24"/>
          <w:lang w:val="fr-FR"/>
        </w:rPr>
        <w:t>Sécurité élevée</w:t>
      </w:r>
      <w:r>
        <w:rPr>
          <w:rFonts w:cs="Times New Roman" w:ascii="Times New Roman" w:hAnsi="Times New Roman"/>
          <w:sz w:val="24"/>
          <w:szCs w:val="24"/>
          <w:lang w:val="fr-FR"/>
        </w:rPr>
        <w:t xml:space="preserve"> : chiffrement, authentification, protection des données de santé.</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7.2. Contraintes fonctionnelles</w:t>
      </w:r>
    </w:p>
    <w:p>
      <w:pPr>
        <w:pStyle w:val="Normal"/>
        <w:numPr>
          <w:ilvl w:val="0"/>
          <w:numId w:val="4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Questionnaire simple, compréhensible, compatible avec différents niveaux d’alphabétisation.</w:t>
      </w:r>
    </w:p>
    <w:p>
      <w:pPr>
        <w:pStyle w:val="Normal"/>
        <w:numPr>
          <w:ilvl w:val="0"/>
          <w:numId w:val="4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Calcul du risque fiable, basé sur modèles reconnus (Framingham adapté au contexte tropical).</w:t>
      </w:r>
    </w:p>
    <w:p>
      <w:pPr>
        <w:pStyle w:val="Normal"/>
        <w:numPr>
          <w:ilvl w:val="0"/>
          <w:numId w:val="4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Interface sobre et facile à naviguer.</w:t>
      </w:r>
    </w:p>
    <w:p>
      <w:pPr>
        <w:pStyle w:val="Normal"/>
        <w:numPr>
          <w:ilvl w:val="0"/>
          <w:numId w:val="4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Recommandations adaptées aux réalités locales (alimentation, climat, stress, activité physique).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7.3. Contraintes humaines</w:t>
      </w:r>
    </w:p>
    <w:p>
      <w:pPr>
        <w:pStyle w:val="Normal"/>
        <w:numPr>
          <w:ilvl w:val="0"/>
          <w:numId w:val="4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Certains utilisateurs n’ont pas de connaissances médicales → vocabulaire simple.</w:t>
      </w:r>
    </w:p>
    <w:p>
      <w:pPr>
        <w:pStyle w:val="Normal"/>
        <w:numPr>
          <w:ilvl w:val="0"/>
          <w:numId w:val="4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Aucun diagnostic médical formel ne doit être affiché → seulement une </w:t>
      </w:r>
      <w:r>
        <w:rPr>
          <w:rFonts w:cs="Times New Roman" w:ascii="Times New Roman" w:hAnsi="Times New Roman"/>
          <w:b/>
          <w:bCs/>
          <w:sz w:val="24"/>
          <w:szCs w:val="24"/>
          <w:lang w:val="fr-FR"/>
        </w:rPr>
        <w:t>évaluation de risque</w:t>
      </w:r>
      <w:r>
        <w:rPr>
          <w:rFonts w:cs="Times New Roman" w:ascii="Times New Roman" w:hAnsi="Times New Roman"/>
          <w:sz w:val="24"/>
          <w:szCs w:val="24"/>
          <w:lang w:val="fr-FR"/>
        </w:rPr>
        <w:t>.</w:t>
      </w:r>
    </w:p>
    <w:p>
      <w:pPr>
        <w:pStyle w:val="Normal"/>
        <w:numPr>
          <w:ilvl w:val="0"/>
          <w:numId w:val="4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L’application ne remplace pas un médecin → messages d’avertissement obligatoires.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7.5. Contraintes budgétaires</w:t>
      </w:r>
    </w:p>
    <w:p>
      <w:pPr>
        <w:pStyle w:val="Normal"/>
        <w:numPr>
          <w:ilvl w:val="0"/>
          <w:numId w:val="4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Minimiser les coûts d’hébergement et de développeurs.</w:t>
      </w:r>
    </w:p>
    <w:p>
      <w:pPr>
        <w:pStyle w:val="Normal"/>
        <w:numPr>
          <w:ilvl w:val="0"/>
          <w:numId w:val="4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Priorité au développement Android avant iOS.</w:t>
      </w:r>
    </w:p>
    <w:p>
      <w:pPr>
        <w:pStyle w:val="Normal"/>
        <w:numPr>
          <w:ilvl w:val="0"/>
          <w:numId w:val="4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Utilisation de technologies open-source.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7.6. Contraintes environnementales</w:t>
      </w:r>
    </w:p>
    <w:p>
      <w:pPr>
        <w:pStyle w:val="Normal"/>
        <w:numPr>
          <w:ilvl w:val="0"/>
          <w:numId w:val="4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App utilisable en climat tropical : forte chaleur, forte luminosité.</w:t>
      </w:r>
    </w:p>
    <w:p>
      <w:pPr>
        <w:pStyle w:val="Normal"/>
        <w:numPr>
          <w:ilvl w:val="0"/>
          <w:numId w:val="4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Couleurs adaptées à la visibilité en extérieur.</w:t>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t>8. PLANNING PRÉVISIONNEL</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 xml:space="preserve">Durée totale estimée : </w:t>
      </w:r>
      <w:r>
        <w:rPr>
          <w:rFonts w:cs="Times New Roman" w:ascii="Times New Roman" w:hAnsi="Times New Roman"/>
          <w:b/>
          <w:bCs/>
          <w:sz w:val="24"/>
          <w:szCs w:val="24"/>
          <w:lang w:val="fr-FR"/>
        </w:rPr>
        <w:t>2semaines</w:t>
      </w:r>
      <w:r>
        <w:rPr>
          <w:rFonts w:cs="Times New Roman" w:ascii="Times New Roman" w:hAnsi="Times New Roman"/>
          <w:sz w:val="24"/>
          <w:szCs w:val="24"/>
          <w:lang w:val="fr-FR"/>
        </w:rPr>
        <w:t>.</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Phase 1 – Analyse &amp; Conception (4 jours)</w:t>
      </w:r>
    </w:p>
    <w:p>
      <w:pPr>
        <w:pStyle w:val="Normal"/>
        <w:numPr>
          <w:ilvl w:val="0"/>
          <w:numId w:val="50"/>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Analyse des besoins</w:t>
      </w:r>
    </w:p>
    <w:p>
      <w:pPr>
        <w:pStyle w:val="Normal"/>
        <w:numPr>
          <w:ilvl w:val="0"/>
          <w:numId w:val="50"/>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Rédaction du cahier des charges</w:t>
      </w:r>
    </w:p>
    <w:p>
      <w:pPr>
        <w:pStyle w:val="Normal"/>
        <w:numPr>
          <w:ilvl w:val="0"/>
          <w:numId w:val="50"/>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Conception fonctionnelle</w:t>
      </w:r>
    </w:p>
    <w:p>
      <w:pPr>
        <w:pStyle w:val="Normal"/>
        <w:numPr>
          <w:ilvl w:val="0"/>
          <w:numId w:val="50"/>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Conception UX/UI (maquettes)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Phase 2 – Développement Backend (1 semaines)</w:t>
      </w:r>
    </w:p>
    <w:p>
      <w:pPr>
        <w:pStyle w:val="Normal"/>
        <w:numPr>
          <w:ilvl w:val="0"/>
          <w:numId w:val="5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Mise en place API</w:t>
      </w:r>
    </w:p>
    <w:p>
      <w:pPr>
        <w:pStyle w:val="Normal"/>
        <w:numPr>
          <w:ilvl w:val="0"/>
          <w:numId w:val="5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Base de données</w:t>
      </w:r>
    </w:p>
    <w:p>
      <w:pPr>
        <w:pStyle w:val="Normal"/>
        <w:numPr>
          <w:ilvl w:val="0"/>
          <w:numId w:val="5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Calcul du score cardiovasculaire</w:t>
      </w:r>
    </w:p>
    <w:p>
      <w:pPr>
        <w:pStyle w:val="Normal"/>
        <w:numPr>
          <w:ilvl w:val="0"/>
          <w:numId w:val="5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Authentification &amp; sécurité</w:t>
      </w:r>
    </w:p>
    <w:p>
      <w:pPr>
        <w:pStyle w:val="Normal"/>
        <w:numPr>
          <w:ilvl w:val="0"/>
          <w:numId w:val="5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Tests unitaires</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Phase 3 – Développement Mobile (2jours)</w:t>
      </w:r>
    </w:p>
    <w:p>
      <w:pPr>
        <w:pStyle w:val="Normal"/>
        <w:numPr>
          <w:ilvl w:val="0"/>
          <w:numId w:val="52"/>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Écrans principaux</w:t>
      </w:r>
    </w:p>
    <w:p>
      <w:pPr>
        <w:pStyle w:val="Normal"/>
        <w:numPr>
          <w:ilvl w:val="0"/>
          <w:numId w:val="52"/>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Questionnaire</w:t>
      </w:r>
    </w:p>
    <w:p>
      <w:pPr>
        <w:pStyle w:val="Normal"/>
        <w:numPr>
          <w:ilvl w:val="0"/>
          <w:numId w:val="52"/>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Calcul local du score</w:t>
      </w:r>
    </w:p>
    <w:p>
      <w:pPr>
        <w:pStyle w:val="Normal"/>
        <w:numPr>
          <w:ilvl w:val="0"/>
          <w:numId w:val="52"/>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Recommandations</w:t>
      </w:r>
    </w:p>
    <w:p>
      <w:pPr>
        <w:pStyle w:val="Normal"/>
        <w:numPr>
          <w:ilvl w:val="0"/>
          <w:numId w:val="52"/>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Mode hors-ligne</w:t>
      </w:r>
    </w:p>
    <w:p>
      <w:pPr>
        <w:pStyle w:val="Normal"/>
        <w:numPr>
          <w:ilvl w:val="0"/>
          <w:numId w:val="52"/>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Intégration avec backend</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Phase 4 – Tests &amp; Validation (2jours)</w:t>
      </w:r>
    </w:p>
    <w:p>
      <w:pPr>
        <w:pStyle w:val="Normal"/>
        <w:numPr>
          <w:ilvl w:val="0"/>
          <w:numId w:val="5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Tests fonctionnels</w:t>
      </w:r>
    </w:p>
    <w:p>
      <w:pPr>
        <w:pStyle w:val="Normal"/>
        <w:numPr>
          <w:ilvl w:val="0"/>
          <w:numId w:val="5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Tests UX</w:t>
      </w:r>
    </w:p>
    <w:p>
      <w:pPr>
        <w:pStyle w:val="Normal"/>
        <w:numPr>
          <w:ilvl w:val="0"/>
          <w:numId w:val="5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Tests sur téléphones d’entrée de gamme</w:t>
      </w:r>
    </w:p>
    <w:p>
      <w:pPr>
        <w:pStyle w:val="Normal"/>
        <w:numPr>
          <w:ilvl w:val="0"/>
          <w:numId w:val="5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Correction de bugs</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9. BUDGET PRÉVISIONNEL</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Le budget dépend de l’équipe, mais voici une estimation réaliste pour un projet camerounais.</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9.1. Coût du développement</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Total dev : 950 000 à 2 000 000 FCFA</w:t>
      </w:r>
    </w:p>
    <w:tbl>
      <w:tblPr>
        <w:tblStyle w:val="Grilledutableau"/>
        <w:tblW w:w="172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5"/>
        <w:gridCol w:w="4315"/>
        <w:gridCol w:w="4314"/>
      </w:tblGrid>
      <w:tr>
        <w:trPr/>
        <w:tc>
          <w:tcPr>
            <w:tcW w:w="4315" w:type="dxa"/>
            <w:tcBorders/>
            <w:vAlign w:val="center"/>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b/>
                <w:bCs/>
                <w:kern w:val="0"/>
                <w:sz w:val="24"/>
                <w:szCs w:val="24"/>
                <w:lang w:val="fr-FR" w:eastAsia="en-US" w:bidi="ar-SA"/>
              </w:rPr>
              <w:t>Élément</w:t>
            </w:r>
          </w:p>
        </w:tc>
        <w:tc>
          <w:tcPr>
            <w:tcW w:w="4315" w:type="dxa"/>
            <w:tcBorders/>
            <w:vAlign w:val="center"/>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b/>
                <w:bCs/>
                <w:kern w:val="0"/>
                <w:sz w:val="24"/>
                <w:szCs w:val="24"/>
                <w:lang w:val="fr-FR" w:eastAsia="en-US" w:bidi="ar-SA"/>
              </w:rPr>
              <w:t>Coût estimé</w:t>
            </w:r>
          </w:p>
        </w:tc>
        <w:tc>
          <w:tcPr>
            <w:tcW w:w="4315" w:type="dxa"/>
            <w:tcBorders/>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r>
          </w:p>
        </w:tc>
        <w:tc>
          <w:tcPr>
            <w:tcW w:w="4314" w:type="dxa"/>
            <w:tcBorders/>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r>
          </w:p>
        </w:tc>
      </w:tr>
      <w:tr>
        <w:trPr/>
        <w:tc>
          <w:tcPr>
            <w:tcW w:w="4315" w:type="dxa"/>
            <w:tcBorders/>
            <w:vAlign w:val="center"/>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t>Développeur mobile</w:t>
            </w:r>
          </w:p>
        </w:tc>
        <w:tc>
          <w:tcPr>
            <w:tcW w:w="4315" w:type="dxa"/>
            <w:tcBorders/>
            <w:vAlign w:val="center"/>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t>300 000 à 700 000 FCFA</w:t>
            </w:r>
          </w:p>
        </w:tc>
        <w:tc>
          <w:tcPr>
            <w:tcW w:w="4315" w:type="dxa"/>
            <w:tcBorders/>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r>
          </w:p>
        </w:tc>
        <w:tc>
          <w:tcPr>
            <w:tcW w:w="4314" w:type="dxa"/>
            <w:tcBorders/>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r>
          </w:p>
        </w:tc>
      </w:tr>
      <w:tr>
        <w:trPr/>
        <w:tc>
          <w:tcPr>
            <w:tcW w:w="4315" w:type="dxa"/>
            <w:tcBorders/>
            <w:vAlign w:val="center"/>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t>Développeur backend</w:t>
            </w:r>
          </w:p>
        </w:tc>
        <w:tc>
          <w:tcPr>
            <w:tcW w:w="4315" w:type="dxa"/>
            <w:tcBorders/>
            <w:vAlign w:val="center"/>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t>250 000 à 600 000 FCFA</w:t>
            </w:r>
          </w:p>
        </w:tc>
        <w:tc>
          <w:tcPr>
            <w:tcW w:w="4315" w:type="dxa"/>
            <w:tcBorders/>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r>
          </w:p>
        </w:tc>
        <w:tc>
          <w:tcPr>
            <w:tcW w:w="4314" w:type="dxa"/>
            <w:tcBorders/>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r>
          </w:p>
        </w:tc>
      </w:tr>
      <w:tr>
        <w:trPr/>
        <w:tc>
          <w:tcPr>
            <w:tcW w:w="4315" w:type="dxa"/>
            <w:tcBorders/>
            <w:vAlign w:val="center"/>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t>UX/UI Designer</w:t>
            </w:r>
          </w:p>
        </w:tc>
        <w:tc>
          <w:tcPr>
            <w:tcW w:w="4315" w:type="dxa"/>
            <w:tcBorders/>
            <w:vAlign w:val="center"/>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t>150 000 à 300 000 FCFA</w:t>
            </w:r>
          </w:p>
        </w:tc>
        <w:tc>
          <w:tcPr>
            <w:tcW w:w="4315" w:type="dxa"/>
            <w:tcBorders/>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r>
          </w:p>
        </w:tc>
        <w:tc>
          <w:tcPr>
            <w:tcW w:w="4314" w:type="dxa"/>
            <w:tcBorders/>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r>
          </w:p>
        </w:tc>
      </w:tr>
      <w:tr>
        <w:trPr/>
        <w:tc>
          <w:tcPr>
            <w:tcW w:w="4315" w:type="dxa"/>
            <w:tcBorders/>
            <w:vAlign w:val="center"/>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t>Chef de projet</w:t>
            </w:r>
          </w:p>
        </w:tc>
        <w:tc>
          <w:tcPr>
            <w:tcW w:w="4315" w:type="dxa"/>
            <w:tcBorders/>
            <w:vAlign w:val="center"/>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t>150 000 FCFA</w:t>
            </w:r>
          </w:p>
        </w:tc>
        <w:tc>
          <w:tcPr>
            <w:tcW w:w="4315" w:type="dxa"/>
            <w:tcBorders/>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r>
          </w:p>
        </w:tc>
        <w:tc>
          <w:tcPr>
            <w:tcW w:w="4314" w:type="dxa"/>
            <w:tcBorders/>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r>
          </w:p>
        </w:tc>
      </w:tr>
      <w:tr>
        <w:trPr/>
        <w:tc>
          <w:tcPr>
            <w:tcW w:w="4315" w:type="dxa"/>
            <w:tcBorders/>
            <w:vAlign w:val="center"/>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t>Tests &amp; QA</w:t>
            </w:r>
          </w:p>
        </w:tc>
        <w:tc>
          <w:tcPr>
            <w:tcW w:w="4315" w:type="dxa"/>
            <w:tcBorders/>
            <w:vAlign w:val="center"/>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t>100 000 à 200 000 FCFA</w:t>
            </w:r>
          </w:p>
        </w:tc>
        <w:tc>
          <w:tcPr>
            <w:tcW w:w="4315" w:type="dxa"/>
            <w:tcBorders/>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r>
          </w:p>
        </w:tc>
        <w:tc>
          <w:tcPr>
            <w:tcW w:w="4314" w:type="dxa"/>
            <w:tcBorders/>
          </w:tcPr>
          <w:p>
            <w:pPr>
              <w:pStyle w:val="Normal"/>
              <w:widowControl/>
              <w:spacing w:lineRule="auto" w:line="360" w:before="0" w:after="0"/>
              <w:jc w:val="left"/>
              <w:rPr>
                <w:rFonts w:ascii="Times New Roman" w:hAnsi="Times New Roman" w:cs="Times New Roman"/>
                <w:sz w:val="24"/>
                <w:szCs w:val="24"/>
                <w:lang w:val="fr-FR"/>
              </w:rPr>
            </w:pPr>
            <w:r>
              <w:rPr>
                <w:rFonts w:eastAsia="ＭＳ 明朝" w:cs="Times New Roman" w:ascii="Times New Roman" w:hAnsi="Times New Roman"/>
                <w:kern w:val="0"/>
                <w:sz w:val="24"/>
                <w:szCs w:val="24"/>
                <w:lang w:val="fr-FR" w:eastAsia="en-US" w:bidi="ar-SA"/>
              </w:rPr>
            </w:r>
          </w:p>
        </w:tc>
      </w:tr>
    </w:tbl>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9.2. Coût d’hébergement</w:t>
      </w:r>
    </w:p>
    <w:p>
      <w:pPr>
        <w:pStyle w:val="Normal"/>
        <w:numPr>
          <w:ilvl w:val="0"/>
          <w:numId w:val="54"/>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Serveur VPS : 5 000–15 000 FCFA / mois</w:t>
      </w:r>
    </w:p>
    <w:p>
      <w:pPr>
        <w:pStyle w:val="Normal"/>
        <w:numPr>
          <w:ilvl w:val="0"/>
          <w:numId w:val="54"/>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Nom de domaine : 5 000–10 000 FCFA / an</w:t>
      </w:r>
    </w:p>
    <w:p>
      <w:pPr>
        <w:pStyle w:val="Normal"/>
        <w:numPr>
          <w:ilvl w:val="0"/>
          <w:numId w:val="54"/>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Certificat SSL : gratuit (Let’s Encrypt)</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9.3. Coût global du projet (estimation)</w:t>
      </w:r>
    </w:p>
    <w:p>
      <w:pPr>
        <w:pStyle w:val="Normal"/>
        <w:spacing w:lineRule="auto" w:line="360"/>
        <w:rPr>
          <w:rFonts w:ascii="Times New Roman" w:hAnsi="Times New Roman" w:cs="Times New Roman"/>
          <w:sz w:val="24"/>
          <w:szCs w:val="24"/>
          <w:lang w:val="fr-FR"/>
        </w:rPr>
      </w:pPr>
      <w:r>
        <w:rPr>
          <w:rFonts w:cs="Segoe UI Emoji" w:ascii="Segoe UI Emoji" w:hAnsi="Segoe UI Emoji"/>
          <w:sz w:val="24"/>
          <w:szCs w:val="24"/>
          <w:lang w:val="fr-FR"/>
        </w:rPr>
        <w:t>➡️</w:t>
      </w:r>
      <w:r>
        <w:rPr>
          <w:rFonts w:cs="Times New Roman" w:ascii="Times New Roman" w:hAnsi="Times New Roman"/>
          <w:sz w:val="24"/>
          <w:szCs w:val="24"/>
          <w:lang w:val="fr-FR"/>
        </w:rPr>
        <w:t xml:space="preserve"> </w:t>
      </w:r>
      <w:r>
        <w:rPr>
          <w:rFonts w:cs="Times New Roman" w:ascii="Times New Roman" w:hAnsi="Times New Roman"/>
          <w:b/>
          <w:bCs/>
          <w:sz w:val="24"/>
          <w:szCs w:val="24"/>
          <w:lang w:val="fr-FR"/>
        </w:rPr>
        <w:t>Entre 1 000 000 et 2 300 000 FCFA</w:t>
      </w:r>
      <w:r>
        <w:rPr>
          <w:rFonts w:cs="Times New Roman" w:ascii="Times New Roman" w:hAnsi="Times New Roman"/>
          <w:sz w:val="24"/>
          <w:szCs w:val="24"/>
          <w:lang w:val="fr-FR"/>
        </w:rPr>
        <w:br/>
        <w:t>(selon équipe, complexité et durée)</w:t>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r>
    </w:p>
    <w:p>
      <w:pPr>
        <w:pStyle w:val="Normal"/>
        <w:spacing w:lineRule="auto" w:line="360"/>
        <w:rPr>
          <w:rFonts w:ascii="Times New Roman" w:hAnsi="Times New Roman" w:cs="Times New Roman"/>
          <w:sz w:val="24"/>
          <w:szCs w:val="24"/>
          <w:lang w:val="fr-CM"/>
        </w:rPr>
      </w:pPr>
      <w:r>
        <w:rPr>
          <w:rFonts w:cs="Times New Roman" w:ascii="Times New Roman" w:hAnsi="Times New Roman"/>
          <w:sz w:val="24"/>
          <w:szCs w:val="24"/>
          <w:lang w:val="fr-CM"/>
        </w:rPr>
        <w:t>10. TESTS &amp; VALIDATION</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Cette section décrit la stratégie utilisée pour valider la qualité et le bon fonctionnement de l’application.</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10.1. Types de tests</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1. Tests unitaires</w:t>
      </w:r>
    </w:p>
    <w:p>
      <w:pPr>
        <w:pStyle w:val="Normal"/>
        <w:numPr>
          <w:ilvl w:val="0"/>
          <w:numId w:val="5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Vérification du calcul du score</w:t>
      </w:r>
    </w:p>
    <w:p>
      <w:pPr>
        <w:pStyle w:val="Normal"/>
        <w:numPr>
          <w:ilvl w:val="0"/>
          <w:numId w:val="5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Vérification des fonctions backend</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2. Tests fonctionnels</w:t>
      </w:r>
    </w:p>
    <w:p>
      <w:pPr>
        <w:pStyle w:val="Normal"/>
        <w:numPr>
          <w:ilvl w:val="0"/>
          <w:numId w:val="5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Inscription / Connexion</w:t>
      </w:r>
    </w:p>
    <w:p>
      <w:pPr>
        <w:pStyle w:val="Normal"/>
        <w:numPr>
          <w:ilvl w:val="0"/>
          <w:numId w:val="5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Questionnaire</w:t>
      </w:r>
    </w:p>
    <w:p>
      <w:pPr>
        <w:pStyle w:val="Normal"/>
        <w:numPr>
          <w:ilvl w:val="0"/>
          <w:numId w:val="5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Historique</w:t>
      </w:r>
    </w:p>
    <w:p>
      <w:pPr>
        <w:pStyle w:val="Normal"/>
        <w:numPr>
          <w:ilvl w:val="0"/>
          <w:numId w:val="5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Recommandations</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3. Tests UX/UI</w:t>
      </w:r>
    </w:p>
    <w:p>
      <w:pPr>
        <w:pStyle w:val="Normal"/>
        <w:numPr>
          <w:ilvl w:val="0"/>
          <w:numId w:val="5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Lisibilité</w:t>
      </w:r>
    </w:p>
    <w:p>
      <w:pPr>
        <w:pStyle w:val="Normal"/>
        <w:numPr>
          <w:ilvl w:val="0"/>
          <w:numId w:val="5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Simplicité</w:t>
      </w:r>
    </w:p>
    <w:p>
      <w:pPr>
        <w:pStyle w:val="Normal"/>
        <w:numPr>
          <w:ilvl w:val="0"/>
          <w:numId w:val="5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Temps de compréhension</w:t>
      </w:r>
    </w:p>
    <w:p>
      <w:pPr>
        <w:pStyle w:val="Normal"/>
        <w:numPr>
          <w:ilvl w:val="0"/>
          <w:numId w:val="5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Fluidité sur petits smartphones</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4. Tests de performance</w:t>
      </w:r>
    </w:p>
    <w:p>
      <w:pPr>
        <w:pStyle w:val="Normal"/>
        <w:numPr>
          <w:ilvl w:val="0"/>
          <w:numId w:val="5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Temps de réponse API</w:t>
      </w:r>
    </w:p>
    <w:p>
      <w:pPr>
        <w:pStyle w:val="Normal"/>
        <w:numPr>
          <w:ilvl w:val="0"/>
          <w:numId w:val="5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Fonctionnement en 3G</w:t>
      </w:r>
    </w:p>
    <w:p>
      <w:pPr>
        <w:pStyle w:val="Normal"/>
        <w:numPr>
          <w:ilvl w:val="0"/>
          <w:numId w:val="58"/>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Basse consommation batterie</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5. Tests de sécurité</w:t>
      </w:r>
    </w:p>
    <w:p>
      <w:pPr>
        <w:pStyle w:val="Normal"/>
        <w:numPr>
          <w:ilvl w:val="0"/>
          <w:numId w:val="5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Cryptage</w:t>
      </w:r>
    </w:p>
    <w:p>
      <w:pPr>
        <w:pStyle w:val="Normal"/>
        <w:numPr>
          <w:ilvl w:val="0"/>
          <w:numId w:val="5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Authentification</w:t>
      </w:r>
    </w:p>
    <w:p>
      <w:pPr>
        <w:pStyle w:val="Normal"/>
        <w:numPr>
          <w:ilvl w:val="0"/>
          <w:numId w:val="59"/>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Sécurité base de données</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6. Tests de compatibilité</w:t>
      </w:r>
    </w:p>
    <w:p>
      <w:pPr>
        <w:pStyle w:val="Normal"/>
        <w:numPr>
          <w:ilvl w:val="0"/>
          <w:numId w:val="60"/>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Android 7 à 14</w:t>
      </w:r>
    </w:p>
    <w:p>
      <w:pPr>
        <w:pStyle w:val="Normal"/>
        <w:numPr>
          <w:ilvl w:val="0"/>
          <w:numId w:val="60"/>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Différentes résolutions d’écran</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10.2. Validation finale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Pour valider le projet, les critères suivants doivent être remplis :</w:t>
      </w:r>
    </w:p>
    <w:p>
      <w:pPr>
        <w:pStyle w:val="Normal"/>
        <w:numPr>
          <w:ilvl w:val="0"/>
          <w:numId w:val="6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Score calculé correctement</w:t>
      </w:r>
    </w:p>
    <w:p>
      <w:pPr>
        <w:pStyle w:val="Normal"/>
        <w:numPr>
          <w:ilvl w:val="0"/>
          <w:numId w:val="6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Recommandations cohérentes</w:t>
      </w:r>
    </w:p>
    <w:p>
      <w:pPr>
        <w:pStyle w:val="Normal"/>
        <w:numPr>
          <w:ilvl w:val="0"/>
          <w:numId w:val="6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Aucun crash sur smartphone bas de gamme</w:t>
      </w:r>
    </w:p>
    <w:p>
      <w:pPr>
        <w:pStyle w:val="Normal"/>
        <w:numPr>
          <w:ilvl w:val="0"/>
          <w:numId w:val="6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Respect des réglementations</w:t>
      </w:r>
    </w:p>
    <w:p>
      <w:pPr>
        <w:pStyle w:val="Normal"/>
        <w:numPr>
          <w:ilvl w:val="0"/>
          <w:numId w:val="6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Interface simple et compréhensible</w:t>
      </w:r>
    </w:p>
    <w:p>
      <w:pPr>
        <w:pStyle w:val="Normal"/>
        <w:numPr>
          <w:ilvl w:val="0"/>
          <w:numId w:val="61"/>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Application fluide en 3G</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t>11. MAINTENANCE &amp; ÉVOLUTIONS</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11.1. Maintenance corrective</w:t>
      </w:r>
    </w:p>
    <w:p>
      <w:pPr>
        <w:pStyle w:val="Normal"/>
        <w:numPr>
          <w:ilvl w:val="0"/>
          <w:numId w:val="62"/>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Correction des bugs signalés par les utilisateurs</w:t>
      </w:r>
    </w:p>
    <w:p>
      <w:pPr>
        <w:pStyle w:val="Normal"/>
        <w:numPr>
          <w:ilvl w:val="0"/>
          <w:numId w:val="62"/>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Mise à jour de la sécurité</w:t>
      </w:r>
    </w:p>
    <w:p>
      <w:pPr>
        <w:pStyle w:val="Normal"/>
        <w:numPr>
          <w:ilvl w:val="0"/>
          <w:numId w:val="62"/>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Optimisation du code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11.2. Maintenance évolutive</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Améliorations possibles après le lancement :</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1. Intégration d’appareils médicaux</w:t>
      </w:r>
    </w:p>
    <w:p>
      <w:pPr>
        <w:pStyle w:val="Normal"/>
        <w:numPr>
          <w:ilvl w:val="0"/>
          <w:numId w:val="6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Tensiomètre Bluetooth</w:t>
      </w:r>
    </w:p>
    <w:p>
      <w:pPr>
        <w:pStyle w:val="Normal"/>
        <w:numPr>
          <w:ilvl w:val="0"/>
          <w:numId w:val="63"/>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Smartwatch (Huawei, Xiaomi)</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2. Section éducative avancée</w:t>
      </w:r>
    </w:p>
    <w:p>
      <w:pPr>
        <w:pStyle w:val="Normal"/>
        <w:numPr>
          <w:ilvl w:val="0"/>
          <w:numId w:val="64"/>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Vidéos</w:t>
      </w:r>
    </w:p>
    <w:p>
      <w:pPr>
        <w:pStyle w:val="Normal"/>
        <w:numPr>
          <w:ilvl w:val="0"/>
          <w:numId w:val="64"/>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Conseils par cardiologues</w:t>
      </w:r>
    </w:p>
    <w:p>
      <w:pPr>
        <w:pStyle w:val="Normal"/>
        <w:numPr>
          <w:ilvl w:val="0"/>
          <w:numId w:val="64"/>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FAQ santé tropicale</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3. Mode communauté</w:t>
      </w:r>
    </w:p>
    <w:p>
      <w:pPr>
        <w:pStyle w:val="Normal"/>
        <w:numPr>
          <w:ilvl w:val="0"/>
          <w:numId w:val="6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Groupes santé</w:t>
      </w:r>
    </w:p>
    <w:p>
      <w:pPr>
        <w:pStyle w:val="Normal"/>
        <w:numPr>
          <w:ilvl w:val="0"/>
          <w:numId w:val="65"/>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Défis (marcher 10 000 pas par jour)</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4. Dashboard administratif</w:t>
      </w:r>
    </w:p>
    <w:p>
      <w:pPr>
        <w:pStyle w:val="Normal"/>
        <w:numPr>
          <w:ilvl w:val="0"/>
          <w:numId w:val="6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Statistiques anonymisées</w:t>
      </w:r>
    </w:p>
    <w:p>
      <w:pPr>
        <w:pStyle w:val="Normal"/>
        <w:numPr>
          <w:ilvl w:val="0"/>
          <w:numId w:val="66"/>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Tendances régionales des risques</w:t>
      </w:r>
    </w:p>
    <w:p>
      <w:pPr>
        <w:pStyle w:val="Normal"/>
        <w:spacing w:lineRule="auto" w:line="360"/>
        <w:rPr>
          <w:rFonts w:ascii="Times New Roman" w:hAnsi="Times New Roman" w:cs="Times New Roman"/>
          <w:b/>
          <w:bCs/>
          <w:sz w:val="24"/>
          <w:szCs w:val="24"/>
          <w:lang w:val="fr-FR"/>
        </w:rPr>
      </w:pPr>
      <w:r>
        <w:rPr>
          <w:rFonts w:cs="Times New Roman" w:ascii="Times New Roman" w:hAnsi="Times New Roman"/>
          <w:b/>
          <w:bCs/>
          <w:sz w:val="24"/>
          <w:szCs w:val="24"/>
          <w:lang w:val="fr-FR"/>
        </w:rPr>
        <w:t>5. Traductions</w:t>
      </w:r>
    </w:p>
    <w:p>
      <w:pPr>
        <w:pStyle w:val="Normal"/>
        <w:numPr>
          <w:ilvl w:val="0"/>
          <w:numId w:val="6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Anglais</w:t>
      </w:r>
    </w:p>
    <w:p>
      <w:pPr>
        <w:pStyle w:val="Normal"/>
        <w:numPr>
          <w:ilvl w:val="0"/>
          <w:numId w:val="6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Douala</w:t>
      </w:r>
    </w:p>
    <w:p>
      <w:pPr>
        <w:pStyle w:val="Normal"/>
        <w:numPr>
          <w:ilvl w:val="0"/>
          <w:numId w:val="6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Fulfulde</w:t>
      </w:r>
    </w:p>
    <w:p>
      <w:pPr>
        <w:pStyle w:val="Normal"/>
        <w:numPr>
          <w:ilvl w:val="0"/>
          <w:numId w:val="67"/>
        </w:numPr>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t>Ewondo</w:t>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spacing w:lineRule="auto" w:line="360" w:before="0" w:after="200"/>
        <w:rPr>
          <w:rFonts w:ascii="Times New Roman" w:hAnsi="Times New Roman" w:cs="Times New Roman"/>
          <w:sz w:val="24"/>
          <w:szCs w:val="24"/>
        </w:rPr>
      </w:pPr>
      <w:r>
        <w:rPr>
          <w:rFonts w:cs="Times New Roman" w:ascii="Times New Roman" w:hAnsi="Times New Roman"/>
          <w:sz w:val="24"/>
          <w:szCs w:val="24"/>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egoe UI Emoji">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0">
    <w:lvl w:ilvl="0">
      <w:start w:val="1"/>
      <w:numFmt w:val="bullet"/>
      <w:lvlText w:val=""/>
      <w:lvlJc w:val="left"/>
      <w:pPr>
        <w:tabs>
          <w:tab w:val="num" w:pos="0"/>
        </w:tabs>
        <w:ind w:left="777" w:hanging="360"/>
      </w:pPr>
      <w:rPr>
        <w:rFonts w:ascii="Symbol" w:hAnsi="Symbol" w:cs="Symbol" w:hint="default"/>
      </w:rPr>
    </w:lvl>
    <w:lvl w:ilvl="1">
      <w:start w:val="1"/>
      <w:numFmt w:val="bullet"/>
      <w:lvlText w:val="o"/>
      <w:lvlJc w:val="left"/>
      <w:pPr>
        <w:tabs>
          <w:tab w:val="num" w:pos="0"/>
        </w:tabs>
        <w:ind w:left="1497" w:hanging="360"/>
      </w:pPr>
      <w:rPr>
        <w:rFonts w:ascii="Courier New" w:hAnsi="Courier New" w:cs="Courier New" w:hint="default"/>
      </w:rPr>
    </w:lvl>
    <w:lvl w:ilvl="2">
      <w:start w:val="1"/>
      <w:numFmt w:val="bullet"/>
      <w:lvlText w:val=""/>
      <w:lvlJc w:val="left"/>
      <w:pPr>
        <w:tabs>
          <w:tab w:val="num" w:pos="0"/>
        </w:tabs>
        <w:ind w:left="2217" w:hanging="360"/>
      </w:pPr>
      <w:rPr>
        <w:rFonts w:ascii="Wingdings" w:hAnsi="Wingdings" w:cs="Wingdings" w:hint="default"/>
      </w:rPr>
    </w:lvl>
    <w:lvl w:ilvl="3">
      <w:start w:val="1"/>
      <w:numFmt w:val="bullet"/>
      <w:lvlText w:val=""/>
      <w:lvlJc w:val="left"/>
      <w:pPr>
        <w:tabs>
          <w:tab w:val="num" w:pos="0"/>
        </w:tabs>
        <w:ind w:left="2937" w:hanging="360"/>
      </w:pPr>
      <w:rPr>
        <w:rFonts w:ascii="Symbol" w:hAnsi="Symbol" w:cs="Symbol" w:hint="default"/>
      </w:rPr>
    </w:lvl>
    <w:lvl w:ilvl="4">
      <w:start w:val="1"/>
      <w:numFmt w:val="bullet"/>
      <w:lvlText w:val="o"/>
      <w:lvlJc w:val="left"/>
      <w:pPr>
        <w:tabs>
          <w:tab w:val="num" w:pos="0"/>
        </w:tabs>
        <w:ind w:left="3657" w:hanging="360"/>
      </w:pPr>
      <w:rPr>
        <w:rFonts w:ascii="Courier New" w:hAnsi="Courier New" w:cs="Courier New" w:hint="default"/>
      </w:rPr>
    </w:lvl>
    <w:lvl w:ilvl="5">
      <w:start w:val="1"/>
      <w:numFmt w:val="bullet"/>
      <w:lvlText w:val=""/>
      <w:lvlJc w:val="left"/>
      <w:pPr>
        <w:tabs>
          <w:tab w:val="num" w:pos="0"/>
        </w:tabs>
        <w:ind w:left="4377" w:hanging="360"/>
      </w:pPr>
      <w:rPr>
        <w:rFonts w:ascii="Wingdings" w:hAnsi="Wingdings" w:cs="Wingdings" w:hint="default"/>
      </w:rPr>
    </w:lvl>
    <w:lvl w:ilvl="6">
      <w:start w:val="1"/>
      <w:numFmt w:val="bullet"/>
      <w:lvlText w:val=""/>
      <w:lvlJc w:val="left"/>
      <w:pPr>
        <w:tabs>
          <w:tab w:val="num" w:pos="0"/>
        </w:tabs>
        <w:ind w:left="5097" w:hanging="360"/>
      </w:pPr>
      <w:rPr>
        <w:rFonts w:ascii="Symbol" w:hAnsi="Symbol" w:cs="Symbol" w:hint="default"/>
      </w:rPr>
    </w:lvl>
    <w:lvl w:ilvl="7">
      <w:start w:val="1"/>
      <w:numFmt w:val="bullet"/>
      <w:lvlText w:val="o"/>
      <w:lvlJc w:val="left"/>
      <w:pPr>
        <w:tabs>
          <w:tab w:val="num" w:pos="0"/>
        </w:tabs>
        <w:ind w:left="5817" w:hanging="360"/>
      </w:pPr>
      <w:rPr>
        <w:rFonts w:ascii="Courier New" w:hAnsi="Courier New" w:cs="Courier New" w:hint="default"/>
      </w:rPr>
    </w:lvl>
    <w:lvl w:ilvl="8">
      <w:start w:val="1"/>
      <w:numFmt w:val="bullet"/>
      <w:lvlText w:val=""/>
      <w:lvlJc w:val="left"/>
      <w:pPr>
        <w:tabs>
          <w:tab w:val="num" w:pos="0"/>
        </w:tabs>
        <w:ind w:left="6537" w:hanging="360"/>
      </w:pPr>
      <w:rPr>
        <w:rFonts w:ascii="Wingdings" w:hAnsi="Wingdings" w:cs="Wingdings" w:hint="default"/>
      </w:rPr>
    </w:lvl>
  </w:abstractNum>
  <w:abstractNum w:abstractNumId="71">
    <w:lvl w:ilvl="0">
      <w:start w:val="1"/>
      <w:numFmt w:val="bullet"/>
      <w:lvlText w:val="o"/>
      <w:lvlJc w:val="left"/>
      <w:pPr>
        <w:tabs>
          <w:tab w:val="num" w:pos="0"/>
        </w:tabs>
        <w:ind w:left="3294" w:hanging="360"/>
      </w:pPr>
      <w:rPr>
        <w:rFonts w:ascii="Courier New" w:hAnsi="Courier New" w:cs="Courier New" w:hint="default"/>
      </w:rPr>
    </w:lvl>
    <w:lvl w:ilvl="1">
      <w:start w:val="1"/>
      <w:numFmt w:val="bullet"/>
      <w:lvlText w:val="o"/>
      <w:lvlJc w:val="left"/>
      <w:pPr>
        <w:tabs>
          <w:tab w:val="num" w:pos="0"/>
        </w:tabs>
        <w:ind w:left="4014" w:hanging="360"/>
      </w:pPr>
      <w:rPr>
        <w:rFonts w:ascii="Courier New" w:hAnsi="Courier New" w:cs="Courier New" w:hint="default"/>
      </w:rPr>
    </w:lvl>
    <w:lvl w:ilvl="2">
      <w:start w:val="1"/>
      <w:numFmt w:val="bullet"/>
      <w:lvlText w:val=""/>
      <w:lvlJc w:val="left"/>
      <w:pPr>
        <w:tabs>
          <w:tab w:val="num" w:pos="0"/>
        </w:tabs>
        <w:ind w:left="4734" w:hanging="360"/>
      </w:pPr>
      <w:rPr>
        <w:rFonts w:ascii="Wingdings" w:hAnsi="Wingdings" w:cs="Wingdings" w:hint="default"/>
      </w:rPr>
    </w:lvl>
    <w:lvl w:ilvl="3">
      <w:start w:val="1"/>
      <w:numFmt w:val="bullet"/>
      <w:lvlText w:val=""/>
      <w:lvlJc w:val="left"/>
      <w:pPr>
        <w:tabs>
          <w:tab w:val="num" w:pos="0"/>
        </w:tabs>
        <w:ind w:left="5454" w:hanging="360"/>
      </w:pPr>
      <w:rPr>
        <w:rFonts w:ascii="Symbol" w:hAnsi="Symbol" w:cs="Symbol" w:hint="default"/>
      </w:rPr>
    </w:lvl>
    <w:lvl w:ilvl="4">
      <w:start w:val="1"/>
      <w:numFmt w:val="bullet"/>
      <w:lvlText w:val="o"/>
      <w:lvlJc w:val="left"/>
      <w:pPr>
        <w:tabs>
          <w:tab w:val="num" w:pos="0"/>
        </w:tabs>
        <w:ind w:left="6174" w:hanging="360"/>
      </w:pPr>
      <w:rPr>
        <w:rFonts w:ascii="Courier New" w:hAnsi="Courier New" w:cs="Courier New" w:hint="default"/>
      </w:rPr>
    </w:lvl>
    <w:lvl w:ilvl="5">
      <w:start w:val="1"/>
      <w:numFmt w:val="bullet"/>
      <w:lvlText w:val=""/>
      <w:lvlJc w:val="left"/>
      <w:pPr>
        <w:tabs>
          <w:tab w:val="num" w:pos="0"/>
        </w:tabs>
        <w:ind w:left="6894" w:hanging="360"/>
      </w:pPr>
      <w:rPr>
        <w:rFonts w:ascii="Wingdings" w:hAnsi="Wingdings" w:cs="Wingdings" w:hint="default"/>
      </w:rPr>
    </w:lvl>
    <w:lvl w:ilvl="6">
      <w:start w:val="1"/>
      <w:numFmt w:val="bullet"/>
      <w:lvlText w:val=""/>
      <w:lvlJc w:val="left"/>
      <w:pPr>
        <w:tabs>
          <w:tab w:val="num" w:pos="0"/>
        </w:tabs>
        <w:ind w:left="7614" w:hanging="360"/>
      </w:pPr>
      <w:rPr>
        <w:rFonts w:ascii="Symbol" w:hAnsi="Symbol" w:cs="Symbol" w:hint="default"/>
      </w:rPr>
    </w:lvl>
    <w:lvl w:ilvl="7">
      <w:start w:val="1"/>
      <w:numFmt w:val="bullet"/>
      <w:lvlText w:val="o"/>
      <w:lvlJc w:val="left"/>
      <w:pPr>
        <w:tabs>
          <w:tab w:val="num" w:pos="0"/>
        </w:tabs>
        <w:ind w:left="8334" w:hanging="360"/>
      </w:pPr>
      <w:rPr>
        <w:rFonts w:ascii="Courier New" w:hAnsi="Courier New" w:cs="Courier New" w:hint="default"/>
      </w:rPr>
    </w:lvl>
    <w:lvl w:ilvl="8">
      <w:start w:val="1"/>
      <w:numFmt w:val="bullet"/>
      <w:lvlText w:val=""/>
      <w:lvlJc w:val="left"/>
      <w:pPr>
        <w:tabs>
          <w:tab w:val="num" w:pos="0"/>
        </w:tabs>
        <w:ind w:left="9054" w:hanging="360"/>
      </w:pPr>
      <w:rPr>
        <w:rFonts w:ascii="Wingdings" w:hAnsi="Wingdings" w:cs="Wingdings" w:hint="default"/>
      </w:rPr>
    </w:lvl>
  </w:abstractNum>
  <w:abstractNum w:abstractNumId="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Titre1C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Titre2C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itre3C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Titre4C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Titre5C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Titre6C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Titre7C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Titre8C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Titre9C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uiPriority w:val="99"/>
    <w:qFormat/>
    <w:rsid w:val="00e618bf"/>
    <w:rPr/>
  </w:style>
  <w:style w:type="character" w:styleId="PieddepageCar" w:customStyle="1">
    <w:name w:val="Pied de page Car"/>
    <w:basedOn w:val="DefaultParagraphFont"/>
    <w:uiPriority w:val="99"/>
    <w:qFormat/>
    <w:rsid w:val="00e618bf"/>
    <w:rPr/>
  </w:style>
  <w:style w:type="character" w:styleId="Titre1Car" w:customStyle="1">
    <w:name w:val="Titre 1 C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Titre2Car" w:customStyle="1">
    <w:name w:val="Titre 2 C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Titre3Car" w:customStyle="1">
    <w:name w:val="Titre 3 C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reCar" w:customStyle="1">
    <w:name w:val="Titre C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ous-titreCar" w:customStyle="1">
    <w:name w:val="Sous-titre C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CorpsdetexteCar" w:customStyle="1">
    <w:name w:val="Corps de texte Car"/>
    <w:basedOn w:val="DefaultParagraphFont"/>
    <w:uiPriority w:val="99"/>
    <w:qFormat/>
    <w:rsid w:val="00aa1d8d"/>
    <w:rPr/>
  </w:style>
  <w:style w:type="character" w:styleId="Corpsdetexte2Car" w:customStyle="1">
    <w:name w:val="Corps de texte 2 Car"/>
    <w:basedOn w:val="DefaultParagraphFont"/>
    <w:link w:val="BodyText2"/>
    <w:uiPriority w:val="99"/>
    <w:qFormat/>
    <w:rsid w:val="00aa1d8d"/>
    <w:rPr/>
  </w:style>
  <w:style w:type="character" w:styleId="Corpsdetexte3Car" w:customStyle="1">
    <w:name w:val="Corps de texte 3 Car"/>
    <w:basedOn w:val="DefaultParagraphFont"/>
    <w:link w:val="BodyText3"/>
    <w:uiPriority w:val="99"/>
    <w:qFormat/>
    <w:rsid w:val="00aa1d8d"/>
    <w:rPr>
      <w:sz w:val="16"/>
      <w:szCs w:val="16"/>
    </w:rPr>
  </w:style>
  <w:style w:type="character" w:styleId="TextedemacroCar" w:customStyle="1">
    <w:name w:val="Texte de macro Car"/>
    <w:basedOn w:val="DefaultParagraphFont"/>
    <w:link w:val="Macro"/>
    <w:uiPriority w:val="99"/>
    <w:qFormat/>
    <w:rsid w:val="0029639d"/>
    <w:rPr>
      <w:rFonts w:ascii="Courier" w:hAnsi="Courier"/>
      <w:sz w:val="20"/>
      <w:szCs w:val="20"/>
    </w:rPr>
  </w:style>
  <w:style w:type="character" w:styleId="CitationCar" w:customStyle="1">
    <w:name w:val="Citation Car"/>
    <w:basedOn w:val="DefaultParagraphFont"/>
    <w:link w:val="Quote"/>
    <w:uiPriority w:val="29"/>
    <w:qFormat/>
    <w:rsid w:val="00fc693f"/>
    <w:rPr>
      <w:i/>
      <w:iCs/>
      <w:color w:themeColor="text1" w:val="000000"/>
    </w:rPr>
  </w:style>
  <w:style w:type="character" w:styleId="Titre4Car" w:customStyle="1">
    <w:name w:val="Titre 4 C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Titre5Car" w:customStyle="1">
    <w:name w:val="Titre 5 C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Titre6Car" w:customStyle="1">
    <w:name w:val="Titre 6 C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Titre7Car" w:customStyle="1">
    <w:name w:val="Titre 7 C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Titre8Car" w:customStyle="1">
    <w:name w:val="Titre 8 C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Titre9Car" w:customStyle="1">
    <w:name w:val="Titre 9 C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tionintenseCar" w:customStyle="1">
    <w:name w:val="Citation intense C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CorpsdetexteC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PieddepageC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reC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ous-titreC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Corpsdetexte2Car"/>
    <w:uiPriority w:val="99"/>
    <w:unhideWhenUsed/>
    <w:qFormat/>
    <w:rsid w:val="00aa1d8d"/>
    <w:pPr>
      <w:spacing w:lineRule="auto" w:line="480" w:before="0" w:after="120"/>
    </w:pPr>
    <w:rPr/>
  </w:style>
  <w:style w:type="paragraph" w:styleId="BodyText3">
    <w:name w:val="Body Text 3"/>
    <w:basedOn w:val="Normal"/>
    <w:link w:val="Corpsdetexte3C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TextedemacroC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tionC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paragraph" w:styleId="NormalWeb">
    <w:name w:val="Normal (Web)"/>
    <w:basedOn w:val="Normal"/>
    <w:uiPriority w:val="99"/>
    <w:semiHidden/>
    <w:unhideWhenUsed/>
    <w:qFormat/>
    <w:rsid w:val="003258d4"/>
    <w:pPr/>
    <w:rPr>
      <w:rFonts w:ascii="Times New Roman" w:hAnsi="Times New Roman" w:cs="Times New Roman"/>
      <w:sz w:val="24"/>
      <w:szCs w:val="24"/>
    </w:rPr>
  </w:style>
  <w:style w:type="paragraph" w:styleId="Contenudecadre">
    <w:name w:val="Contenu de cadre"/>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Ombrageclair">
    <w:name w:val="Light Shading"/>
    <w:basedOn w:val="Tableau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Listemoyenne1">
    <w:name w:val="Medium List 1"/>
    <w:basedOn w:val="Tableau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Tramecouleur-Accent1">
    <w:name w:val="Colorful Shading Accent 1"/>
    <w:basedOn w:val="Tableau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Tramecouleur-Accent2">
    <w:name w:val="Colorful Shading Accent 2"/>
    <w:basedOn w:val="Tableau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Tramecouleur-Accent3">
    <w:name w:val="Colorful Shading Accent 3"/>
    <w:basedOn w:val="Tableau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Tramecouleur-Accent5">
    <w:name w:val="Colorful Shading Accent 5"/>
    <w:basedOn w:val="Tableau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Tramecouleur-Accent6">
    <w:name w:val="Colorful Shading Accent 6"/>
    <w:basedOn w:val="Tableau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Listecouleur">
    <w:name w:val="Colorful List"/>
    <w:basedOn w:val="Tableau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Application>LibreOffice/24.2.1.2$Windows_X86_64 LibreOffice_project/db4def46b0453cc22e2d0305797cf981b68ef5ac</Application>
  <AppVersion>15.0000</AppVersion>
  <Pages>32</Pages>
  <Words>3514</Words>
  <Characters>20713</Characters>
  <CharactersWithSpaces>23537</CharactersWithSpaces>
  <Paragraphs>568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2025-12-09T22:16:00Z</dcterms:created>
  <dc:creator>python-docx</dc:creator>
  <dc:description>generated by python-docx</dc:description>
  <dc:language>fr-CM</dc:language>
  <cp:lastModifiedBy/>
  <dcterms:modified xsi:type="dcterms:W3CDTF">2025-12-19T15:41:32Z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