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94C8D" w14:textId="77777777" w:rsidR="001736DE" w:rsidRPr="009703FE" w:rsidRDefault="00000000">
      <w:pPr>
        <w:pStyle w:val="TituloReporte"/>
        <w:jc w:val="center"/>
        <w:rPr>
          <w:rFonts w:hint="eastAsia"/>
          <w:lang w:val="es-MX"/>
        </w:rPr>
      </w:pPr>
      <w:r w:rsidRPr="009703FE">
        <w:rPr>
          <w:lang w:val="es-MX"/>
        </w:rPr>
        <w:t>Implementación de las compuertas NOR y XNOR</w:t>
      </w:r>
      <w:r w:rsidRPr="009703FE">
        <w:rPr>
          <w:lang w:val="es-MX"/>
        </w:rPr>
        <w:br/>
        <w:t>mediante neuronas Hebb y Perceptrón</w:t>
      </w:r>
    </w:p>
    <w:p w14:paraId="6E9FAEFD" w14:textId="77777777" w:rsidR="001736DE" w:rsidRDefault="00000000">
      <w:pPr>
        <w:pStyle w:val="Heading1"/>
      </w:pPr>
      <w:r>
        <w:t>Introducción</w:t>
      </w:r>
    </w:p>
    <w:p w14:paraId="7F09237B" w14:textId="77777777" w:rsidR="001736DE" w:rsidRPr="009703FE" w:rsidRDefault="00000000">
      <w:pPr>
        <w:spacing w:after="140"/>
        <w:rPr>
          <w:rFonts w:hint="eastAsia"/>
          <w:lang w:val="es-MX"/>
        </w:rPr>
      </w:pPr>
      <w:r w:rsidRPr="009703FE">
        <w:rPr>
          <w:lang w:val="es-MX"/>
        </w:rPr>
        <w:t>En este ejercicio se implementaron las operaciones lógicas NOR y XNOR mediante modelos neuronales sencillos. La compuerta NOR se entrenó con una neurona basada en la regla de Hebb y con un perceptrón. La función XNOR se construyó como una red formada por cuatro neuronas NOR, debido a que el modelo utilizado en el notebook no resuelve esta operación con una sola neurona.</w:t>
      </w:r>
    </w:p>
    <w:p w14:paraId="1CA32464" w14:textId="77777777" w:rsidR="001736DE" w:rsidRPr="009703FE" w:rsidRDefault="00000000">
      <w:pPr>
        <w:rPr>
          <w:rFonts w:hint="eastAsia"/>
          <w:lang w:val="es-MX"/>
        </w:rPr>
      </w:pPr>
      <w:r w:rsidRPr="009703FE">
        <w:rPr>
          <w:lang w:val="es-MX"/>
        </w:rPr>
        <w:t>El desarrollo se realizó en Python con PyTorch. Las entradas y salidas se representaron de manera bipolar, por lo que el valor lógico 0 se sustituyó por -1 y el valor lógico 1 se conservó como 1.</w:t>
      </w:r>
    </w:p>
    <w:p w14:paraId="39B7C9CD" w14:textId="77777777" w:rsidR="001736DE" w:rsidRPr="009703FE" w:rsidRDefault="00000000">
      <w:pPr>
        <w:pStyle w:val="Heading1"/>
        <w:rPr>
          <w:lang w:val="es-MX"/>
        </w:rPr>
      </w:pPr>
      <w:r w:rsidRPr="009703FE">
        <w:rPr>
          <w:lang w:val="es-MX"/>
        </w:rPr>
        <w:t>1. Fundamento lógico de las compuertas</w:t>
      </w:r>
    </w:p>
    <w:p w14:paraId="5AC57D29" w14:textId="77777777" w:rsidR="001736DE" w:rsidRPr="009703FE" w:rsidRDefault="00000000">
      <w:pPr>
        <w:pStyle w:val="Heading2"/>
        <w:rPr>
          <w:lang w:val="es-MX"/>
        </w:rPr>
      </w:pPr>
      <w:r w:rsidRPr="009703FE">
        <w:rPr>
          <w:lang w:val="es-MX"/>
        </w:rPr>
        <w:t>1.1 Compuerta NOR</w:t>
      </w:r>
    </w:p>
    <w:p w14:paraId="655F76DE" w14:textId="77777777" w:rsidR="001736DE" w:rsidRDefault="00000000">
      <w:pPr>
        <w:rPr>
          <w:rFonts w:hint="eastAsia"/>
        </w:rPr>
      </w:pPr>
      <w:r w:rsidRPr="009703FE">
        <w:rPr>
          <w:lang w:val="es-MX"/>
        </w:rPr>
        <w:t xml:space="preserve">NOR es la negación de la operación OR. Su salida vale 1 únicamente cuando ambas entradas son 0. </w:t>
      </w:r>
      <w:r>
        <w:t>En cualquier otro caso la salida es 0.</w:t>
      </w:r>
    </w:p>
    <w:tbl>
      <w:tblPr>
        <w:tblW w:w="0" w:type="auto"/>
        <w:jc w:val="center"/>
        <w:tblLayout w:type="fixed"/>
        <w:tblLook w:val="04A0" w:firstRow="1" w:lastRow="0" w:firstColumn="1" w:lastColumn="0" w:noHBand="0" w:noVBand="1"/>
      </w:tblPr>
      <w:tblGrid>
        <w:gridCol w:w="9878"/>
      </w:tblGrid>
      <w:tr w:rsidR="001736DE" w14:paraId="72265965" w14:textId="77777777">
        <w:trPr>
          <w:jc w:val="center"/>
        </w:trPr>
        <w:tc>
          <w:tcPr>
            <w:tcW w:w="9878" w:type="dxa"/>
            <w:shd w:val="clear" w:color="auto" w:fill="EAF2F8"/>
          </w:tcPr>
          <w:p w14:paraId="1A600ED9" w14:textId="77777777" w:rsidR="001736DE" w:rsidRDefault="00000000">
            <w:pPr>
              <w:spacing w:before="120" w:after="120"/>
              <w:jc w:val="center"/>
              <w:rPr>
                <w:rFonts w:hint="eastAsia"/>
              </w:rPr>
            </w:pPr>
            <w:r>
              <w:rPr>
                <w:rFonts w:ascii="Liberation Serif" w:hAnsi="Liberation Serif"/>
                <w:b/>
                <w:sz w:val="23"/>
              </w:rPr>
              <w:t>NOR(A, B) = ¬(A ∨ B)</w:t>
            </w:r>
          </w:p>
        </w:tc>
      </w:tr>
    </w:tbl>
    <w:p w14:paraId="44406B3B" w14:textId="77777777" w:rsidR="001736DE" w:rsidRDefault="001736DE">
      <w:pPr>
        <w:spacing w:after="0"/>
        <w:rPr>
          <w:rFonts w:hint="eastAsia"/>
        </w:rPr>
      </w:pPr>
    </w:p>
    <w:tbl>
      <w:tblPr>
        <w:tblStyle w:val="TableGrid"/>
        <w:tblW w:w="0" w:type="auto"/>
        <w:jc w:val="center"/>
        <w:tblLook w:val="04A0" w:firstRow="1" w:lastRow="0" w:firstColumn="1" w:lastColumn="0" w:noHBand="0" w:noVBand="1"/>
      </w:tblPr>
      <w:tblGrid>
        <w:gridCol w:w="2469"/>
        <w:gridCol w:w="2469"/>
        <w:gridCol w:w="2469"/>
        <w:gridCol w:w="2469"/>
      </w:tblGrid>
      <w:tr w:rsidR="001736DE" w14:paraId="26097757" w14:textId="77777777">
        <w:trPr>
          <w:jc w:val="center"/>
        </w:trPr>
        <w:tc>
          <w:tcPr>
            <w:tcW w:w="2469" w:type="dxa"/>
            <w:shd w:val="clear" w:color="auto" w:fill="1F4E79"/>
            <w:vAlign w:val="center"/>
          </w:tcPr>
          <w:p w14:paraId="765E93DE" w14:textId="77777777" w:rsidR="001736DE" w:rsidRDefault="00000000">
            <w:pPr>
              <w:jc w:val="center"/>
              <w:rPr>
                <w:rFonts w:hint="eastAsia"/>
              </w:rPr>
            </w:pPr>
            <w:r>
              <w:rPr>
                <w:b/>
                <w:color w:val="FFFFFF"/>
                <w:sz w:val="19"/>
              </w:rPr>
              <w:t>A</w:t>
            </w:r>
          </w:p>
        </w:tc>
        <w:tc>
          <w:tcPr>
            <w:tcW w:w="2469" w:type="dxa"/>
            <w:shd w:val="clear" w:color="auto" w:fill="1F4E79"/>
            <w:vAlign w:val="center"/>
          </w:tcPr>
          <w:p w14:paraId="255B98E5" w14:textId="77777777" w:rsidR="001736DE" w:rsidRDefault="00000000">
            <w:pPr>
              <w:jc w:val="center"/>
              <w:rPr>
                <w:rFonts w:hint="eastAsia"/>
              </w:rPr>
            </w:pPr>
            <w:r>
              <w:rPr>
                <w:b/>
                <w:color w:val="FFFFFF"/>
                <w:sz w:val="19"/>
              </w:rPr>
              <w:t>B</w:t>
            </w:r>
          </w:p>
        </w:tc>
        <w:tc>
          <w:tcPr>
            <w:tcW w:w="2469" w:type="dxa"/>
            <w:shd w:val="clear" w:color="auto" w:fill="1F4E79"/>
            <w:vAlign w:val="center"/>
          </w:tcPr>
          <w:p w14:paraId="46055CBD" w14:textId="77777777" w:rsidR="001736DE" w:rsidRDefault="00000000">
            <w:pPr>
              <w:jc w:val="center"/>
              <w:rPr>
                <w:rFonts w:hint="eastAsia"/>
              </w:rPr>
            </w:pPr>
            <w:r>
              <w:rPr>
                <w:b/>
                <w:color w:val="FFFFFF"/>
                <w:sz w:val="19"/>
              </w:rPr>
              <w:t>A OR B</w:t>
            </w:r>
          </w:p>
        </w:tc>
        <w:tc>
          <w:tcPr>
            <w:tcW w:w="2469" w:type="dxa"/>
            <w:shd w:val="clear" w:color="auto" w:fill="1F4E79"/>
            <w:vAlign w:val="center"/>
          </w:tcPr>
          <w:p w14:paraId="56C38671" w14:textId="77777777" w:rsidR="001736DE" w:rsidRDefault="00000000">
            <w:pPr>
              <w:jc w:val="center"/>
              <w:rPr>
                <w:rFonts w:hint="eastAsia"/>
              </w:rPr>
            </w:pPr>
            <w:r>
              <w:rPr>
                <w:b/>
                <w:color w:val="FFFFFF"/>
                <w:sz w:val="19"/>
              </w:rPr>
              <w:t>A NOR B</w:t>
            </w:r>
          </w:p>
        </w:tc>
      </w:tr>
      <w:tr w:rsidR="001736DE" w14:paraId="6CD1C743" w14:textId="77777777">
        <w:trPr>
          <w:jc w:val="center"/>
        </w:trPr>
        <w:tc>
          <w:tcPr>
            <w:tcW w:w="2469" w:type="dxa"/>
            <w:vAlign w:val="center"/>
          </w:tcPr>
          <w:p w14:paraId="543419B9" w14:textId="77777777" w:rsidR="001736DE" w:rsidRDefault="00000000">
            <w:pPr>
              <w:jc w:val="center"/>
              <w:rPr>
                <w:rFonts w:hint="eastAsia"/>
              </w:rPr>
            </w:pPr>
            <w:r>
              <w:rPr>
                <w:sz w:val="19"/>
              </w:rPr>
              <w:t>0</w:t>
            </w:r>
          </w:p>
        </w:tc>
        <w:tc>
          <w:tcPr>
            <w:tcW w:w="2469" w:type="dxa"/>
            <w:vAlign w:val="center"/>
          </w:tcPr>
          <w:p w14:paraId="6DCBB53B" w14:textId="77777777" w:rsidR="001736DE" w:rsidRDefault="00000000">
            <w:pPr>
              <w:jc w:val="center"/>
              <w:rPr>
                <w:rFonts w:hint="eastAsia"/>
              </w:rPr>
            </w:pPr>
            <w:r>
              <w:rPr>
                <w:sz w:val="19"/>
              </w:rPr>
              <w:t>0</w:t>
            </w:r>
          </w:p>
        </w:tc>
        <w:tc>
          <w:tcPr>
            <w:tcW w:w="2469" w:type="dxa"/>
            <w:vAlign w:val="center"/>
          </w:tcPr>
          <w:p w14:paraId="3AF48F45" w14:textId="77777777" w:rsidR="001736DE" w:rsidRDefault="00000000">
            <w:pPr>
              <w:jc w:val="center"/>
              <w:rPr>
                <w:rFonts w:hint="eastAsia"/>
              </w:rPr>
            </w:pPr>
            <w:r>
              <w:rPr>
                <w:sz w:val="19"/>
              </w:rPr>
              <w:t>0</w:t>
            </w:r>
          </w:p>
        </w:tc>
        <w:tc>
          <w:tcPr>
            <w:tcW w:w="2469" w:type="dxa"/>
            <w:vAlign w:val="center"/>
          </w:tcPr>
          <w:p w14:paraId="53292734" w14:textId="77777777" w:rsidR="001736DE" w:rsidRDefault="00000000">
            <w:pPr>
              <w:jc w:val="center"/>
              <w:rPr>
                <w:rFonts w:hint="eastAsia"/>
              </w:rPr>
            </w:pPr>
            <w:r>
              <w:rPr>
                <w:sz w:val="19"/>
              </w:rPr>
              <w:t>1</w:t>
            </w:r>
          </w:p>
        </w:tc>
      </w:tr>
      <w:tr w:rsidR="001736DE" w14:paraId="6A6960E6" w14:textId="77777777">
        <w:trPr>
          <w:jc w:val="center"/>
        </w:trPr>
        <w:tc>
          <w:tcPr>
            <w:tcW w:w="2469" w:type="dxa"/>
            <w:shd w:val="clear" w:color="auto" w:fill="EAF2F8"/>
            <w:vAlign w:val="center"/>
          </w:tcPr>
          <w:p w14:paraId="46D63938" w14:textId="77777777" w:rsidR="001736DE" w:rsidRDefault="00000000">
            <w:pPr>
              <w:jc w:val="center"/>
              <w:rPr>
                <w:rFonts w:hint="eastAsia"/>
              </w:rPr>
            </w:pPr>
            <w:r>
              <w:rPr>
                <w:sz w:val="19"/>
              </w:rPr>
              <w:t>0</w:t>
            </w:r>
          </w:p>
        </w:tc>
        <w:tc>
          <w:tcPr>
            <w:tcW w:w="2469" w:type="dxa"/>
            <w:shd w:val="clear" w:color="auto" w:fill="EAF2F8"/>
            <w:vAlign w:val="center"/>
          </w:tcPr>
          <w:p w14:paraId="235DF821" w14:textId="77777777" w:rsidR="001736DE" w:rsidRDefault="00000000">
            <w:pPr>
              <w:jc w:val="center"/>
              <w:rPr>
                <w:rFonts w:hint="eastAsia"/>
              </w:rPr>
            </w:pPr>
            <w:r>
              <w:rPr>
                <w:sz w:val="19"/>
              </w:rPr>
              <w:t>1</w:t>
            </w:r>
          </w:p>
        </w:tc>
        <w:tc>
          <w:tcPr>
            <w:tcW w:w="2469" w:type="dxa"/>
            <w:shd w:val="clear" w:color="auto" w:fill="EAF2F8"/>
            <w:vAlign w:val="center"/>
          </w:tcPr>
          <w:p w14:paraId="6704DB35" w14:textId="77777777" w:rsidR="001736DE" w:rsidRDefault="00000000">
            <w:pPr>
              <w:jc w:val="center"/>
              <w:rPr>
                <w:rFonts w:hint="eastAsia"/>
              </w:rPr>
            </w:pPr>
            <w:r>
              <w:rPr>
                <w:sz w:val="19"/>
              </w:rPr>
              <w:t>1</w:t>
            </w:r>
          </w:p>
        </w:tc>
        <w:tc>
          <w:tcPr>
            <w:tcW w:w="2469" w:type="dxa"/>
            <w:shd w:val="clear" w:color="auto" w:fill="EAF2F8"/>
            <w:vAlign w:val="center"/>
          </w:tcPr>
          <w:p w14:paraId="405A7C8F" w14:textId="77777777" w:rsidR="001736DE" w:rsidRDefault="00000000">
            <w:pPr>
              <w:jc w:val="center"/>
              <w:rPr>
                <w:rFonts w:hint="eastAsia"/>
              </w:rPr>
            </w:pPr>
            <w:r>
              <w:rPr>
                <w:sz w:val="19"/>
              </w:rPr>
              <w:t>0</w:t>
            </w:r>
          </w:p>
        </w:tc>
      </w:tr>
      <w:tr w:rsidR="001736DE" w14:paraId="759D7B95" w14:textId="77777777">
        <w:trPr>
          <w:jc w:val="center"/>
        </w:trPr>
        <w:tc>
          <w:tcPr>
            <w:tcW w:w="2469" w:type="dxa"/>
            <w:vAlign w:val="center"/>
          </w:tcPr>
          <w:p w14:paraId="67B7476C" w14:textId="77777777" w:rsidR="001736DE" w:rsidRDefault="00000000">
            <w:pPr>
              <w:jc w:val="center"/>
              <w:rPr>
                <w:rFonts w:hint="eastAsia"/>
              </w:rPr>
            </w:pPr>
            <w:r>
              <w:rPr>
                <w:sz w:val="19"/>
              </w:rPr>
              <w:t>1</w:t>
            </w:r>
          </w:p>
        </w:tc>
        <w:tc>
          <w:tcPr>
            <w:tcW w:w="2469" w:type="dxa"/>
            <w:vAlign w:val="center"/>
          </w:tcPr>
          <w:p w14:paraId="7D3BDB57" w14:textId="77777777" w:rsidR="001736DE" w:rsidRDefault="00000000">
            <w:pPr>
              <w:jc w:val="center"/>
              <w:rPr>
                <w:rFonts w:hint="eastAsia"/>
              </w:rPr>
            </w:pPr>
            <w:r>
              <w:rPr>
                <w:sz w:val="19"/>
              </w:rPr>
              <w:t>0</w:t>
            </w:r>
          </w:p>
        </w:tc>
        <w:tc>
          <w:tcPr>
            <w:tcW w:w="2469" w:type="dxa"/>
            <w:vAlign w:val="center"/>
          </w:tcPr>
          <w:p w14:paraId="7C5A8207" w14:textId="77777777" w:rsidR="001736DE" w:rsidRDefault="00000000">
            <w:pPr>
              <w:jc w:val="center"/>
              <w:rPr>
                <w:rFonts w:hint="eastAsia"/>
              </w:rPr>
            </w:pPr>
            <w:r>
              <w:rPr>
                <w:sz w:val="19"/>
              </w:rPr>
              <w:t>1</w:t>
            </w:r>
          </w:p>
        </w:tc>
        <w:tc>
          <w:tcPr>
            <w:tcW w:w="2469" w:type="dxa"/>
            <w:vAlign w:val="center"/>
          </w:tcPr>
          <w:p w14:paraId="373B3643" w14:textId="77777777" w:rsidR="001736DE" w:rsidRDefault="00000000">
            <w:pPr>
              <w:jc w:val="center"/>
              <w:rPr>
                <w:rFonts w:hint="eastAsia"/>
              </w:rPr>
            </w:pPr>
            <w:r>
              <w:rPr>
                <w:sz w:val="19"/>
              </w:rPr>
              <w:t>0</w:t>
            </w:r>
          </w:p>
        </w:tc>
      </w:tr>
      <w:tr w:rsidR="001736DE" w14:paraId="387CE23B" w14:textId="77777777">
        <w:trPr>
          <w:jc w:val="center"/>
        </w:trPr>
        <w:tc>
          <w:tcPr>
            <w:tcW w:w="2469" w:type="dxa"/>
            <w:shd w:val="clear" w:color="auto" w:fill="EAF2F8"/>
            <w:vAlign w:val="center"/>
          </w:tcPr>
          <w:p w14:paraId="359AFBC4" w14:textId="77777777" w:rsidR="001736DE" w:rsidRDefault="00000000">
            <w:pPr>
              <w:jc w:val="center"/>
              <w:rPr>
                <w:rFonts w:hint="eastAsia"/>
              </w:rPr>
            </w:pPr>
            <w:r>
              <w:rPr>
                <w:sz w:val="19"/>
              </w:rPr>
              <w:t>1</w:t>
            </w:r>
          </w:p>
        </w:tc>
        <w:tc>
          <w:tcPr>
            <w:tcW w:w="2469" w:type="dxa"/>
            <w:shd w:val="clear" w:color="auto" w:fill="EAF2F8"/>
            <w:vAlign w:val="center"/>
          </w:tcPr>
          <w:p w14:paraId="15B952C4" w14:textId="77777777" w:rsidR="001736DE" w:rsidRDefault="00000000">
            <w:pPr>
              <w:jc w:val="center"/>
              <w:rPr>
                <w:rFonts w:hint="eastAsia"/>
              </w:rPr>
            </w:pPr>
            <w:r>
              <w:rPr>
                <w:sz w:val="19"/>
              </w:rPr>
              <w:t>1</w:t>
            </w:r>
          </w:p>
        </w:tc>
        <w:tc>
          <w:tcPr>
            <w:tcW w:w="2469" w:type="dxa"/>
            <w:shd w:val="clear" w:color="auto" w:fill="EAF2F8"/>
            <w:vAlign w:val="center"/>
          </w:tcPr>
          <w:p w14:paraId="01A8E467" w14:textId="77777777" w:rsidR="001736DE" w:rsidRDefault="00000000">
            <w:pPr>
              <w:jc w:val="center"/>
              <w:rPr>
                <w:rFonts w:hint="eastAsia"/>
              </w:rPr>
            </w:pPr>
            <w:r>
              <w:rPr>
                <w:sz w:val="19"/>
              </w:rPr>
              <w:t>1</w:t>
            </w:r>
          </w:p>
        </w:tc>
        <w:tc>
          <w:tcPr>
            <w:tcW w:w="2469" w:type="dxa"/>
            <w:shd w:val="clear" w:color="auto" w:fill="EAF2F8"/>
            <w:vAlign w:val="center"/>
          </w:tcPr>
          <w:p w14:paraId="474EE390" w14:textId="77777777" w:rsidR="001736DE" w:rsidRDefault="00000000">
            <w:pPr>
              <w:jc w:val="center"/>
              <w:rPr>
                <w:rFonts w:hint="eastAsia"/>
              </w:rPr>
            </w:pPr>
            <w:r>
              <w:rPr>
                <w:sz w:val="19"/>
              </w:rPr>
              <w:t>0</w:t>
            </w:r>
          </w:p>
        </w:tc>
      </w:tr>
    </w:tbl>
    <w:p w14:paraId="29FFCB59" w14:textId="77777777" w:rsidR="001736DE" w:rsidRDefault="00000000">
      <w:pPr>
        <w:pStyle w:val="Heading2"/>
      </w:pPr>
      <w:r>
        <w:t>1.2 Compuerta XNOR</w:t>
      </w:r>
    </w:p>
    <w:p w14:paraId="5528EDF9" w14:textId="77777777" w:rsidR="001736DE" w:rsidRPr="009703FE" w:rsidRDefault="00000000">
      <w:pPr>
        <w:rPr>
          <w:rFonts w:hint="eastAsia"/>
          <w:lang w:val="es-MX"/>
        </w:rPr>
      </w:pPr>
      <w:r w:rsidRPr="009703FE">
        <w:rPr>
          <w:lang w:val="es-MX"/>
        </w:rPr>
        <w:t>XNOR, también llamada equivalencia lógica, produce una salida igual a 1 cuando las dos entradas tienen el mismo valor. Por lo tanto, los casos 00 y 11 son positivos, mientras que 01 y 10 producen 0.</w:t>
      </w:r>
    </w:p>
    <w:tbl>
      <w:tblPr>
        <w:tblW w:w="0" w:type="auto"/>
        <w:jc w:val="center"/>
        <w:tblLayout w:type="fixed"/>
        <w:tblLook w:val="04A0" w:firstRow="1" w:lastRow="0" w:firstColumn="1" w:lastColumn="0" w:noHBand="0" w:noVBand="1"/>
      </w:tblPr>
      <w:tblGrid>
        <w:gridCol w:w="9878"/>
      </w:tblGrid>
      <w:tr w:rsidR="001736DE" w14:paraId="54F9342B" w14:textId="77777777">
        <w:trPr>
          <w:jc w:val="center"/>
        </w:trPr>
        <w:tc>
          <w:tcPr>
            <w:tcW w:w="9878" w:type="dxa"/>
            <w:shd w:val="clear" w:color="auto" w:fill="EAF2F8"/>
          </w:tcPr>
          <w:p w14:paraId="1E3E3EBA" w14:textId="77777777" w:rsidR="001736DE" w:rsidRDefault="00000000">
            <w:pPr>
              <w:spacing w:before="120" w:after="120"/>
              <w:jc w:val="center"/>
              <w:rPr>
                <w:rFonts w:hint="eastAsia"/>
              </w:rPr>
            </w:pPr>
            <w:r>
              <w:rPr>
                <w:rFonts w:ascii="Liberation Serif" w:hAnsi="Liberation Serif"/>
                <w:b/>
                <w:sz w:val="23"/>
              </w:rPr>
              <w:t>XNOR(A, B) = (A ∧ B) ∨ (¬A ∧ ¬B)</w:t>
            </w:r>
          </w:p>
        </w:tc>
      </w:tr>
    </w:tbl>
    <w:p w14:paraId="77534436" w14:textId="77777777" w:rsidR="001736DE" w:rsidRDefault="001736DE">
      <w:pPr>
        <w:spacing w:after="0"/>
        <w:rPr>
          <w:rFonts w:hint="eastAsia"/>
        </w:rPr>
      </w:pPr>
    </w:p>
    <w:tbl>
      <w:tblPr>
        <w:tblStyle w:val="TableGrid"/>
        <w:tblW w:w="0" w:type="auto"/>
        <w:jc w:val="center"/>
        <w:tblLook w:val="04A0" w:firstRow="1" w:lastRow="0" w:firstColumn="1" w:lastColumn="0" w:noHBand="0" w:noVBand="1"/>
      </w:tblPr>
      <w:tblGrid>
        <w:gridCol w:w="3293"/>
        <w:gridCol w:w="3293"/>
        <w:gridCol w:w="3293"/>
      </w:tblGrid>
      <w:tr w:rsidR="001736DE" w14:paraId="5765FB49" w14:textId="77777777">
        <w:trPr>
          <w:jc w:val="center"/>
        </w:trPr>
        <w:tc>
          <w:tcPr>
            <w:tcW w:w="3293" w:type="dxa"/>
            <w:shd w:val="clear" w:color="auto" w:fill="1F4E79"/>
            <w:vAlign w:val="center"/>
          </w:tcPr>
          <w:p w14:paraId="506CCFB7" w14:textId="77777777" w:rsidR="001736DE" w:rsidRDefault="00000000">
            <w:pPr>
              <w:jc w:val="center"/>
              <w:rPr>
                <w:rFonts w:hint="eastAsia"/>
              </w:rPr>
            </w:pPr>
            <w:r>
              <w:rPr>
                <w:b/>
                <w:color w:val="FFFFFF"/>
                <w:sz w:val="19"/>
              </w:rPr>
              <w:t>A</w:t>
            </w:r>
          </w:p>
        </w:tc>
        <w:tc>
          <w:tcPr>
            <w:tcW w:w="3293" w:type="dxa"/>
            <w:shd w:val="clear" w:color="auto" w:fill="1F4E79"/>
            <w:vAlign w:val="center"/>
          </w:tcPr>
          <w:p w14:paraId="7969824F" w14:textId="77777777" w:rsidR="001736DE" w:rsidRDefault="00000000">
            <w:pPr>
              <w:jc w:val="center"/>
              <w:rPr>
                <w:rFonts w:hint="eastAsia"/>
              </w:rPr>
            </w:pPr>
            <w:r>
              <w:rPr>
                <w:b/>
                <w:color w:val="FFFFFF"/>
                <w:sz w:val="19"/>
              </w:rPr>
              <w:t>B</w:t>
            </w:r>
          </w:p>
        </w:tc>
        <w:tc>
          <w:tcPr>
            <w:tcW w:w="3293" w:type="dxa"/>
            <w:shd w:val="clear" w:color="auto" w:fill="1F4E79"/>
            <w:vAlign w:val="center"/>
          </w:tcPr>
          <w:p w14:paraId="5FB900F1" w14:textId="77777777" w:rsidR="001736DE" w:rsidRDefault="00000000">
            <w:pPr>
              <w:jc w:val="center"/>
              <w:rPr>
                <w:rFonts w:hint="eastAsia"/>
              </w:rPr>
            </w:pPr>
            <w:r>
              <w:rPr>
                <w:b/>
                <w:color w:val="FFFFFF"/>
                <w:sz w:val="19"/>
              </w:rPr>
              <w:t>A XNOR B</w:t>
            </w:r>
          </w:p>
        </w:tc>
      </w:tr>
      <w:tr w:rsidR="001736DE" w14:paraId="584B2265" w14:textId="77777777">
        <w:trPr>
          <w:jc w:val="center"/>
        </w:trPr>
        <w:tc>
          <w:tcPr>
            <w:tcW w:w="3293" w:type="dxa"/>
            <w:vAlign w:val="center"/>
          </w:tcPr>
          <w:p w14:paraId="7E660246" w14:textId="77777777" w:rsidR="001736DE" w:rsidRDefault="00000000">
            <w:pPr>
              <w:jc w:val="center"/>
              <w:rPr>
                <w:rFonts w:hint="eastAsia"/>
              </w:rPr>
            </w:pPr>
            <w:r>
              <w:rPr>
                <w:sz w:val="19"/>
              </w:rPr>
              <w:t>0</w:t>
            </w:r>
          </w:p>
        </w:tc>
        <w:tc>
          <w:tcPr>
            <w:tcW w:w="3293" w:type="dxa"/>
            <w:vAlign w:val="center"/>
          </w:tcPr>
          <w:p w14:paraId="2A7220B5" w14:textId="77777777" w:rsidR="001736DE" w:rsidRDefault="00000000">
            <w:pPr>
              <w:jc w:val="center"/>
              <w:rPr>
                <w:rFonts w:hint="eastAsia"/>
              </w:rPr>
            </w:pPr>
            <w:r>
              <w:rPr>
                <w:sz w:val="19"/>
              </w:rPr>
              <w:t>0</w:t>
            </w:r>
          </w:p>
        </w:tc>
        <w:tc>
          <w:tcPr>
            <w:tcW w:w="3293" w:type="dxa"/>
            <w:vAlign w:val="center"/>
          </w:tcPr>
          <w:p w14:paraId="775D7B2B" w14:textId="77777777" w:rsidR="001736DE" w:rsidRDefault="00000000">
            <w:pPr>
              <w:jc w:val="center"/>
              <w:rPr>
                <w:rFonts w:hint="eastAsia"/>
              </w:rPr>
            </w:pPr>
            <w:r>
              <w:rPr>
                <w:sz w:val="19"/>
              </w:rPr>
              <w:t>1</w:t>
            </w:r>
          </w:p>
        </w:tc>
      </w:tr>
      <w:tr w:rsidR="001736DE" w14:paraId="46F0AAB5" w14:textId="77777777">
        <w:trPr>
          <w:jc w:val="center"/>
        </w:trPr>
        <w:tc>
          <w:tcPr>
            <w:tcW w:w="3293" w:type="dxa"/>
            <w:shd w:val="clear" w:color="auto" w:fill="EAF2F8"/>
            <w:vAlign w:val="center"/>
          </w:tcPr>
          <w:p w14:paraId="55736D9B" w14:textId="77777777" w:rsidR="001736DE" w:rsidRDefault="00000000">
            <w:pPr>
              <w:jc w:val="center"/>
              <w:rPr>
                <w:rFonts w:hint="eastAsia"/>
              </w:rPr>
            </w:pPr>
            <w:r>
              <w:rPr>
                <w:sz w:val="19"/>
              </w:rPr>
              <w:t>0</w:t>
            </w:r>
          </w:p>
        </w:tc>
        <w:tc>
          <w:tcPr>
            <w:tcW w:w="3293" w:type="dxa"/>
            <w:shd w:val="clear" w:color="auto" w:fill="EAF2F8"/>
            <w:vAlign w:val="center"/>
          </w:tcPr>
          <w:p w14:paraId="4840C93F" w14:textId="77777777" w:rsidR="001736DE" w:rsidRDefault="00000000">
            <w:pPr>
              <w:jc w:val="center"/>
              <w:rPr>
                <w:rFonts w:hint="eastAsia"/>
              </w:rPr>
            </w:pPr>
            <w:r>
              <w:rPr>
                <w:sz w:val="19"/>
              </w:rPr>
              <w:t>1</w:t>
            </w:r>
          </w:p>
        </w:tc>
        <w:tc>
          <w:tcPr>
            <w:tcW w:w="3293" w:type="dxa"/>
            <w:shd w:val="clear" w:color="auto" w:fill="EAF2F8"/>
            <w:vAlign w:val="center"/>
          </w:tcPr>
          <w:p w14:paraId="78754BFA" w14:textId="77777777" w:rsidR="001736DE" w:rsidRDefault="00000000">
            <w:pPr>
              <w:jc w:val="center"/>
              <w:rPr>
                <w:rFonts w:hint="eastAsia"/>
              </w:rPr>
            </w:pPr>
            <w:r>
              <w:rPr>
                <w:sz w:val="19"/>
              </w:rPr>
              <w:t>0</w:t>
            </w:r>
          </w:p>
        </w:tc>
      </w:tr>
      <w:tr w:rsidR="001736DE" w14:paraId="4EF64AE1" w14:textId="77777777">
        <w:trPr>
          <w:jc w:val="center"/>
        </w:trPr>
        <w:tc>
          <w:tcPr>
            <w:tcW w:w="3293" w:type="dxa"/>
            <w:vAlign w:val="center"/>
          </w:tcPr>
          <w:p w14:paraId="19D1C962" w14:textId="77777777" w:rsidR="001736DE" w:rsidRDefault="00000000">
            <w:pPr>
              <w:jc w:val="center"/>
              <w:rPr>
                <w:rFonts w:hint="eastAsia"/>
              </w:rPr>
            </w:pPr>
            <w:r>
              <w:rPr>
                <w:sz w:val="19"/>
              </w:rPr>
              <w:t>1</w:t>
            </w:r>
          </w:p>
        </w:tc>
        <w:tc>
          <w:tcPr>
            <w:tcW w:w="3293" w:type="dxa"/>
            <w:vAlign w:val="center"/>
          </w:tcPr>
          <w:p w14:paraId="20277019" w14:textId="77777777" w:rsidR="001736DE" w:rsidRDefault="00000000">
            <w:pPr>
              <w:jc w:val="center"/>
              <w:rPr>
                <w:rFonts w:hint="eastAsia"/>
              </w:rPr>
            </w:pPr>
            <w:r>
              <w:rPr>
                <w:sz w:val="19"/>
              </w:rPr>
              <w:t>0</w:t>
            </w:r>
          </w:p>
        </w:tc>
        <w:tc>
          <w:tcPr>
            <w:tcW w:w="3293" w:type="dxa"/>
            <w:vAlign w:val="center"/>
          </w:tcPr>
          <w:p w14:paraId="24042B1A" w14:textId="77777777" w:rsidR="001736DE" w:rsidRDefault="00000000">
            <w:pPr>
              <w:jc w:val="center"/>
              <w:rPr>
                <w:rFonts w:hint="eastAsia"/>
              </w:rPr>
            </w:pPr>
            <w:r>
              <w:rPr>
                <w:sz w:val="19"/>
              </w:rPr>
              <w:t>0</w:t>
            </w:r>
          </w:p>
        </w:tc>
      </w:tr>
      <w:tr w:rsidR="001736DE" w14:paraId="484CC2CD" w14:textId="77777777">
        <w:trPr>
          <w:jc w:val="center"/>
        </w:trPr>
        <w:tc>
          <w:tcPr>
            <w:tcW w:w="3293" w:type="dxa"/>
            <w:shd w:val="clear" w:color="auto" w:fill="EAF2F8"/>
            <w:vAlign w:val="center"/>
          </w:tcPr>
          <w:p w14:paraId="59A369AF" w14:textId="77777777" w:rsidR="001736DE" w:rsidRDefault="00000000">
            <w:pPr>
              <w:jc w:val="center"/>
              <w:rPr>
                <w:rFonts w:hint="eastAsia"/>
              </w:rPr>
            </w:pPr>
            <w:r>
              <w:rPr>
                <w:sz w:val="19"/>
              </w:rPr>
              <w:t>1</w:t>
            </w:r>
          </w:p>
        </w:tc>
        <w:tc>
          <w:tcPr>
            <w:tcW w:w="3293" w:type="dxa"/>
            <w:shd w:val="clear" w:color="auto" w:fill="EAF2F8"/>
            <w:vAlign w:val="center"/>
          </w:tcPr>
          <w:p w14:paraId="6D1A5782" w14:textId="77777777" w:rsidR="001736DE" w:rsidRDefault="00000000">
            <w:pPr>
              <w:jc w:val="center"/>
              <w:rPr>
                <w:rFonts w:hint="eastAsia"/>
              </w:rPr>
            </w:pPr>
            <w:r>
              <w:rPr>
                <w:sz w:val="19"/>
              </w:rPr>
              <w:t>1</w:t>
            </w:r>
          </w:p>
        </w:tc>
        <w:tc>
          <w:tcPr>
            <w:tcW w:w="3293" w:type="dxa"/>
            <w:shd w:val="clear" w:color="auto" w:fill="EAF2F8"/>
            <w:vAlign w:val="center"/>
          </w:tcPr>
          <w:p w14:paraId="269BF683" w14:textId="77777777" w:rsidR="001736DE" w:rsidRDefault="00000000">
            <w:pPr>
              <w:jc w:val="center"/>
              <w:rPr>
                <w:rFonts w:hint="eastAsia"/>
              </w:rPr>
            </w:pPr>
            <w:r>
              <w:rPr>
                <w:sz w:val="19"/>
              </w:rPr>
              <w:t>1</w:t>
            </w:r>
          </w:p>
        </w:tc>
      </w:tr>
    </w:tbl>
    <w:p w14:paraId="43DA09B0" w14:textId="77777777" w:rsidR="001736DE" w:rsidRDefault="00000000">
      <w:pPr>
        <w:pStyle w:val="Heading1"/>
        <w:pageBreakBefore/>
      </w:pPr>
      <w:r>
        <w:lastRenderedPageBreak/>
        <w:t>2. Representación de las entradas</w:t>
      </w:r>
    </w:p>
    <w:p w14:paraId="1EB28F43" w14:textId="77777777" w:rsidR="001736DE" w:rsidRPr="009703FE" w:rsidRDefault="00000000">
      <w:pPr>
        <w:rPr>
          <w:rFonts w:hint="eastAsia"/>
          <w:lang w:val="es-MX"/>
        </w:rPr>
      </w:pPr>
      <w:r w:rsidRPr="009703FE">
        <w:rPr>
          <w:lang w:val="es-MX"/>
        </w:rPr>
        <w:t>El código no trabaja directamente con 0 y 1, sino con valores bipolares. Esta codificación permite utilizar una función de activación con resultados -1 y 1.</w:t>
      </w:r>
    </w:p>
    <w:tbl>
      <w:tblPr>
        <w:tblStyle w:val="TableGrid"/>
        <w:tblW w:w="0" w:type="auto"/>
        <w:jc w:val="center"/>
        <w:tblLook w:val="04A0" w:firstRow="1" w:lastRow="0" w:firstColumn="1" w:lastColumn="0" w:noHBand="0" w:noVBand="1"/>
      </w:tblPr>
      <w:tblGrid>
        <w:gridCol w:w="4939"/>
        <w:gridCol w:w="4939"/>
      </w:tblGrid>
      <w:tr w:rsidR="001736DE" w14:paraId="0A4F1A19" w14:textId="77777777">
        <w:trPr>
          <w:jc w:val="center"/>
        </w:trPr>
        <w:tc>
          <w:tcPr>
            <w:tcW w:w="4939" w:type="dxa"/>
            <w:shd w:val="clear" w:color="auto" w:fill="1F4E79"/>
            <w:vAlign w:val="center"/>
          </w:tcPr>
          <w:p w14:paraId="432ECD83" w14:textId="77777777" w:rsidR="001736DE" w:rsidRDefault="00000000">
            <w:pPr>
              <w:jc w:val="center"/>
              <w:rPr>
                <w:rFonts w:hint="eastAsia"/>
              </w:rPr>
            </w:pPr>
            <w:r>
              <w:rPr>
                <w:b/>
                <w:color w:val="FFFFFF"/>
                <w:sz w:val="19"/>
              </w:rPr>
              <w:t>Valor binario</w:t>
            </w:r>
          </w:p>
        </w:tc>
        <w:tc>
          <w:tcPr>
            <w:tcW w:w="4939" w:type="dxa"/>
            <w:shd w:val="clear" w:color="auto" w:fill="1F4E79"/>
            <w:vAlign w:val="center"/>
          </w:tcPr>
          <w:p w14:paraId="758F0210" w14:textId="77777777" w:rsidR="001736DE" w:rsidRDefault="00000000">
            <w:pPr>
              <w:jc w:val="center"/>
              <w:rPr>
                <w:rFonts w:hint="eastAsia"/>
              </w:rPr>
            </w:pPr>
            <w:r>
              <w:rPr>
                <w:b/>
                <w:color w:val="FFFFFF"/>
                <w:sz w:val="19"/>
              </w:rPr>
              <w:t>Valor bipolar</w:t>
            </w:r>
          </w:p>
        </w:tc>
      </w:tr>
      <w:tr w:rsidR="001736DE" w14:paraId="697B3BA8" w14:textId="77777777">
        <w:trPr>
          <w:jc w:val="center"/>
        </w:trPr>
        <w:tc>
          <w:tcPr>
            <w:tcW w:w="4939" w:type="dxa"/>
            <w:vAlign w:val="center"/>
          </w:tcPr>
          <w:p w14:paraId="17A8F558" w14:textId="77777777" w:rsidR="001736DE" w:rsidRDefault="00000000">
            <w:pPr>
              <w:jc w:val="center"/>
              <w:rPr>
                <w:rFonts w:hint="eastAsia"/>
              </w:rPr>
            </w:pPr>
            <w:r>
              <w:rPr>
                <w:sz w:val="19"/>
              </w:rPr>
              <w:t>0</w:t>
            </w:r>
          </w:p>
        </w:tc>
        <w:tc>
          <w:tcPr>
            <w:tcW w:w="4939" w:type="dxa"/>
            <w:vAlign w:val="center"/>
          </w:tcPr>
          <w:p w14:paraId="47D8F6A7" w14:textId="77777777" w:rsidR="001736DE" w:rsidRDefault="00000000">
            <w:pPr>
              <w:jc w:val="center"/>
              <w:rPr>
                <w:rFonts w:hint="eastAsia"/>
              </w:rPr>
            </w:pPr>
            <w:r>
              <w:rPr>
                <w:sz w:val="19"/>
              </w:rPr>
              <w:t>-1</w:t>
            </w:r>
          </w:p>
        </w:tc>
      </w:tr>
      <w:tr w:rsidR="001736DE" w14:paraId="4E3D1C6F" w14:textId="77777777">
        <w:trPr>
          <w:jc w:val="center"/>
        </w:trPr>
        <w:tc>
          <w:tcPr>
            <w:tcW w:w="4939" w:type="dxa"/>
            <w:shd w:val="clear" w:color="auto" w:fill="EAF2F8"/>
            <w:vAlign w:val="center"/>
          </w:tcPr>
          <w:p w14:paraId="37AC97D0" w14:textId="77777777" w:rsidR="001736DE" w:rsidRDefault="00000000">
            <w:pPr>
              <w:jc w:val="center"/>
              <w:rPr>
                <w:rFonts w:hint="eastAsia"/>
              </w:rPr>
            </w:pPr>
            <w:r>
              <w:rPr>
                <w:sz w:val="19"/>
              </w:rPr>
              <w:t>1</w:t>
            </w:r>
          </w:p>
        </w:tc>
        <w:tc>
          <w:tcPr>
            <w:tcW w:w="4939" w:type="dxa"/>
            <w:shd w:val="clear" w:color="auto" w:fill="EAF2F8"/>
            <w:vAlign w:val="center"/>
          </w:tcPr>
          <w:p w14:paraId="7348E319" w14:textId="77777777" w:rsidR="001736DE" w:rsidRDefault="00000000">
            <w:pPr>
              <w:jc w:val="center"/>
              <w:rPr>
                <w:rFonts w:hint="eastAsia"/>
              </w:rPr>
            </w:pPr>
            <w:r>
              <w:rPr>
                <w:sz w:val="19"/>
              </w:rPr>
              <w:t>1</w:t>
            </w:r>
          </w:p>
        </w:tc>
      </w:tr>
    </w:tbl>
    <w:p w14:paraId="1978ACF6" w14:textId="77777777" w:rsidR="001736DE" w:rsidRPr="009703FE" w:rsidRDefault="00000000">
      <w:pPr>
        <w:rPr>
          <w:rFonts w:hint="eastAsia"/>
          <w:lang w:val="es-MX"/>
        </w:rPr>
      </w:pPr>
      <w:r w:rsidRPr="009703FE">
        <w:rPr>
          <w:lang w:val="es-MX"/>
        </w:rPr>
        <w:t>Los conjuntos utilizados en el notebook fueron:</w:t>
      </w:r>
    </w:p>
    <w:tbl>
      <w:tblPr>
        <w:tblW w:w="0" w:type="auto"/>
        <w:jc w:val="center"/>
        <w:tblLook w:val="04A0" w:firstRow="1" w:lastRow="0" w:firstColumn="1" w:lastColumn="0" w:noHBand="0" w:noVBand="1"/>
      </w:tblPr>
      <w:tblGrid>
        <w:gridCol w:w="9878"/>
      </w:tblGrid>
      <w:tr w:rsidR="001736DE" w14:paraId="4AECA55D" w14:textId="77777777">
        <w:trPr>
          <w:jc w:val="center"/>
        </w:trPr>
        <w:tc>
          <w:tcPr>
            <w:tcW w:w="9878" w:type="dxa"/>
            <w:shd w:val="clear" w:color="auto" w:fill="F3F4F6"/>
          </w:tcPr>
          <w:p w14:paraId="45901CA7" w14:textId="77777777" w:rsidR="001736DE" w:rsidRDefault="00000000">
            <w:pPr>
              <w:pStyle w:val="Codigo"/>
              <w:spacing w:after="0"/>
              <w:rPr>
                <w:rFonts w:hint="eastAsia"/>
              </w:rPr>
            </w:pPr>
            <w:r>
              <w:rPr>
                <w:sz w:val="16"/>
              </w:rPr>
              <w:t>S = torch.tensor([</w:t>
            </w:r>
          </w:p>
          <w:p w14:paraId="44A810DA" w14:textId="77777777" w:rsidR="001736DE" w:rsidRDefault="00000000">
            <w:pPr>
              <w:pStyle w:val="Codigo"/>
              <w:spacing w:after="0"/>
              <w:rPr>
                <w:rFonts w:hint="eastAsia"/>
              </w:rPr>
            </w:pPr>
            <w:r>
              <w:rPr>
                <w:sz w:val="16"/>
              </w:rPr>
              <w:t xml:space="preserve">    [ 1,  1],</w:t>
            </w:r>
          </w:p>
          <w:p w14:paraId="7E9B6165" w14:textId="77777777" w:rsidR="001736DE" w:rsidRDefault="00000000">
            <w:pPr>
              <w:pStyle w:val="Codigo"/>
              <w:spacing w:after="0"/>
              <w:rPr>
                <w:rFonts w:hint="eastAsia"/>
              </w:rPr>
            </w:pPr>
            <w:r>
              <w:rPr>
                <w:sz w:val="16"/>
              </w:rPr>
              <w:t xml:space="preserve">    [ 1, -1],</w:t>
            </w:r>
          </w:p>
          <w:p w14:paraId="29F4569B" w14:textId="77777777" w:rsidR="001736DE" w:rsidRDefault="00000000">
            <w:pPr>
              <w:pStyle w:val="Codigo"/>
              <w:spacing w:after="0"/>
              <w:rPr>
                <w:rFonts w:hint="eastAsia"/>
              </w:rPr>
            </w:pPr>
            <w:r>
              <w:rPr>
                <w:sz w:val="16"/>
              </w:rPr>
              <w:t xml:space="preserve">    [-1,  1],</w:t>
            </w:r>
          </w:p>
          <w:p w14:paraId="1DAB35FA" w14:textId="77777777" w:rsidR="001736DE" w:rsidRDefault="00000000">
            <w:pPr>
              <w:pStyle w:val="Codigo"/>
              <w:spacing w:after="0"/>
              <w:rPr>
                <w:rFonts w:hint="eastAsia"/>
              </w:rPr>
            </w:pPr>
            <w:r>
              <w:rPr>
                <w:sz w:val="16"/>
              </w:rPr>
              <w:t xml:space="preserve">    [-1, -1]</w:t>
            </w:r>
          </w:p>
          <w:p w14:paraId="4C427E1A" w14:textId="77777777" w:rsidR="001736DE" w:rsidRDefault="00000000">
            <w:pPr>
              <w:pStyle w:val="Codigo"/>
              <w:spacing w:after="0"/>
              <w:rPr>
                <w:rFonts w:hint="eastAsia"/>
              </w:rPr>
            </w:pPr>
            <w:r>
              <w:rPr>
                <w:sz w:val="16"/>
              </w:rPr>
              <w:t>])</w:t>
            </w:r>
          </w:p>
          <w:p w14:paraId="2DEC93D2" w14:textId="77777777" w:rsidR="001736DE" w:rsidRDefault="001736DE">
            <w:pPr>
              <w:pStyle w:val="Codigo"/>
              <w:spacing w:after="0"/>
              <w:rPr>
                <w:rFonts w:hint="eastAsia"/>
              </w:rPr>
            </w:pPr>
          </w:p>
          <w:p w14:paraId="67EFBA1A" w14:textId="77777777" w:rsidR="001736DE" w:rsidRDefault="00000000">
            <w:pPr>
              <w:pStyle w:val="Codigo"/>
              <w:spacing w:after="0"/>
              <w:rPr>
                <w:rFonts w:hint="eastAsia"/>
              </w:rPr>
            </w:pPr>
            <w:r>
              <w:rPr>
                <w:sz w:val="16"/>
              </w:rPr>
              <w:t>T_NOR  = torch.tensor([-1, -1, -1,  1])</w:t>
            </w:r>
          </w:p>
          <w:p w14:paraId="72C356FA" w14:textId="77777777" w:rsidR="001736DE" w:rsidRDefault="00000000">
            <w:pPr>
              <w:pStyle w:val="Codigo"/>
              <w:spacing w:after="0"/>
              <w:rPr>
                <w:rFonts w:hint="eastAsia"/>
              </w:rPr>
            </w:pPr>
            <w:r>
              <w:rPr>
                <w:sz w:val="16"/>
              </w:rPr>
              <w:t>T_XNOR = torch.tensor([ 1, -1, -1,  1])</w:t>
            </w:r>
          </w:p>
        </w:tc>
      </w:tr>
    </w:tbl>
    <w:p w14:paraId="7390B407" w14:textId="77777777" w:rsidR="001736DE" w:rsidRPr="009703FE" w:rsidRDefault="00000000">
      <w:pPr>
        <w:pStyle w:val="Heading1"/>
        <w:rPr>
          <w:lang w:val="es-MX"/>
        </w:rPr>
      </w:pPr>
      <w:r w:rsidRPr="009703FE">
        <w:rPr>
          <w:lang w:val="es-MX"/>
        </w:rPr>
        <w:t>3. Modelo de neurona y fórmulas utilizadas</w:t>
      </w:r>
    </w:p>
    <w:p w14:paraId="1157692E" w14:textId="77777777" w:rsidR="001736DE" w:rsidRPr="009703FE" w:rsidRDefault="00000000">
      <w:pPr>
        <w:pStyle w:val="Heading2"/>
        <w:rPr>
          <w:lang w:val="es-MX"/>
        </w:rPr>
      </w:pPr>
      <w:r w:rsidRPr="009703FE">
        <w:rPr>
          <w:lang w:val="es-MX"/>
        </w:rPr>
        <w:t>3.1 Entrada neta</w:t>
      </w:r>
    </w:p>
    <w:p w14:paraId="616ACE45" w14:textId="77777777" w:rsidR="001736DE" w:rsidRPr="009703FE" w:rsidRDefault="00000000">
      <w:pPr>
        <w:rPr>
          <w:rFonts w:hint="eastAsia"/>
          <w:lang w:val="es-MX"/>
        </w:rPr>
      </w:pPr>
      <w:r w:rsidRPr="009703FE">
        <w:rPr>
          <w:lang w:val="es-MX"/>
        </w:rPr>
        <w:t>Cada neurona combina las entradas con sus pesos y agrega un término independiente llamado bias. La entrada neta determina posteriormente la salida de la función de activación.</w:t>
      </w:r>
    </w:p>
    <w:tbl>
      <w:tblPr>
        <w:tblW w:w="0" w:type="auto"/>
        <w:jc w:val="center"/>
        <w:tblLayout w:type="fixed"/>
        <w:tblLook w:val="04A0" w:firstRow="1" w:lastRow="0" w:firstColumn="1" w:lastColumn="0" w:noHBand="0" w:noVBand="1"/>
      </w:tblPr>
      <w:tblGrid>
        <w:gridCol w:w="9878"/>
      </w:tblGrid>
      <w:tr w:rsidR="001736DE" w14:paraId="6DD5D6A1" w14:textId="77777777">
        <w:trPr>
          <w:jc w:val="center"/>
        </w:trPr>
        <w:tc>
          <w:tcPr>
            <w:tcW w:w="9878" w:type="dxa"/>
            <w:shd w:val="clear" w:color="auto" w:fill="EAF2F8"/>
          </w:tcPr>
          <w:p w14:paraId="59780E9F" w14:textId="77777777" w:rsidR="001736DE" w:rsidRDefault="00000000">
            <w:pPr>
              <w:spacing w:before="120" w:after="120"/>
              <w:jc w:val="center"/>
              <w:rPr>
                <w:rFonts w:hint="eastAsia"/>
              </w:rPr>
            </w:pPr>
            <w:r>
              <w:rPr>
                <w:rFonts w:ascii="Liberation Serif" w:hAnsi="Liberation Serif"/>
                <w:b/>
                <w:sz w:val="23"/>
              </w:rPr>
              <w:t>y_in = x₁w₁ + x₂w₂ + b</w:t>
            </w:r>
          </w:p>
        </w:tc>
      </w:tr>
    </w:tbl>
    <w:p w14:paraId="3F97DBC5" w14:textId="77777777" w:rsidR="001736DE" w:rsidRDefault="001736DE">
      <w:pPr>
        <w:spacing w:after="0"/>
        <w:rPr>
          <w:rFonts w:hint="eastAsia"/>
        </w:rPr>
      </w:pPr>
    </w:p>
    <w:p w14:paraId="3FD6E304" w14:textId="77777777" w:rsidR="001736DE" w:rsidRDefault="00000000">
      <w:pPr>
        <w:pStyle w:val="Heading2"/>
      </w:pPr>
      <w:r>
        <w:t>3.2 Regla de Hebb</w:t>
      </w:r>
    </w:p>
    <w:p w14:paraId="31CFF11D" w14:textId="77777777" w:rsidR="001736DE" w:rsidRPr="009703FE" w:rsidRDefault="00000000">
      <w:pPr>
        <w:rPr>
          <w:rFonts w:hint="eastAsia"/>
          <w:lang w:val="es-MX"/>
        </w:rPr>
      </w:pPr>
      <w:r w:rsidRPr="009703FE">
        <w:rPr>
          <w:lang w:val="es-MX"/>
        </w:rPr>
        <w:t>La regla de Hebb actualiza los parámetros usando cada patrón de entrada y su salida objetivo. En la implementación se parte de pesos y bias iguales a cero.</w:t>
      </w:r>
    </w:p>
    <w:tbl>
      <w:tblPr>
        <w:tblW w:w="0" w:type="auto"/>
        <w:jc w:val="center"/>
        <w:tblLayout w:type="fixed"/>
        <w:tblLook w:val="04A0" w:firstRow="1" w:lastRow="0" w:firstColumn="1" w:lastColumn="0" w:noHBand="0" w:noVBand="1"/>
      </w:tblPr>
      <w:tblGrid>
        <w:gridCol w:w="9878"/>
      </w:tblGrid>
      <w:tr w:rsidR="001736DE" w:rsidRPr="009703FE" w14:paraId="6A0984CF" w14:textId="77777777">
        <w:trPr>
          <w:jc w:val="center"/>
        </w:trPr>
        <w:tc>
          <w:tcPr>
            <w:tcW w:w="9878" w:type="dxa"/>
            <w:shd w:val="clear" w:color="auto" w:fill="EAF2F8"/>
          </w:tcPr>
          <w:p w14:paraId="1161A527" w14:textId="77777777" w:rsidR="001736DE" w:rsidRPr="009703FE" w:rsidRDefault="00000000">
            <w:pPr>
              <w:spacing w:before="120" w:after="120"/>
              <w:jc w:val="center"/>
              <w:rPr>
                <w:rFonts w:hint="eastAsia"/>
                <w:lang w:val="es-MX"/>
              </w:rPr>
            </w:pPr>
            <w:r w:rsidRPr="009703FE">
              <w:rPr>
                <w:rFonts w:ascii="Liberation Serif" w:hAnsi="Liberation Serif"/>
                <w:b/>
                <w:sz w:val="23"/>
                <w:lang w:val="es-MX"/>
              </w:rPr>
              <w:t>w(nuevo) = w(anterior) + x·t</w:t>
            </w:r>
          </w:p>
        </w:tc>
      </w:tr>
    </w:tbl>
    <w:p w14:paraId="0A38E985" w14:textId="77777777" w:rsidR="001736DE" w:rsidRPr="009703FE" w:rsidRDefault="001736DE">
      <w:pPr>
        <w:spacing w:after="0"/>
        <w:rPr>
          <w:rFonts w:hint="eastAsia"/>
          <w:lang w:val="es-MX"/>
        </w:rPr>
      </w:pPr>
    </w:p>
    <w:tbl>
      <w:tblPr>
        <w:tblW w:w="0" w:type="auto"/>
        <w:jc w:val="center"/>
        <w:tblLayout w:type="fixed"/>
        <w:tblLook w:val="04A0" w:firstRow="1" w:lastRow="0" w:firstColumn="1" w:lastColumn="0" w:noHBand="0" w:noVBand="1"/>
      </w:tblPr>
      <w:tblGrid>
        <w:gridCol w:w="9878"/>
      </w:tblGrid>
      <w:tr w:rsidR="001736DE" w:rsidRPr="009703FE" w14:paraId="313AB8ED" w14:textId="77777777">
        <w:trPr>
          <w:jc w:val="center"/>
        </w:trPr>
        <w:tc>
          <w:tcPr>
            <w:tcW w:w="9878" w:type="dxa"/>
            <w:shd w:val="clear" w:color="auto" w:fill="EAF2F8"/>
          </w:tcPr>
          <w:p w14:paraId="44635182" w14:textId="77777777" w:rsidR="001736DE" w:rsidRPr="009703FE" w:rsidRDefault="00000000">
            <w:pPr>
              <w:spacing w:before="120" w:after="120"/>
              <w:jc w:val="center"/>
              <w:rPr>
                <w:rFonts w:hint="eastAsia"/>
                <w:lang w:val="es-MX"/>
              </w:rPr>
            </w:pPr>
            <w:r w:rsidRPr="009703FE">
              <w:rPr>
                <w:rFonts w:ascii="Liberation Serif" w:hAnsi="Liberation Serif"/>
                <w:b/>
                <w:sz w:val="23"/>
                <w:lang w:val="es-MX"/>
              </w:rPr>
              <w:t>b(nuevo) = b(anterior) + t</w:t>
            </w:r>
          </w:p>
        </w:tc>
      </w:tr>
    </w:tbl>
    <w:p w14:paraId="34D527A0" w14:textId="77777777" w:rsidR="001736DE" w:rsidRPr="009703FE" w:rsidRDefault="001736DE">
      <w:pPr>
        <w:spacing w:after="0"/>
        <w:rPr>
          <w:rFonts w:hint="eastAsia"/>
          <w:lang w:val="es-MX"/>
        </w:rPr>
      </w:pPr>
    </w:p>
    <w:p w14:paraId="705E028F" w14:textId="77777777" w:rsidR="001736DE" w:rsidRPr="009703FE" w:rsidRDefault="00000000">
      <w:pPr>
        <w:rPr>
          <w:rFonts w:hint="eastAsia"/>
          <w:lang w:val="es-MX"/>
        </w:rPr>
      </w:pPr>
      <w:r w:rsidRPr="009703FE">
        <w:rPr>
          <w:lang w:val="es-MX"/>
        </w:rPr>
        <w:t>Fragmento principal del entrenamiento Hebb:</w:t>
      </w:r>
    </w:p>
    <w:tbl>
      <w:tblPr>
        <w:tblW w:w="0" w:type="auto"/>
        <w:jc w:val="center"/>
        <w:tblLook w:val="04A0" w:firstRow="1" w:lastRow="0" w:firstColumn="1" w:lastColumn="0" w:noHBand="0" w:noVBand="1"/>
      </w:tblPr>
      <w:tblGrid>
        <w:gridCol w:w="9878"/>
      </w:tblGrid>
      <w:tr w:rsidR="001736DE" w14:paraId="419142CA" w14:textId="77777777">
        <w:trPr>
          <w:jc w:val="center"/>
        </w:trPr>
        <w:tc>
          <w:tcPr>
            <w:tcW w:w="9878" w:type="dxa"/>
            <w:shd w:val="clear" w:color="auto" w:fill="F3F4F6"/>
          </w:tcPr>
          <w:p w14:paraId="61951531" w14:textId="77777777" w:rsidR="001736DE" w:rsidRDefault="00000000">
            <w:pPr>
              <w:pStyle w:val="Codigo"/>
              <w:spacing w:after="0"/>
              <w:rPr>
                <w:rFonts w:hint="eastAsia"/>
              </w:rPr>
            </w:pPr>
            <w:r>
              <w:rPr>
                <w:sz w:val="16"/>
              </w:rPr>
              <w:t>for i in range(len(S)):</w:t>
            </w:r>
          </w:p>
          <w:p w14:paraId="2F5AF2B6" w14:textId="77777777" w:rsidR="001736DE" w:rsidRDefault="00000000">
            <w:pPr>
              <w:pStyle w:val="Codigo"/>
              <w:spacing w:after="0"/>
              <w:rPr>
                <w:rFonts w:hint="eastAsia"/>
              </w:rPr>
            </w:pPr>
            <w:r>
              <w:rPr>
                <w:sz w:val="16"/>
              </w:rPr>
              <w:t xml:space="preserve">    x = S[i].to(dtype=torch.float32)</w:t>
            </w:r>
          </w:p>
          <w:p w14:paraId="4F1DF7E6" w14:textId="77777777" w:rsidR="001736DE" w:rsidRDefault="00000000">
            <w:pPr>
              <w:pStyle w:val="Codigo"/>
              <w:spacing w:after="0"/>
              <w:rPr>
                <w:rFonts w:hint="eastAsia"/>
              </w:rPr>
            </w:pPr>
            <w:r>
              <w:rPr>
                <w:sz w:val="16"/>
              </w:rPr>
              <w:t xml:space="preserve">    t = T[i].to(dtype=torch.float32)</w:t>
            </w:r>
          </w:p>
          <w:p w14:paraId="4BBC0CD8" w14:textId="77777777" w:rsidR="001736DE" w:rsidRDefault="001736DE">
            <w:pPr>
              <w:pStyle w:val="Codigo"/>
              <w:spacing w:after="0"/>
              <w:rPr>
                <w:rFonts w:hint="eastAsia"/>
              </w:rPr>
            </w:pPr>
          </w:p>
          <w:p w14:paraId="08458F97" w14:textId="77777777" w:rsidR="001736DE" w:rsidRDefault="00000000">
            <w:pPr>
              <w:pStyle w:val="Codigo"/>
              <w:spacing w:after="0"/>
              <w:rPr>
                <w:rFonts w:hint="eastAsia"/>
              </w:rPr>
            </w:pPr>
            <w:r>
              <w:rPr>
                <w:sz w:val="16"/>
              </w:rPr>
              <w:t xml:space="preserve">    self.w = self.w + x * t</w:t>
            </w:r>
          </w:p>
          <w:p w14:paraId="6FA25484" w14:textId="77777777" w:rsidR="001736DE" w:rsidRDefault="00000000">
            <w:pPr>
              <w:pStyle w:val="Codigo"/>
              <w:spacing w:after="0"/>
              <w:rPr>
                <w:rFonts w:hint="eastAsia"/>
              </w:rPr>
            </w:pPr>
            <w:r>
              <w:rPr>
                <w:sz w:val="16"/>
              </w:rPr>
              <w:t xml:space="preserve">    self.b = self.b + t</w:t>
            </w:r>
          </w:p>
        </w:tc>
      </w:tr>
    </w:tbl>
    <w:p w14:paraId="7CBC1C84" w14:textId="77777777" w:rsidR="001736DE" w:rsidRDefault="00000000">
      <w:pPr>
        <w:pStyle w:val="Heading2"/>
      </w:pPr>
      <w:r>
        <w:lastRenderedPageBreak/>
        <w:t>3.3 Regla del perceptrón</w:t>
      </w:r>
    </w:p>
    <w:p w14:paraId="579EEBB0" w14:textId="77777777" w:rsidR="001736DE" w:rsidRPr="009703FE" w:rsidRDefault="00000000">
      <w:pPr>
        <w:rPr>
          <w:rFonts w:hint="eastAsia"/>
          <w:lang w:val="es-MX"/>
        </w:rPr>
      </w:pPr>
      <w:r w:rsidRPr="009703FE">
        <w:rPr>
          <w:lang w:val="es-MX"/>
        </w:rPr>
        <w:t>El perceptrón calcula una predicción y modifica sus pesos únicamente cuando la salida obtenida es distinta del objetivo. En el ejercicio se utilizaron una tasa de aprendizaje igual a 1 y un umbral igual a 1.</w:t>
      </w:r>
    </w:p>
    <w:tbl>
      <w:tblPr>
        <w:tblW w:w="0" w:type="auto"/>
        <w:jc w:val="center"/>
        <w:tblLayout w:type="fixed"/>
        <w:tblLook w:val="04A0" w:firstRow="1" w:lastRow="0" w:firstColumn="1" w:lastColumn="0" w:noHBand="0" w:noVBand="1"/>
      </w:tblPr>
      <w:tblGrid>
        <w:gridCol w:w="9878"/>
      </w:tblGrid>
      <w:tr w:rsidR="001736DE" w:rsidRPr="009703FE" w14:paraId="40ACCA60" w14:textId="77777777">
        <w:trPr>
          <w:jc w:val="center"/>
        </w:trPr>
        <w:tc>
          <w:tcPr>
            <w:tcW w:w="9878" w:type="dxa"/>
            <w:shd w:val="clear" w:color="auto" w:fill="EAF2F8"/>
          </w:tcPr>
          <w:p w14:paraId="06C4A2F8" w14:textId="77777777" w:rsidR="001736DE" w:rsidRPr="009703FE" w:rsidRDefault="00000000">
            <w:pPr>
              <w:spacing w:before="120" w:after="120"/>
              <w:jc w:val="center"/>
              <w:rPr>
                <w:rFonts w:hint="eastAsia"/>
                <w:lang w:val="es-MX"/>
              </w:rPr>
            </w:pPr>
            <w:r w:rsidRPr="009703FE">
              <w:rPr>
                <w:rFonts w:ascii="Liberation Serif" w:hAnsi="Liberation Serif"/>
                <w:b/>
                <w:sz w:val="23"/>
                <w:lang w:val="es-MX"/>
              </w:rPr>
              <w:t xml:space="preserve">w(nuevo) = w(anterior) + </w:t>
            </w:r>
            <w:r>
              <w:rPr>
                <w:rFonts w:ascii="Liberation Serif" w:hAnsi="Liberation Serif"/>
                <w:b/>
                <w:sz w:val="23"/>
              </w:rPr>
              <w:t>α</w:t>
            </w:r>
            <w:r w:rsidRPr="009703FE">
              <w:rPr>
                <w:rFonts w:ascii="Liberation Serif" w:hAnsi="Liberation Serif"/>
                <w:b/>
                <w:sz w:val="23"/>
                <w:lang w:val="es-MX"/>
              </w:rPr>
              <w:t>·x·t</w:t>
            </w:r>
          </w:p>
        </w:tc>
      </w:tr>
    </w:tbl>
    <w:p w14:paraId="3FDCAD40" w14:textId="77777777" w:rsidR="001736DE" w:rsidRPr="009703FE" w:rsidRDefault="001736DE">
      <w:pPr>
        <w:spacing w:after="0"/>
        <w:rPr>
          <w:rFonts w:hint="eastAsia"/>
          <w:lang w:val="es-MX"/>
        </w:rPr>
      </w:pPr>
    </w:p>
    <w:tbl>
      <w:tblPr>
        <w:tblW w:w="0" w:type="auto"/>
        <w:jc w:val="center"/>
        <w:tblLayout w:type="fixed"/>
        <w:tblLook w:val="04A0" w:firstRow="1" w:lastRow="0" w:firstColumn="1" w:lastColumn="0" w:noHBand="0" w:noVBand="1"/>
      </w:tblPr>
      <w:tblGrid>
        <w:gridCol w:w="9878"/>
      </w:tblGrid>
      <w:tr w:rsidR="001736DE" w:rsidRPr="009703FE" w14:paraId="6A1F8458" w14:textId="77777777">
        <w:trPr>
          <w:jc w:val="center"/>
        </w:trPr>
        <w:tc>
          <w:tcPr>
            <w:tcW w:w="9878" w:type="dxa"/>
            <w:shd w:val="clear" w:color="auto" w:fill="EAF2F8"/>
          </w:tcPr>
          <w:p w14:paraId="0FEF4B11" w14:textId="77777777" w:rsidR="001736DE" w:rsidRPr="009703FE" w:rsidRDefault="00000000">
            <w:pPr>
              <w:spacing w:before="120" w:after="120"/>
              <w:jc w:val="center"/>
              <w:rPr>
                <w:rFonts w:hint="eastAsia"/>
                <w:lang w:val="es-MX"/>
              </w:rPr>
            </w:pPr>
            <w:r w:rsidRPr="009703FE">
              <w:rPr>
                <w:rFonts w:ascii="Liberation Serif" w:hAnsi="Liberation Serif"/>
                <w:b/>
                <w:sz w:val="23"/>
                <w:lang w:val="es-MX"/>
              </w:rPr>
              <w:t xml:space="preserve">b(nuevo) = b(anterior) + </w:t>
            </w:r>
            <w:r>
              <w:rPr>
                <w:rFonts w:ascii="Liberation Serif" w:hAnsi="Liberation Serif"/>
                <w:b/>
                <w:sz w:val="23"/>
              </w:rPr>
              <w:t>α</w:t>
            </w:r>
            <w:r w:rsidRPr="009703FE">
              <w:rPr>
                <w:rFonts w:ascii="Liberation Serif" w:hAnsi="Liberation Serif"/>
                <w:b/>
                <w:sz w:val="23"/>
                <w:lang w:val="es-MX"/>
              </w:rPr>
              <w:t>·t</w:t>
            </w:r>
          </w:p>
        </w:tc>
      </w:tr>
    </w:tbl>
    <w:p w14:paraId="56251483" w14:textId="77777777" w:rsidR="001736DE" w:rsidRPr="009703FE" w:rsidRDefault="001736DE">
      <w:pPr>
        <w:spacing w:after="0"/>
        <w:rPr>
          <w:rFonts w:hint="eastAsia"/>
          <w:lang w:val="es-MX"/>
        </w:rPr>
      </w:pPr>
    </w:p>
    <w:p w14:paraId="6790B8AF" w14:textId="77777777" w:rsidR="001736DE" w:rsidRPr="009703FE" w:rsidRDefault="00000000">
      <w:pPr>
        <w:rPr>
          <w:rFonts w:hint="eastAsia"/>
          <w:lang w:val="es-MX"/>
        </w:rPr>
      </w:pPr>
      <w:r w:rsidRPr="009703FE">
        <w:rPr>
          <w:lang w:val="es-MX"/>
        </w:rPr>
        <w:t>Función de activación usada por el perceptrón:</w:t>
      </w:r>
    </w:p>
    <w:tbl>
      <w:tblPr>
        <w:tblStyle w:val="TableGrid"/>
        <w:tblW w:w="0" w:type="auto"/>
        <w:jc w:val="center"/>
        <w:tblLook w:val="04A0" w:firstRow="1" w:lastRow="0" w:firstColumn="1" w:lastColumn="0" w:noHBand="0" w:noVBand="1"/>
      </w:tblPr>
      <w:tblGrid>
        <w:gridCol w:w="4939"/>
        <w:gridCol w:w="4939"/>
      </w:tblGrid>
      <w:tr w:rsidR="001736DE" w14:paraId="3864B680" w14:textId="77777777">
        <w:trPr>
          <w:jc w:val="center"/>
        </w:trPr>
        <w:tc>
          <w:tcPr>
            <w:tcW w:w="4939" w:type="dxa"/>
            <w:shd w:val="clear" w:color="auto" w:fill="1F4E79"/>
            <w:vAlign w:val="center"/>
          </w:tcPr>
          <w:p w14:paraId="3609FC46" w14:textId="77777777" w:rsidR="001736DE" w:rsidRDefault="00000000">
            <w:pPr>
              <w:jc w:val="center"/>
              <w:rPr>
                <w:rFonts w:hint="eastAsia"/>
              </w:rPr>
            </w:pPr>
            <w:r>
              <w:rPr>
                <w:b/>
                <w:color w:val="FFFFFF"/>
                <w:sz w:val="19"/>
              </w:rPr>
              <w:t>Condición</w:t>
            </w:r>
          </w:p>
        </w:tc>
        <w:tc>
          <w:tcPr>
            <w:tcW w:w="4939" w:type="dxa"/>
            <w:shd w:val="clear" w:color="auto" w:fill="1F4E79"/>
            <w:vAlign w:val="center"/>
          </w:tcPr>
          <w:p w14:paraId="381FD615" w14:textId="77777777" w:rsidR="001736DE" w:rsidRDefault="00000000">
            <w:pPr>
              <w:jc w:val="center"/>
              <w:rPr>
                <w:rFonts w:hint="eastAsia"/>
              </w:rPr>
            </w:pPr>
            <w:r>
              <w:rPr>
                <w:b/>
                <w:color w:val="FFFFFF"/>
                <w:sz w:val="19"/>
              </w:rPr>
              <w:t>Salida</w:t>
            </w:r>
          </w:p>
        </w:tc>
      </w:tr>
      <w:tr w:rsidR="001736DE" w14:paraId="3B598C16" w14:textId="77777777">
        <w:trPr>
          <w:jc w:val="center"/>
        </w:trPr>
        <w:tc>
          <w:tcPr>
            <w:tcW w:w="4939" w:type="dxa"/>
            <w:vAlign w:val="center"/>
          </w:tcPr>
          <w:p w14:paraId="0ABA224C" w14:textId="77777777" w:rsidR="001736DE" w:rsidRDefault="00000000">
            <w:pPr>
              <w:jc w:val="center"/>
              <w:rPr>
                <w:rFonts w:hint="eastAsia"/>
              </w:rPr>
            </w:pPr>
            <w:r>
              <w:rPr>
                <w:sz w:val="19"/>
              </w:rPr>
              <w:t>y_in &gt; θ</w:t>
            </w:r>
          </w:p>
        </w:tc>
        <w:tc>
          <w:tcPr>
            <w:tcW w:w="4939" w:type="dxa"/>
            <w:vAlign w:val="center"/>
          </w:tcPr>
          <w:p w14:paraId="21C27043" w14:textId="77777777" w:rsidR="001736DE" w:rsidRDefault="00000000">
            <w:pPr>
              <w:jc w:val="center"/>
              <w:rPr>
                <w:rFonts w:hint="eastAsia"/>
              </w:rPr>
            </w:pPr>
            <w:r>
              <w:rPr>
                <w:sz w:val="19"/>
              </w:rPr>
              <w:t>1</w:t>
            </w:r>
          </w:p>
        </w:tc>
      </w:tr>
      <w:tr w:rsidR="001736DE" w14:paraId="60693AAC" w14:textId="77777777">
        <w:trPr>
          <w:jc w:val="center"/>
        </w:trPr>
        <w:tc>
          <w:tcPr>
            <w:tcW w:w="4939" w:type="dxa"/>
            <w:shd w:val="clear" w:color="auto" w:fill="EAF2F8"/>
            <w:vAlign w:val="center"/>
          </w:tcPr>
          <w:p w14:paraId="75600859" w14:textId="77777777" w:rsidR="001736DE" w:rsidRDefault="00000000">
            <w:pPr>
              <w:jc w:val="center"/>
              <w:rPr>
                <w:rFonts w:hint="eastAsia"/>
              </w:rPr>
            </w:pPr>
            <w:r>
              <w:rPr>
                <w:sz w:val="19"/>
              </w:rPr>
              <w:t>y_in &lt; -θ</w:t>
            </w:r>
          </w:p>
        </w:tc>
        <w:tc>
          <w:tcPr>
            <w:tcW w:w="4939" w:type="dxa"/>
            <w:shd w:val="clear" w:color="auto" w:fill="EAF2F8"/>
            <w:vAlign w:val="center"/>
          </w:tcPr>
          <w:p w14:paraId="002D2ECE" w14:textId="77777777" w:rsidR="001736DE" w:rsidRDefault="00000000">
            <w:pPr>
              <w:jc w:val="center"/>
              <w:rPr>
                <w:rFonts w:hint="eastAsia"/>
              </w:rPr>
            </w:pPr>
            <w:r>
              <w:rPr>
                <w:sz w:val="19"/>
              </w:rPr>
              <w:t>-1</w:t>
            </w:r>
          </w:p>
        </w:tc>
      </w:tr>
      <w:tr w:rsidR="001736DE" w14:paraId="7C91076D" w14:textId="77777777">
        <w:trPr>
          <w:jc w:val="center"/>
        </w:trPr>
        <w:tc>
          <w:tcPr>
            <w:tcW w:w="4939" w:type="dxa"/>
            <w:vAlign w:val="center"/>
          </w:tcPr>
          <w:p w14:paraId="3FFCCE46" w14:textId="77777777" w:rsidR="001736DE" w:rsidRDefault="00000000">
            <w:pPr>
              <w:jc w:val="center"/>
              <w:rPr>
                <w:rFonts w:hint="eastAsia"/>
              </w:rPr>
            </w:pPr>
            <w:r>
              <w:rPr>
                <w:sz w:val="19"/>
              </w:rPr>
              <w:t>-θ ≤ y_in ≤ θ</w:t>
            </w:r>
          </w:p>
        </w:tc>
        <w:tc>
          <w:tcPr>
            <w:tcW w:w="4939" w:type="dxa"/>
            <w:vAlign w:val="center"/>
          </w:tcPr>
          <w:p w14:paraId="608229F8" w14:textId="77777777" w:rsidR="001736DE" w:rsidRDefault="00000000">
            <w:pPr>
              <w:jc w:val="center"/>
              <w:rPr>
                <w:rFonts w:hint="eastAsia"/>
              </w:rPr>
            </w:pPr>
            <w:r>
              <w:rPr>
                <w:sz w:val="19"/>
              </w:rPr>
              <w:t>0</w:t>
            </w:r>
          </w:p>
        </w:tc>
      </w:tr>
    </w:tbl>
    <w:p w14:paraId="62D6D5DC" w14:textId="77777777" w:rsidR="001736DE" w:rsidRDefault="00000000">
      <w:pPr>
        <w:pStyle w:val="Heading1"/>
      </w:pPr>
      <w:r>
        <w:t>4. Representación del funcionamiento neuronal</w:t>
      </w:r>
    </w:p>
    <w:p w14:paraId="66D73D19" w14:textId="77777777" w:rsidR="001736DE" w:rsidRDefault="00000000">
      <w:pPr>
        <w:pStyle w:val="Heading2"/>
      </w:pPr>
      <w:r>
        <w:t>4.1 Neurona utilizada para NOR</w:t>
      </w:r>
    </w:p>
    <w:p w14:paraId="6A4FE2AA" w14:textId="77777777" w:rsidR="001736DE" w:rsidRPr="009703FE" w:rsidRDefault="00000000">
      <w:pPr>
        <w:rPr>
          <w:rFonts w:hint="eastAsia"/>
          <w:lang w:val="es-MX"/>
        </w:rPr>
      </w:pPr>
      <w:r w:rsidRPr="009703FE">
        <w:rPr>
          <w:lang w:val="es-MX"/>
        </w:rPr>
        <w:t>Después del entrenamiento, tanto Hebb como el perceptrón obtuvieron pesos negativos. Esto es coherente con la operación NOR: cuando alguna entrada toma el valor positivo 1, su contribución reduce la activación de la neurona. La salida positiva se conserva para el caso en el que ambas entradas representan 0.</w:t>
      </w:r>
    </w:p>
    <w:p w14:paraId="15B773E5" w14:textId="77777777" w:rsidR="001736DE" w:rsidRDefault="00000000">
      <w:pPr>
        <w:rPr>
          <w:rFonts w:hint="eastAsia"/>
        </w:rPr>
      </w:pPr>
      <w:r>
        <w:rPr>
          <w:noProof/>
        </w:rPr>
        <w:drawing>
          <wp:inline distT="0" distB="0" distL="0" distR="0" wp14:anchorId="5A8DB6CA" wp14:editId="09AA37FB">
            <wp:extent cx="6217920" cy="2684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neurona_nor.png"/>
                    <pic:cNvPicPr/>
                  </pic:nvPicPr>
                  <pic:blipFill>
                    <a:blip r:embed="rId8"/>
                    <a:stretch>
                      <a:fillRect/>
                    </a:stretch>
                  </pic:blipFill>
                  <pic:spPr>
                    <a:xfrm>
                      <a:off x="0" y="0"/>
                      <a:ext cx="6217920" cy="2684773"/>
                    </a:xfrm>
                    <a:prstGeom prst="rect">
                      <a:avLst/>
                    </a:prstGeom>
                  </pic:spPr>
                </pic:pic>
              </a:graphicData>
            </a:graphic>
          </wp:inline>
        </w:drawing>
      </w:r>
    </w:p>
    <w:p w14:paraId="39E5CD64" w14:textId="77777777" w:rsidR="001736DE" w:rsidRPr="009703FE" w:rsidRDefault="00000000">
      <w:pPr>
        <w:pStyle w:val="PieFigura"/>
        <w:jc w:val="center"/>
        <w:rPr>
          <w:rFonts w:hint="eastAsia"/>
          <w:lang w:val="es-MX"/>
        </w:rPr>
      </w:pPr>
      <w:r w:rsidRPr="009703FE">
        <w:rPr>
          <w:lang w:val="es-MX"/>
        </w:rPr>
        <w:t>Figura 1. Modelo de la neurona NOR con los parámetros obtenidos en el entrenamiento.</w:t>
      </w:r>
    </w:p>
    <w:p w14:paraId="40054DD2" w14:textId="77777777" w:rsidR="001736DE" w:rsidRPr="009703FE" w:rsidRDefault="00000000">
      <w:pPr>
        <w:pStyle w:val="Heading2"/>
        <w:rPr>
          <w:lang w:val="es-MX"/>
        </w:rPr>
      </w:pPr>
      <w:r w:rsidRPr="009703FE">
        <w:rPr>
          <w:lang w:val="es-MX"/>
        </w:rPr>
        <w:t>4.2 Red neuronal utilizada para XNOR</w:t>
      </w:r>
    </w:p>
    <w:p w14:paraId="2687389F" w14:textId="77777777" w:rsidR="001736DE" w:rsidRPr="009703FE" w:rsidRDefault="00000000">
      <w:pPr>
        <w:rPr>
          <w:rFonts w:hint="eastAsia"/>
          <w:lang w:val="es-MX"/>
        </w:rPr>
      </w:pPr>
      <w:r w:rsidRPr="009703FE">
        <w:rPr>
          <w:lang w:val="es-MX"/>
        </w:rPr>
        <w:t>La función XNOR fue implementada con cuatro copias de una neurona NOR ya entrenada. La primera neurona calcula una salida intermedia n₁. Dos neuronas de la segunda capa combinan n₁ con las entradas originales, y una última neurona NOR genera la salida XNOR.</w:t>
      </w:r>
    </w:p>
    <w:p w14:paraId="2C94029B" w14:textId="77777777" w:rsidR="001736DE" w:rsidRDefault="00000000">
      <w:pPr>
        <w:rPr>
          <w:rFonts w:hint="eastAsia"/>
        </w:rPr>
      </w:pPr>
      <w:r>
        <w:rPr>
          <w:noProof/>
        </w:rPr>
        <w:lastRenderedPageBreak/>
        <w:drawing>
          <wp:inline distT="0" distB="0" distL="0" distR="0" wp14:anchorId="62324E6E" wp14:editId="3EF7BF48">
            <wp:extent cx="6355080" cy="3566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_xnor_cuatro_nor.png"/>
                    <pic:cNvPicPr/>
                  </pic:nvPicPr>
                  <pic:blipFill>
                    <a:blip r:embed="rId9"/>
                    <a:stretch>
                      <a:fillRect/>
                    </a:stretch>
                  </pic:blipFill>
                  <pic:spPr>
                    <a:xfrm>
                      <a:off x="0" y="0"/>
                      <a:ext cx="6355080" cy="3566314"/>
                    </a:xfrm>
                    <a:prstGeom prst="rect">
                      <a:avLst/>
                    </a:prstGeom>
                  </pic:spPr>
                </pic:pic>
              </a:graphicData>
            </a:graphic>
          </wp:inline>
        </w:drawing>
      </w:r>
    </w:p>
    <w:p w14:paraId="4534BBCA" w14:textId="77777777" w:rsidR="001736DE" w:rsidRPr="009703FE" w:rsidRDefault="00000000">
      <w:pPr>
        <w:pStyle w:val="PieFigura"/>
        <w:jc w:val="center"/>
        <w:rPr>
          <w:rFonts w:hint="eastAsia"/>
          <w:lang w:val="es-MX"/>
        </w:rPr>
      </w:pPr>
      <w:r w:rsidRPr="009703FE">
        <w:rPr>
          <w:lang w:val="es-MX"/>
        </w:rPr>
        <w:t>Figura 2. Red multicapa de cuatro neuronas NOR utilizada para construir XNOR.</w:t>
      </w:r>
    </w:p>
    <w:p w14:paraId="1315192A" w14:textId="77777777" w:rsidR="001736DE" w:rsidRPr="009703FE" w:rsidRDefault="00000000">
      <w:pPr>
        <w:pStyle w:val="Heading1"/>
        <w:rPr>
          <w:lang w:val="es-MX"/>
        </w:rPr>
      </w:pPr>
      <w:r w:rsidRPr="009703FE">
        <w:rPr>
          <w:lang w:val="es-MX"/>
        </w:rPr>
        <w:t>5. Implementación principal</w:t>
      </w:r>
    </w:p>
    <w:p w14:paraId="2B731F80" w14:textId="77777777" w:rsidR="001736DE" w:rsidRPr="009703FE" w:rsidRDefault="00000000">
      <w:pPr>
        <w:pStyle w:val="Heading2"/>
        <w:rPr>
          <w:lang w:val="es-MX"/>
        </w:rPr>
      </w:pPr>
      <w:r w:rsidRPr="009703FE">
        <w:rPr>
          <w:lang w:val="es-MX"/>
        </w:rPr>
        <w:t>5.1 Entrenamiento de NOR</w:t>
      </w:r>
    </w:p>
    <w:p w14:paraId="7A8C30A9" w14:textId="77777777" w:rsidR="001736DE" w:rsidRPr="009703FE" w:rsidRDefault="00000000">
      <w:pPr>
        <w:rPr>
          <w:rFonts w:hint="eastAsia"/>
          <w:lang w:val="es-MX"/>
        </w:rPr>
      </w:pPr>
      <w:r w:rsidRPr="009703FE">
        <w:rPr>
          <w:lang w:val="es-MX"/>
        </w:rPr>
        <w:t>Se crearon dos modelos independientes: uno con la clase HebbNeuron y otro con la clase PerceptronNeuron.</w:t>
      </w:r>
    </w:p>
    <w:tbl>
      <w:tblPr>
        <w:tblW w:w="0" w:type="auto"/>
        <w:jc w:val="center"/>
        <w:tblLook w:val="04A0" w:firstRow="1" w:lastRow="0" w:firstColumn="1" w:lastColumn="0" w:noHBand="0" w:noVBand="1"/>
      </w:tblPr>
      <w:tblGrid>
        <w:gridCol w:w="9878"/>
      </w:tblGrid>
      <w:tr w:rsidR="001736DE" w14:paraId="1BE7B935" w14:textId="77777777">
        <w:trPr>
          <w:jc w:val="center"/>
        </w:trPr>
        <w:tc>
          <w:tcPr>
            <w:tcW w:w="9878" w:type="dxa"/>
            <w:shd w:val="clear" w:color="auto" w:fill="F3F4F6"/>
          </w:tcPr>
          <w:p w14:paraId="6F33C851" w14:textId="77777777" w:rsidR="001736DE" w:rsidRDefault="00000000">
            <w:pPr>
              <w:pStyle w:val="Codigo"/>
              <w:spacing w:after="0"/>
              <w:rPr>
                <w:rFonts w:hint="eastAsia"/>
              </w:rPr>
            </w:pPr>
            <w:r>
              <w:rPr>
                <w:sz w:val="16"/>
              </w:rPr>
              <w:t>hebb_nor = HebbNeuron(input_size=2)</w:t>
            </w:r>
          </w:p>
          <w:p w14:paraId="3098AE42" w14:textId="77777777" w:rsidR="001736DE" w:rsidRDefault="00000000">
            <w:pPr>
              <w:pStyle w:val="Codigo"/>
              <w:spacing w:after="0"/>
              <w:rPr>
                <w:rFonts w:hint="eastAsia"/>
              </w:rPr>
            </w:pPr>
            <w:r>
              <w:rPr>
                <w:sz w:val="16"/>
              </w:rPr>
              <w:t>hebb_nor.train(S=S, T=T_NOR)</w:t>
            </w:r>
          </w:p>
          <w:p w14:paraId="6C61E3EE" w14:textId="77777777" w:rsidR="001736DE" w:rsidRDefault="001736DE">
            <w:pPr>
              <w:pStyle w:val="Codigo"/>
              <w:spacing w:after="0"/>
              <w:rPr>
                <w:rFonts w:hint="eastAsia"/>
              </w:rPr>
            </w:pPr>
          </w:p>
          <w:p w14:paraId="02720605" w14:textId="77777777" w:rsidR="001736DE" w:rsidRPr="009703FE" w:rsidRDefault="00000000">
            <w:pPr>
              <w:pStyle w:val="Codigo"/>
              <w:spacing w:after="0"/>
              <w:rPr>
                <w:rFonts w:hint="eastAsia"/>
                <w:lang w:val="fr-FR"/>
              </w:rPr>
            </w:pPr>
            <w:r w:rsidRPr="009703FE">
              <w:rPr>
                <w:sz w:val="16"/>
                <w:lang w:val="fr-FR"/>
              </w:rPr>
              <w:t>perceptron_nor = PerceptronNeuron(input_size=2)</w:t>
            </w:r>
          </w:p>
          <w:p w14:paraId="6B5D984C" w14:textId="77777777" w:rsidR="001736DE" w:rsidRPr="009703FE" w:rsidRDefault="00000000">
            <w:pPr>
              <w:pStyle w:val="Codigo"/>
              <w:spacing w:after="0"/>
              <w:rPr>
                <w:rFonts w:hint="eastAsia"/>
                <w:lang w:val="fr-FR"/>
              </w:rPr>
            </w:pPr>
            <w:r w:rsidRPr="009703FE">
              <w:rPr>
                <w:sz w:val="16"/>
                <w:lang w:val="fr-FR"/>
              </w:rPr>
              <w:t>convergio = perceptron_nor.train(</w:t>
            </w:r>
          </w:p>
          <w:p w14:paraId="00A89B72" w14:textId="77777777" w:rsidR="001736DE" w:rsidRDefault="00000000">
            <w:pPr>
              <w:pStyle w:val="Codigo"/>
              <w:spacing w:after="0"/>
              <w:rPr>
                <w:rFonts w:hint="eastAsia"/>
              </w:rPr>
            </w:pPr>
            <w:r w:rsidRPr="009703FE">
              <w:rPr>
                <w:sz w:val="16"/>
                <w:lang w:val="fr-FR"/>
              </w:rPr>
              <w:t xml:space="preserve">    </w:t>
            </w:r>
            <w:r>
              <w:rPr>
                <w:sz w:val="16"/>
              </w:rPr>
              <w:t>S=S,</w:t>
            </w:r>
          </w:p>
          <w:p w14:paraId="5F6003F5" w14:textId="77777777" w:rsidR="001736DE" w:rsidRDefault="00000000">
            <w:pPr>
              <w:pStyle w:val="Codigo"/>
              <w:spacing w:after="0"/>
              <w:rPr>
                <w:rFonts w:hint="eastAsia"/>
              </w:rPr>
            </w:pPr>
            <w:r>
              <w:rPr>
                <w:sz w:val="16"/>
              </w:rPr>
              <w:t xml:space="preserve">    T=T_NOR,</w:t>
            </w:r>
          </w:p>
          <w:p w14:paraId="0184B9E8" w14:textId="77777777" w:rsidR="001736DE" w:rsidRDefault="00000000">
            <w:pPr>
              <w:pStyle w:val="Codigo"/>
              <w:spacing w:after="0"/>
              <w:rPr>
                <w:rFonts w:hint="eastAsia"/>
              </w:rPr>
            </w:pPr>
            <w:r>
              <w:rPr>
                <w:sz w:val="16"/>
              </w:rPr>
              <w:t xml:space="preserve">    threshold=1,</w:t>
            </w:r>
          </w:p>
          <w:p w14:paraId="5BDCA770" w14:textId="77777777" w:rsidR="001736DE" w:rsidRDefault="00000000">
            <w:pPr>
              <w:pStyle w:val="Codigo"/>
              <w:spacing w:after="0"/>
              <w:rPr>
                <w:rFonts w:hint="eastAsia"/>
              </w:rPr>
            </w:pPr>
            <w:r>
              <w:rPr>
                <w:sz w:val="16"/>
              </w:rPr>
              <w:t xml:space="preserve">    learning_rate=1,</w:t>
            </w:r>
          </w:p>
          <w:p w14:paraId="3B104955" w14:textId="77777777" w:rsidR="001736DE" w:rsidRDefault="00000000">
            <w:pPr>
              <w:pStyle w:val="Codigo"/>
              <w:spacing w:after="0"/>
              <w:rPr>
                <w:rFonts w:hint="eastAsia"/>
              </w:rPr>
            </w:pPr>
            <w:r>
              <w:rPr>
                <w:sz w:val="16"/>
              </w:rPr>
              <w:t xml:space="preserve">    max_epochs=100</w:t>
            </w:r>
          </w:p>
          <w:p w14:paraId="7ADA186B" w14:textId="77777777" w:rsidR="001736DE" w:rsidRDefault="00000000">
            <w:pPr>
              <w:pStyle w:val="Codigo"/>
              <w:spacing w:after="0"/>
              <w:rPr>
                <w:rFonts w:hint="eastAsia"/>
              </w:rPr>
            </w:pPr>
            <w:r>
              <w:rPr>
                <w:sz w:val="16"/>
              </w:rPr>
              <w:t>)</w:t>
            </w:r>
          </w:p>
        </w:tc>
      </w:tr>
    </w:tbl>
    <w:p w14:paraId="23B8F54E" w14:textId="77777777" w:rsidR="001736DE" w:rsidRDefault="00000000">
      <w:pPr>
        <w:pStyle w:val="Heading2"/>
      </w:pPr>
      <w:r>
        <w:t>5.2 Construcción de la red XNOR</w:t>
      </w:r>
    </w:p>
    <w:p w14:paraId="09A77D04" w14:textId="77777777" w:rsidR="001736DE" w:rsidRPr="009703FE" w:rsidRDefault="00000000">
      <w:pPr>
        <w:rPr>
          <w:rFonts w:hint="eastAsia"/>
          <w:lang w:val="es-MX"/>
        </w:rPr>
      </w:pPr>
      <w:r w:rsidRPr="009703FE">
        <w:rPr>
          <w:lang w:val="es-MX"/>
        </w:rPr>
        <w:t>La clase XNORNetwork copia cuatro veces la neurona NOR entrenada y ejecuta las operaciones en orden.</w:t>
      </w:r>
    </w:p>
    <w:tbl>
      <w:tblPr>
        <w:tblW w:w="0" w:type="auto"/>
        <w:jc w:val="center"/>
        <w:tblLook w:val="04A0" w:firstRow="1" w:lastRow="0" w:firstColumn="1" w:lastColumn="0" w:noHBand="0" w:noVBand="1"/>
      </w:tblPr>
      <w:tblGrid>
        <w:gridCol w:w="9878"/>
      </w:tblGrid>
      <w:tr w:rsidR="001736DE" w14:paraId="69C37458" w14:textId="77777777">
        <w:trPr>
          <w:jc w:val="center"/>
        </w:trPr>
        <w:tc>
          <w:tcPr>
            <w:tcW w:w="9878" w:type="dxa"/>
            <w:shd w:val="clear" w:color="auto" w:fill="F3F4F6"/>
          </w:tcPr>
          <w:p w14:paraId="7973C775" w14:textId="77777777" w:rsidR="001736DE" w:rsidRDefault="00000000">
            <w:pPr>
              <w:pStyle w:val="Codigo"/>
              <w:spacing w:after="0"/>
              <w:rPr>
                <w:rFonts w:hint="eastAsia"/>
              </w:rPr>
            </w:pPr>
            <w:r>
              <w:rPr>
                <w:sz w:val="16"/>
              </w:rPr>
              <w:t>n1 = self.nor_1.forward(torch.tensor([a, b]))</w:t>
            </w:r>
          </w:p>
          <w:p w14:paraId="69B7DEDE" w14:textId="77777777" w:rsidR="001736DE" w:rsidRDefault="00000000">
            <w:pPr>
              <w:pStyle w:val="Codigo"/>
              <w:spacing w:after="0"/>
              <w:rPr>
                <w:rFonts w:hint="eastAsia"/>
              </w:rPr>
            </w:pPr>
            <w:r>
              <w:rPr>
                <w:sz w:val="16"/>
              </w:rPr>
              <w:t>n2 = self.nor_2.forward(torch.tensor([a, n1]))</w:t>
            </w:r>
          </w:p>
          <w:p w14:paraId="4DEDE528" w14:textId="77777777" w:rsidR="001736DE" w:rsidRDefault="00000000">
            <w:pPr>
              <w:pStyle w:val="Codigo"/>
              <w:spacing w:after="0"/>
              <w:rPr>
                <w:rFonts w:hint="eastAsia"/>
              </w:rPr>
            </w:pPr>
            <w:r>
              <w:rPr>
                <w:sz w:val="16"/>
              </w:rPr>
              <w:t>n3 = self.nor_3.forward(torch.tensor([n1, b]))</w:t>
            </w:r>
          </w:p>
          <w:p w14:paraId="3A7D08B2" w14:textId="77777777" w:rsidR="001736DE" w:rsidRDefault="00000000">
            <w:pPr>
              <w:pStyle w:val="Codigo"/>
              <w:spacing w:after="0"/>
              <w:rPr>
                <w:rFonts w:hint="eastAsia"/>
              </w:rPr>
            </w:pPr>
            <w:r>
              <w:rPr>
                <w:sz w:val="16"/>
              </w:rPr>
              <w:t>y  = self.nor_4.forward(torch.tensor([n2, n3]))</w:t>
            </w:r>
          </w:p>
        </w:tc>
      </w:tr>
    </w:tbl>
    <w:p w14:paraId="0A535274" w14:textId="77777777" w:rsidR="001736DE" w:rsidRPr="009703FE" w:rsidRDefault="00000000">
      <w:pPr>
        <w:pStyle w:val="Heading1"/>
        <w:rPr>
          <w:lang w:val="es-MX"/>
        </w:rPr>
      </w:pPr>
      <w:r w:rsidRPr="009703FE">
        <w:rPr>
          <w:lang w:val="es-MX"/>
        </w:rPr>
        <w:lastRenderedPageBreak/>
        <w:t>6. Resultados obtenidos</w:t>
      </w:r>
    </w:p>
    <w:p w14:paraId="398ED0A2" w14:textId="77777777" w:rsidR="001736DE" w:rsidRPr="009703FE" w:rsidRDefault="00000000">
      <w:pPr>
        <w:pStyle w:val="Heading2"/>
        <w:rPr>
          <w:lang w:val="es-MX"/>
        </w:rPr>
      </w:pPr>
      <w:r w:rsidRPr="009703FE">
        <w:rPr>
          <w:lang w:val="es-MX"/>
        </w:rPr>
        <w:t>6.1 Resultados de NOR con Hebb</w:t>
      </w:r>
    </w:p>
    <w:tbl>
      <w:tblPr>
        <w:tblStyle w:val="TableGrid"/>
        <w:tblW w:w="0" w:type="auto"/>
        <w:jc w:val="center"/>
        <w:tblLook w:val="04A0" w:firstRow="1" w:lastRow="0" w:firstColumn="1" w:lastColumn="0" w:noHBand="0" w:noVBand="1"/>
      </w:tblPr>
      <w:tblGrid>
        <w:gridCol w:w="2469"/>
        <w:gridCol w:w="2469"/>
        <w:gridCol w:w="2469"/>
        <w:gridCol w:w="2469"/>
      </w:tblGrid>
      <w:tr w:rsidR="001736DE" w14:paraId="1E58BCFE" w14:textId="77777777">
        <w:trPr>
          <w:jc w:val="center"/>
        </w:trPr>
        <w:tc>
          <w:tcPr>
            <w:tcW w:w="2469" w:type="dxa"/>
            <w:shd w:val="clear" w:color="auto" w:fill="1F4E79"/>
            <w:vAlign w:val="center"/>
          </w:tcPr>
          <w:p w14:paraId="36E69BF0" w14:textId="77777777" w:rsidR="001736DE" w:rsidRDefault="00000000">
            <w:pPr>
              <w:jc w:val="center"/>
              <w:rPr>
                <w:rFonts w:hint="eastAsia"/>
              </w:rPr>
            </w:pPr>
            <w:r>
              <w:rPr>
                <w:b/>
                <w:color w:val="FFFFFF"/>
                <w:sz w:val="19"/>
              </w:rPr>
              <w:t>A</w:t>
            </w:r>
          </w:p>
        </w:tc>
        <w:tc>
          <w:tcPr>
            <w:tcW w:w="2469" w:type="dxa"/>
            <w:shd w:val="clear" w:color="auto" w:fill="1F4E79"/>
            <w:vAlign w:val="center"/>
          </w:tcPr>
          <w:p w14:paraId="47F90BCC" w14:textId="77777777" w:rsidR="001736DE" w:rsidRDefault="00000000">
            <w:pPr>
              <w:jc w:val="center"/>
              <w:rPr>
                <w:rFonts w:hint="eastAsia"/>
              </w:rPr>
            </w:pPr>
            <w:r>
              <w:rPr>
                <w:b/>
                <w:color w:val="FFFFFF"/>
                <w:sz w:val="19"/>
              </w:rPr>
              <w:t>B</w:t>
            </w:r>
          </w:p>
        </w:tc>
        <w:tc>
          <w:tcPr>
            <w:tcW w:w="2469" w:type="dxa"/>
            <w:shd w:val="clear" w:color="auto" w:fill="1F4E79"/>
            <w:vAlign w:val="center"/>
          </w:tcPr>
          <w:p w14:paraId="38466122" w14:textId="77777777" w:rsidR="001736DE" w:rsidRDefault="00000000">
            <w:pPr>
              <w:jc w:val="center"/>
              <w:rPr>
                <w:rFonts w:hint="eastAsia"/>
              </w:rPr>
            </w:pPr>
            <w:r>
              <w:rPr>
                <w:b/>
                <w:color w:val="FFFFFF"/>
                <w:sz w:val="19"/>
              </w:rPr>
              <w:t>Esperado</w:t>
            </w:r>
          </w:p>
        </w:tc>
        <w:tc>
          <w:tcPr>
            <w:tcW w:w="2469" w:type="dxa"/>
            <w:shd w:val="clear" w:color="auto" w:fill="1F4E79"/>
            <w:vAlign w:val="center"/>
          </w:tcPr>
          <w:p w14:paraId="7F092EE3" w14:textId="77777777" w:rsidR="001736DE" w:rsidRDefault="00000000">
            <w:pPr>
              <w:jc w:val="center"/>
              <w:rPr>
                <w:rFonts w:hint="eastAsia"/>
              </w:rPr>
            </w:pPr>
            <w:r>
              <w:rPr>
                <w:b/>
                <w:color w:val="FFFFFF"/>
                <w:sz w:val="19"/>
              </w:rPr>
              <w:t>Obtenido</w:t>
            </w:r>
          </w:p>
        </w:tc>
      </w:tr>
      <w:tr w:rsidR="001736DE" w14:paraId="3B742227" w14:textId="77777777">
        <w:trPr>
          <w:jc w:val="center"/>
        </w:trPr>
        <w:tc>
          <w:tcPr>
            <w:tcW w:w="2469" w:type="dxa"/>
            <w:vAlign w:val="center"/>
          </w:tcPr>
          <w:p w14:paraId="4D571FEF" w14:textId="77777777" w:rsidR="001736DE" w:rsidRDefault="00000000">
            <w:pPr>
              <w:jc w:val="center"/>
              <w:rPr>
                <w:rFonts w:hint="eastAsia"/>
              </w:rPr>
            </w:pPr>
            <w:r>
              <w:rPr>
                <w:sz w:val="19"/>
              </w:rPr>
              <w:t>1</w:t>
            </w:r>
          </w:p>
        </w:tc>
        <w:tc>
          <w:tcPr>
            <w:tcW w:w="2469" w:type="dxa"/>
            <w:vAlign w:val="center"/>
          </w:tcPr>
          <w:p w14:paraId="2270EE7D" w14:textId="77777777" w:rsidR="001736DE" w:rsidRDefault="00000000">
            <w:pPr>
              <w:jc w:val="center"/>
              <w:rPr>
                <w:rFonts w:hint="eastAsia"/>
              </w:rPr>
            </w:pPr>
            <w:r>
              <w:rPr>
                <w:sz w:val="19"/>
              </w:rPr>
              <w:t>1</w:t>
            </w:r>
          </w:p>
        </w:tc>
        <w:tc>
          <w:tcPr>
            <w:tcW w:w="2469" w:type="dxa"/>
            <w:vAlign w:val="center"/>
          </w:tcPr>
          <w:p w14:paraId="617A0301" w14:textId="77777777" w:rsidR="001736DE" w:rsidRDefault="00000000">
            <w:pPr>
              <w:jc w:val="center"/>
              <w:rPr>
                <w:rFonts w:hint="eastAsia"/>
              </w:rPr>
            </w:pPr>
            <w:r>
              <w:rPr>
                <w:sz w:val="19"/>
              </w:rPr>
              <w:t>0</w:t>
            </w:r>
          </w:p>
        </w:tc>
        <w:tc>
          <w:tcPr>
            <w:tcW w:w="2469" w:type="dxa"/>
            <w:vAlign w:val="center"/>
          </w:tcPr>
          <w:p w14:paraId="20D23626" w14:textId="77777777" w:rsidR="001736DE" w:rsidRDefault="00000000">
            <w:pPr>
              <w:jc w:val="center"/>
              <w:rPr>
                <w:rFonts w:hint="eastAsia"/>
              </w:rPr>
            </w:pPr>
            <w:r>
              <w:rPr>
                <w:sz w:val="19"/>
              </w:rPr>
              <w:t>0</w:t>
            </w:r>
          </w:p>
        </w:tc>
      </w:tr>
      <w:tr w:rsidR="001736DE" w14:paraId="0FF8D5E1" w14:textId="77777777">
        <w:trPr>
          <w:jc w:val="center"/>
        </w:trPr>
        <w:tc>
          <w:tcPr>
            <w:tcW w:w="2469" w:type="dxa"/>
            <w:shd w:val="clear" w:color="auto" w:fill="EAF2F8"/>
            <w:vAlign w:val="center"/>
          </w:tcPr>
          <w:p w14:paraId="714EFD8B" w14:textId="77777777" w:rsidR="001736DE" w:rsidRDefault="00000000">
            <w:pPr>
              <w:jc w:val="center"/>
              <w:rPr>
                <w:rFonts w:hint="eastAsia"/>
              </w:rPr>
            </w:pPr>
            <w:r>
              <w:rPr>
                <w:sz w:val="19"/>
              </w:rPr>
              <w:t>1</w:t>
            </w:r>
          </w:p>
        </w:tc>
        <w:tc>
          <w:tcPr>
            <w:tcW w:w="2469" w:type="dxa"/>
            <w:shd w:val="clear" w:color="auto" w:fill="EAF2F8"/>
            <w:vAlign w:val="center"/>
          </w:tcPr>
          <w:p w14:paraId="7E61B35B" w14:textId="77777777" w:rsidR="001736DE" w:rsidRDefault="00000000">
            <w:pPr>
              <w:jc w:val="center"/>
              <w:rPr>
                <w:rFonts w:hint="eastAsia"/>
              </w:rPr>
            </w:pPr>
            <w:r>
              <w:rPr>
                <w:sz w:val="19"/>
              </w:rPr>
              <w:t>0</w:t>
            </w:r>
          </w:p>
        </w:tc>
        <w:tc>
          <w:tcPr>
            <w:tcW w:w="2469" w:type="dxa"/>
            <w:shd w:val="clear" w:color="auto" w:fill="EAF2F8"/>
            <w:vAlign w:val="center"/>
          </w:tcPr>
          <w:p w14:paraId="052A9FA0" w14:textId="77777777" w:rsidR="001736DE" w:rsidRDefault="00000000">
            <w:pPr>
              <w:jc w:val="center"/>
              <w:rPr>
                <w:rFonts w:hint="eastAsia"/>
              </w:rPr>
            </w:pPr>
            <w:r>
              <w:rPr>
                <w:sz w:val="19"/>
              </w:rPr>
              <w:t>0</w:t>
            </w:r>
          </w:p>
        </w:tc>
        <w:tc>
          <w:tcPr>
            <w:tcW w:w="2469" w:type="dxa"/>
            <w:shd w:val="clear" w:color="auto" w:fill="EAF2F8"/>
            <w:vAlign w:val="center"/>
          </w:tcPr>
          <w:p w14:paraId="4F3A7073" w14:textId="77777777" w:rsidR="001736DE" w:rsidRDefault="00000000">
            <w:pPr>
              <w:jc w:val="center"/>
              <w:rPr>
                <w:rFonts w:hint="eastAsia"/>
              </w:rPr>
            </w:pPr>
            <w:r>
              <w:rPr>
                <w:sz w:val="19"/>
              </w:rPr>
              <w:t>0</w:t>
            </w:r>
          </w:p>
        </w:tc>
      </w:tr>
      <w:tr w:rsidR="001736DE" w14:paraId="25DDA6FA" w14:textId="77777777">
        <w:trPr>
          <w:jc w:val="center"/>
        </w:trPr>
        <w:tc>
          <w:tcPr>
            <w:tcW w:w="2469" w:type="dxa"/>
            <w:vAlign w:val="center"/>
          </w:tcPr>
          <w:p w14:paraId="5831D401" w14:textId="77777777" w:rsidR="001736DE" w:rsidRDefault="00000000">
            <w:pPr>
              <w:jc w:val="center"/>
              <w:rPr>
                <w:rFonts w:hint="eastAsia"/>
              </w:rPr>
            </w:pPr>
            <w:r>
              <w:rPr>
                <w:sz w:val="19"/>
              </w:rPr>
              <w:t>0</w:t>
            </w:r>
          </w:p>
        </w:tc>
        <w:tc>
          <w:tcPr>
            <w:tcW w:w="2469" w:type="dxa"/>
            <w:vAlign w:val="center"/>
          </w:tcPr>
          <w:p w14:paraId="0A9F1E35" w14:textId="77777777" w:rsidR="001736DE" w:rsidRDefault="00000000">
            <w:pPr>
              <w:jc w:val="center"/>
              <w:rPr>
                <w:rFonts w:hint="eastAsia"/>
              </w:rPr>
            </w:pPr>
            <w:r>
              <w:rPr>
                <w:sz w:val="19"/>
              </w:rPr>
              <w:t>1</w:t>
            </w:r>
          </w:p>
        </w:tc>
        <w:tc>
          <w:tcPr>
            <w:tcW w:w="2469" w:type="dxa"/>
            <w:vAlign w:val="center"/>
          </w:tcPr>
          <w:p w14:paraId="155683B0" w14:textId="77777777" w:rsidR="001736DE" w:rsidRDefault="00000000">
            <w:pPr>
              <w:jc w:val="center"/>
              <w:rPr>
                <w:rFonts w:hint="eastAsia"/>
              </w:rPr>
            </w:pPr>
            <w:r>
              <w:rPr>
                <w:sz w:val="19"/>
              </w:rPr>
              <w:t>0</w:t>
            </w:r>
          </w:p>
        </w:tc>
        <w:tc>
          <w:tcPr>
            <w:tcW w:w="2469" w:type="dxa"/>
            <w:vAlign w:val="center"/>
          </w:tcPr>
          <w:p w14:paraId="3306C5C3" w14:textId="77777777" w:rsidR="001736DE" w:rsidRDefault="00000000">
            <w:pPr>
              <w:jc w:val="center"/>
              <w:rPr>
                <w:rFonts w:hint="eastAsia"/>
              </w:rPr>
            </w:pPr>
            <w:r>
              <w:rPr>
                <w:sz w:val="19"/>
              </w:rPr>
              <w:t>0</w:t>
            </w:r>
          </w:p>
        </w:tc>
      </w:tr>
      <w:tr w:rsidR="001736DE" w14:paraId="0F97C4FA" w14:textId="77777777">
        <w:trPr>
          <w:jc w:val="center"/>
        </w:trPr>
        <w:tc>
          <w:tcPr>
            <w:tcW w:w="2469" w:type="dxa"/>
            <w:shd w:val="clear" w:color="auto" w:fill="EAF2F8"/>
            <w:vAlign w:val="center"/>
          </w:tcPr>
          <w:p w14:paraId="435B9631" w14:textId="77777777" w:rsidR="001736DE" w:rsidRDefault="00000000">
            <w:pPr>
              <w:jc w:val="center"/>
              <w:rPr>
                <w:rFonts w:hint="eastAsia"/>
              </w:rPr>
            </w:pPr>
            <w:r>
              <w:rPr>
                <w:sz w:val="19"/>
              </w:rPr>
              <w:t>0</w:t>
            </w:r>
          </w:p>
        </w:tc>
        <w:tc>
          <w:tcPr>
            <w:tcW w:w="2469" w:type="dxa"/>
            <w:shd w:val="clear" w:color="auto" w:fill="EAF2F8"/>
            <w:vAlign w:val="center"/>
          </w:tcPr>
          <w:p w14:paraId="2B9DB9AF" w14:textId="77777777" w:rsidR="001736DE" w:rsidRDefault="00000000">
            <w:pPr>
              <w:jc w:val="center"/>
              <w:rPr>
                <w:rFonts w:hint="eastAsia"/>
              </w:rPr>
            </w:pPr>
            <w:r>
              <w:rPr>
                <w:sz w:val="19"/>
              </w:rPr>
              <w:t>0</w:t>
            </w:r>
          </w:p>
        </w:tc>
        <w:tc>
          <w:tcPr>
            <w:tcW w:w="2469" w:type="dxa"/>
            <w:shd w:val="clear" w:color="auto" w:fill="EAF2F8"/>
            <w:vAlign w:val="center"/>
          </w:tcPr>
          <w:p w14:paraId="5CE926EB" w14:textId="77777777" w:rsidR="001736DE" w:rsidRDefault="00000000">
            <w:pPr>
              <w:jc w:val="center"/>
              <w:rPr>
                <w:rFonts w:hint="eastAsia"/>
              </w:rPr>
            </w:pPr>
            <w:r>
              <w:rPr>
                <w:sz w:val="19"/>
              </w:rPr>
              <w:t>1</w:t>
            </w:r>
          </w:p>
        </w:tc>
        <w:tc>
          <w:tcPr>
            <w:tcW w:w="2469" w:type="dxa"/>
            <w:shd w:val="clear" w:color="auto" w:fill="EAF2F8"/>
            <w:vAlign w:val="center"/>
          </w:tcPr>
          <w:p w14:paraId="7786F5FC" w14:textId="77777777" w:rsidR="001736DE" w:rsidRDefault="00000000">
            <w:pPr>
              <w:jc w:val="center"/>
              <w:rPr>
                <w:rFonts w:hint="eastAsia"/>
              </w:rPr>
            </w:pPr>
            <w:r>
              <w:rPr>
                <w:sz w:val="19"/>
              </w:rPr>
              <w:t>1</w:t>
            </w:r>
          </w:p>
        </w:tc>
      </w:tr>
    </w:tbl>
    <w:p w14:paraId="4C6C6B2F" w14:textId="77777777" w:rsidR="001736DE" w:rsidRPr="009703FE" w:rsidRDefault="00000000">
      <w:pPr>
        <w:rPr>
          <w:rFonts w:hint="eastAsia"/>
          <w:lang w:val="es-MX"/>
        </w:rPr>
      </w:pPr>
      <w:r w:rsidRPr="009703FE">
        <w:rPr>
          <w:b/>
          <w:lang w:val="es-MX"/>
        </w:rPr>
        <w:t xml:space="preserve">Parámetros finales: </w:t>
      </w:r>
      <w:r w:rsidRPr="009703FE">
        <w:rPr>
          <w:lang w:val="es-MX"/>
        </w:rPr>
        <w:t>w₁ = -2, w₂ = -2 y bias = -2. Exactitud: 4 de 4 casos, equivalente al 100 %.</w:t>
      </w:r>
    </w:p>
    <w:p w14:paraId="7658C509" w14:textId="77777777" w:rsidR="001736DE" w:rsidRDefault="00000000">
      <w:pPr>
        <w:pStyle w:val="Heading2"/>
      </w:pPr>
      <w:r>
        <w:t>6.2 Resultados de NOR con perceptrón</w:t>
      </w:r>
    </w:p>
    <w:tbl>
      <w:tblPr>
        <w:tblStyle w:val="TableGrid"/>
        <w:tblW w:w="0" w:type="auto"/>
        <w:jc w:val="center"/>
        <w:tblLook w:val="04A0" w:firstRow="1" w:lastRow="0" w:firstColumn="1" w:lastColumn="0" w:noHBand="0" w:noVBand="1"/>
      </w:tblPr>
      <w:tblGrid>
        <w:gridCol w:w="4939"/>
        <w:gridCol w:w="4939"/>
      </w:tblGrid>
      <w:tr w:rsidR="001736DE" w14:paraId="22517216" w14:textId="77777777">
        <w:trPr>
          <w:jc w:val="center"/>
        </w:trPr>
        <w:tc>
          <w:tcPr>
            <w:tcW w:w="4939" w:type="dxa"/>
            <w:shd w:val="clear" w:color="auto" w:fill="1F4E79"/>
            <w:vAlign w:val="center"/>
          </w:tcPr>
          <w:p w14:paraId="468BD7BD" w14:textId="77777777" w:rsidR="001736DE" w:rsidRDefault="00000000">
            <w:pPr>
              <w:jc w:val="center"/>
              <w:rPr>
                <w:rFonts w:hint="eastAsia"/>
              </w:rPr>
            </w:pPr>
            <w:r>
              <w:rPr>
                <w:b/>
                <w:color w:val="FFFFFF"/>
                <w:sz w:val="19"/>
              </w:rPr>
              <w:t>Parámetro</w:t>
            </w:r>
          </w:p>
        </w:tc>
        <w:tc>
          <w:tcPr>
            <w:tcW w:w="4939" w:type="dxa"/>
            <w:shd w:val="clear" w:color="auto" w:fill="1F4E79"/>
            <w:vAlign w:val="center"/>
          </w:tcPr>
          <w:p w14:paraId="7DE05608" w14:textId="77777777" w:rsidR="001736DE" w:rsidRDefault="00000000">
            <w:pPr>
              <w:jc w:val="center"/>
              <w:rPr>
                <w:rFonts w:hint="eastAsia"/>
              </w:rPr>
            </w:pPr>
            <w:r>
              <w:rPr>
                <w:b/>
                <w:color w:val="FFFFFF"/>
                <w:sz w:val="19"/>
              </w:rPr>
              <w:t>Resultado</w:t>
            </w:r>
          </w:p>
        </w:tc>
      </w:tr>
      <w:tr w:rsidR="001736DE" w14:paraId="571663C8" w14:textId="77777777">
        <w:trPr>
          <w:jc w:val="center"/>
        </w:trPr>
        <w:tc>
          <w:tcPr>
            <w:tcW w:w="4939" w:type="dxa"/>
            <w:vAlign w:val="center"/>
          </w:tcPr>
          <w:p w14:paraId="29926F2A" w14:textId="77777777" w:rsidR="001736DE" w:rsidRDefault="00000000">
            <w:pPr>
              <w:rPr>
                <w:rFonts w:hint="eastAsia"/>
              </w:rPr>
            </w:pPr>
            <w:r>
              <w:rPr>
                <w:sz w:val="19"/>
              </w:rPr>
              <w:t>Convergencia</w:t>
            </w:r>
          </w:p>
        </w:tc>
        <w:tc>
          <w:tcPr>
            <w:tcW w:w="4939" w:type="dxa"/>
            <w:vAlign w:val="center"/>
          </w:tcPr>
          <w:p w14:paraId="71BF686F" w14:textId="77777777" w:rsidR="001736DE" w:rsidRDefault="00000000">
            <w:pPr>
              <w:jc w:val="center"/>
              <w:rPr>
                <w:rFonts w:hint="eastAsia"/>
              </w:rPr>
            </w:pPr>
            <w:r>
              <w:rPr>
                <w:sz w:val="19"/>
              </w:rPr>
              <w:t>Sí</w:t>
            </w:r>
          </w:p>
        </w:tc>
      </w:tr>
      <w:tr w:rsidR="001736DE" w14:paraId="738DFFE0" w14:textId="77777777">
        <w:trPr>
          <w:jc w:val="center"/>
        </w:trPr>
        <w:tc>
          <w:tcPr>
            <w:tcW w:w="4939" w:type="dxa"/>
            <w:shd w:val="clear" w:color="auto" w:fill="EAF2F8"/>
            <w:vAlign w:val="center"/>
          </w:tcPr>
          <w:p w14:paraId="10FEDA6F" w14:textId="77777777" w:rsidR="001736DE" w:rsidRDefault="00000000">
            <w:pPr>
              <w:rPr>
                <w:rFonts w:hint="eastAsia"/>
              </w:rPr>
            </w:pPr>
            <w:r>
              <w:rPr>
                <w:sz w:val="19"/>
              </w:rPr>
              <w:t>Épocas</w:t>
            </w:r>
          </w:p>
        </w:tc>
        <w:tc>
          <w:tcPr>
            <w:tcW w:w="4939" w:type="dxa"/>
            <w:shd w:val="clear" w:color="auto" w:fill="EAF2F8"/>
            <w:vAlign w:val="center"/>
          </w:tcPr>
          <w:p w14:paraId="1C0E8195" w14:textId="77777777" w:rsidR="001736DE" w:rsidRDefault="00000000">
            <w:pPr>
              <w:jc w:val="center"/>
              <w:rPr>
                <w:rFonts w:hint="eastAsia"/>
              </w:rPr>
            </w:pPr>
            <w:r>
              <w:rPr>
                <w:sz w:val="19"/>
              </w:rPr>
              <w:t>2</w:t>
            </w:r>
          </w:p>
        </w:tc>
      </w:tr>
      <w:tr w:rsidR="001736DE" w14:paraId="52D4942D" w14:textId="77777777">
        <w:trPr>
          <w:jc w:val="center"/>
        </w:trPr>
        <w:tc>
          <w:tcPr>
            <w:tcW w:w="4939" w:type="dxa"/>
            <w:vAlign w:val="center"/>
          </w:tcPr>
          <w:p w14:paraId="299E30E8" w14:textId="77777777" w:rsidR="001736DE" w:rsidRDefault="00000000">
            <w:pPr>
              <w:rPr>
                <w:rFonts w:hint="eastAsia"/>
              </w:rPr>
            </w:pPr>
            <w:r>
              <w:rPr>
                <w:sz w:val="19"/>
              </w:rPr>
              <w:t>w₁</w:t>
            </w:r>
          </w:p>
        </w:tc>
        <w:tc>
          <w:tcPr>
            <w:tcW w:w="4939" w:type="dxa"/>
            <w:vAlign w:val="center"/>
          </w:tcPr>
          <w:p w14:paraId="34C709ED" w14:textId="77777777" w:rsidR="001736DE" w:rsidRDefault="00000000">
            <w:pPr>
              <w:jc w:val="center"/>
              <w:rPr>
                <w:rFonts w:hint="eastAsia"/>
              </w:rPr>
            </w:pPr>
            <w:r>
              <w:rPr>
                <w:sz w:val="19"/>
              </w:rPr>
              <w:t>-2</w:t>
            </w:r>
          </w:p>
        </w:tc>
      </w:tr>
      <w:tr w:rsidR="001736DE" w14:paraId="15B63258" w14:textId="77777777">
        <w:trPr>
          <w:jc w:val="center"/>
        </w:trPr>
        <w:tc>
          <w:tcPr>
            <w:tcW w:w="4939" w:type="dxa"/>
            <w:shd w:val="clear" w:color="auto" w:fill="EAF2F8"/>
            <w:vAlign w:val="center"/>
          </w:tcPr>
          <w:p w14:paraId="40455C56" w14:textId="77777777" w:rsidR="001736DE" w:rsidRDefault="00000000">
            <w:pPr>
              <w:rPr>
                <w:rFonts w:hint="eastAsia"/>
              </w:rPr>
            </w:pPr>
            <w:r>
              <w:rPr>
                <w:sz w:val="19"/>
              </w:rPr>
              <w:t>w₂</w:t>
            </w:r>
          </w:p>
        </w:tc>
        <w:tc>
          <w:tcPr>
            <w:tcW w:w="4939" w:type="dxa"/>
            <w:shd w:val="clear" w:color="auto" w:fill="EAF2F8"/>
            <w:vAlign w:val="center"/>
          </w:tcPr>
          <w:p w14:paraId="3FF42EDA" w14:textId="77777777" w:rsidR="001736DE" w:rsidRDefault="00000000">
            <w:pPr>
              <w:jc w:val="center"/>
              <w:rPr>
                <w:rFonts w:hint="eastAsia"/>
              </w:rPr>
            </w:pPr>
            <w:r>
              <w:rPr>
                <w:sz w:val="19"/>
              </w:rPr>
              <w:t>-2</w:t>
            </w:r>
          </w:p>
        </w:tc>
      </w:tr>
      <w:tr w:rsidR="001736DE" w14:paraId="36B21342" w14:textId="77777777">
        <w:trPr>
          <w:jc w:val="center"/>
        </w:trPr>
        <w:tc>
          <w:tcPr>
            <w:tcW w:w="4939" w:type="dxa"/>
            <w:vAlign w:val="center"/>
          </w:tcPr>
          <w:p w14:paraId="09B628F2" w14:textId="77777777" w:rsidR="001736DE" w:rsidRDefault="00000000">
            <w:pPr>
              <w:rPr>
                <w:rFonts w:hint="eastAsia"/>
              </w:rPr>
            </w:pPr>
            <w:r>
              <w:rPr>
                <w:sz w:val="19"/>
              </w:rPr>
              <w:t>Bias</w:t>
            </w:r>
          </w:p>
        </w:tc>
        <w:tc>
          <w:tcPr>
            <w:tcW w:w="4939" w:type="dxa"/>
            <w:vAlign w:val="center"/>
          </w:tcPr>
          <w:p w14:paraId="2C4D90A0" w14:textId="77777777" w:rsidR="001736DE" w:rsidRDefault="00000000">
            <w:pPr>
              <w:jc w:val="center"/>
              <w:rPr>
                <w:rFonts w:hint="eastAsia"/>
              </w:rPr>
            </w:pPr>
            <w:r>
              <w:rPr>
                <w:sz w:val="19"/>
              </w:rPr>
              <w:t>-2</w:t>
            </w:r>
          </w:p>
        </w:tc>
      </w:tr>
    </w:tbl>
    <w:p w14:paraId="6899893D" w14:textId="77777777" w:rsidR="001736DE" w:rsidRPr="009703FE" w:rsidRDefault="00000000">
      <w:pPr>
        <w:rPr>
          <w:rFonts w:hint="eastAsia"/>
          <w:lang w:val="es-MX"/>
        </w:rPr>
      </w:pPr>
      <w:r w:rsidRPr="009703FE">
        <w:rPr>
          <w:lang w:val="es-MX"/>
        </w:rPr>
        <w:t>El perceptrón reprodujo correctamente la tabla de verdad de NOR y alcanzó una exactitud del 100 %. El umbral empleado durante el entrenamiento fue 1.</w:t>
      </w:r>
    </w:p>
    <w:p w14:paraId="6532E730" w14:textId="77777777" w:rsidR="001736DE" w:rsidRPr="009703FE" w:rsidRDefault="00000000">
      <w:pPr>
        <w:pStyle w:val="Heading2"/>
        <w:rPr>
          <w:lang w:val="es-MX"/>
        </w:rPr>
      </w:pPr>
      <w:r w:rsidRPr="009703FE">
        <w:rPr>
          <w:lang w:val="es-MX"/>
        </w:rPr>
        <w:t>6.3 Resultados internos de la red XNOR</w:t>
      </w:r>
    </w:p>
    <w:tbl>
      <w:tblPr>
        <w:tblStyle w:val="TableGrid"/>
        <w:tblW w:w="0" w:type="auto"/>
        <w:jc w:val="center"/>
        <w:tblLook w:val="04A0" w:firstRow="1" w:lastRow="0" w:firstColumn="1" w:lastColumn="0" w:noHBand="0" w:noVBand="1"/>
      </w:tblPr>
      <w:tblGrid>
        <w:gridCol w:w="1235"/>
        <w:gridCol w:w="1235"/>
        <w:gridCol w:w="1235"/>
        <w:gridCol w:w="1235"/>
        <w:gridCol w:w="1235"/>
        <w:gridCol w:w="1235"/>
        <w:gridCol w:w="1235"/>
        <w:gridCol w:w="1235"/>
      </w:tblGrid>
      <w:tr w:rsidR="001736DE" w14:paraId="04625574" w14:textId="77777777">
        <w:trPr>
          <w:jc w:val="center"/>
        </w:trPr>
        <w:tc>
          <w:tcPr>
            <w:tcW w:w="1235" w:type="dxa"/>
            <w:shd w:val="clear" w:color="auto" w:fill="1F4E79"/>
            <w:vAlign w:val="center"/>
          </w:tcPr>
          <w:p w14:paraId="6CDC0A34" w14:textId="77777777" w:rsidR="001736DE" w:rsidRDefault="00000000">
            <w:pPr>
              <w:jc w:val="center"/>
              <w:rPr>
                <w:rFonts w:hint="eastAsia"/>
              </w:rPr>
            </w:pPr>
            <w:r>
              <w:rPr>
                <w:b/>
                <w:color w:val="FFFFFF"/>
                <w:sz w:val="17"/>
              </w:rPr>
              <w:t>A</w:t>
            </w:r>
          </w:p>
        </w:tc>
        <w:tc>
          <w:tcPr>
            <w:tcW w:w="1235" w:type="dxa"/>
            <w:shd w:val="clear" w:color="auto" w:fill="1F4E79"/>
            <w:vAlign w:val="center"/>
          </w:tcPr>
          <w:p w14:paraId="50807110" w14:textId="77777777" w:rsidR="001736DE" w:rsidRDefault="00000000">
            <w:pPr>
              <w:jc w:val="center"/>
              <w:rPr>
                <w:rFonts w:hint="eastAsia"/>
              </w:rPr>
            </w:pPr>
            <w:r>
              <w:rPr>
                <w:b/>
                <w:color w:val="FFFFFF"/>
                <w:sz w:val="17"/>
              </w:rPr>
              <w:t>B</w:t>
            </w:r>
          </w:p>
        </w:tc>
        <w:tc>
          <w:tcPr>
            <w:tcW w:w="1235" w:type="dxa"/>
            <w:shd w:val="clear" w:color="auto" w:fill="1F4E79"/>
            <w:vAlign w:val="center"/>
          </w:tcPr>
          <w:p w14:paraId="6A7E5C89" w14:textId="77777777" w:rsidR="001736DE" w:rsidRDefault="00000000">
            <w:pPr>
              <w:jc w:val="center"/>
              <w:rPr>
                <w:rFonts w:hint="eastAsia"/>
              </w:rPr>
            </w:pPr>
            <w:r>
              <w:rPr>
                <w:b/>
                <w:color w:val="FFFFFF"/>
                <w:sz w:val="17"/>
              </w:rPr>
              <w:t>n₁</w:t>
            </w:r>
          </w:p>
        </w:tc>
        <w:tc>
          <w:tcPr>
            <w:tcW w:w="1235" w:type="dxa"/>
            <w:shd w:val="clear" w:color="auto" w:fill="1F4E79"/>
            <w:vAlign w:val="center"/>
          </w:tcPr>
          <w:p w14:paraId="0CB0D8ED" w14:textId="77777777" w:rsidR="001736DE" w:rsidRDefault="00000000">
            <w:pPr>
              <w:jc w:val="center"/>
              <w:rPr>
                <w:rFonts w:hint="eastAsia"/>
              </w:rPr>
            </w:pPr>
            <w:r>
              <w:rPr>
                <w:b/>
                <w:color w:val="FFFFFF"/>
                <w:sz w:val="17"/>
              </w:rPr>
              <w:t>n₂</w:t>
            </w:r>
          </w:p>
        </w:tc>
        <w:tc>
          <w:tcPr>
            <w:tcW w:w="1235" w:type="dxa"/>
            <w:shd w:val="clear" w:color="auto" w:fill="1F4E79"/>
            <w:vAlign w:val="center"/>
          </w:tcPr>
          <w:p w14:paraId="777EB7D0" w14:textId="77777777" w:rsidR="001736DE" w:rsidRDefault="00000000">
            <w:pPr>
              <w:jc w:val="center"/>
              <w:rPr>
                <w:rFonts w:hint="eastAsia"/>
              </w:rPr>
            </w:pPr>
            <w:r>
              <w:rPr>
                <w:b/>
                <w:color w:val="FFFFFF"/>
                <w:sz w:val="17"/>
              </w:rPr>
              <w:t>n₃</w:t>
            </w:r>
          </w:p>
        </w:tc>
        <w:tc>
          <w:tcPr>
            <w:tcW w:w="1235" w:type="dxa"/>
            <w:shd w:val="clear" w:color="auto" w:fill="1F4E79"/>
            <w:vAlign w:val="center"/>
          </w:tcPr>
          <w:p w14:paraId="535E9DD9" w14:textId="77777777" w:rsidR="001736DE" w:rsidRDefault="00000000">
            <w:pPr>
              <w:jc w:val="center"/>
              <w:rPr>
                <w:rFonts w:hint="eastAsia"/>
              </w:rPr>
            </w:pPr>
            <w:r>
              <w:rPr>
                <w:b/>
                <w:color w:val="FFFFFF"/>
                <w:sz w:val="17"/>
              </w:rPr>
              <w:t>Esperado</w:t>
            </w:r>
          </w:p>
        </w:tc>
        <w:tc>
          <w:tcPr>
            <w:tcW w:w="1235" w:type="dxa"/>
            <w:shd w:val="clear" w:color="auto" w:fill="1F4E79"/>
            <w:vAlign w:val="center"/>
          </w:tcPr>
          <w:p w14:paraId="6FDA6E43" w14:textId="77777777" w:rsidR="001736DE" w:rsidRDefault="00000000">
            <w:pPr>
              <w:jc w:val="center"/>
              <w:rPr>
                <w:rFonts w:hint="eastAsia"/>
              </w:rPr>
            </w:pPr>
            <w:r>
              <w:rPr>
                <w:b/>
                <w:color w:val="FFFFFF"/>
                <w:sz w:val="17"/>
              </w:rPr>
              <w:t>Hebb</w:t>
            </w:r>
          </w:p>
        </w:tc>
        <w:tc>
          <w:tcPr>
            <w:tcW w:w="1235" w:type="dxa"/>
            <w:shd w:val="clear" w:color="auto" w:fill="1F4E79"/>
            <w:vAlign w:val="center"/>
          </w:tcPr>
          <w:p w14:paraId="29C4F7C7" w14:textId="77777777" w:rsidR="001736DE" w:rsidRDefault="00000000">
            <w:pPr>
              <w:jc w:val="center"/>
              <w:rPr>
                <w:rFonts w:hint="eastAsia"/>
              </w:rPr>
            </w:pPr>
            <w:r>
              <w:rPr>
                <w:b/>
                <w:color w:val="FFFFFF"/>
                <w:sz w:val="17"/>
              </w:rPr>
              <w:t>Perceptrón</w:t>
            </w:r>
          </w:p>
        </w:tc>
      </w:tr>
      <w:tr w:rsidR="001736DE" w14:paraId="0ABC6016" w14:textId="77777777">
        <w:trPr>
          <w:jc w:val="center"/>
        </w:trPr>
        <w:tc>
          <w:tcPr>
            <w:tcW w:w="1235" w:type="dxa"/>
            <w:vAlign w:val="center"/>
          </w:tcPr>
          <w:p w14:paraId="4B74F38B" w14:textId="77777777" w:rsidR="001736DE" w:rsidRDefault="00000000">
            <w:pPr>
              <w:jc w:val="center"/>
              <w:rPr>
                <w:rFonts w:hint="eastAsia"/>
              </w:rPr>
            </w:pPr>
            <w:r>
              <w:rPr>
                <w:sz w:val="17"/>
              </w:rPr>
              <w:t>1</w:t>
            </w:r>
          </w:p>
        </w:tc>
        <w:tc>
          <w:tcPr>
            <w:tcW w:w="1235" w:type="dxa"/>
            <w:vAlign w:val="center"/>
          </w:tcPr>
          <w:p w14:paraId="60B0025F" w14:textId="77777777" w:rsidR="001736DE" w:rsidRDefault="00000000">
            <w:pPr>
              <w:jc w:val="center"/>
              <w:rPr>
                <w:rFonts w:hint="eastAsia"/>
              </w:rPr>
            </w:pPr>
            <w:r>
              <w:rPr>
                <w:sz w:val="17"/>
              </w:rPr>
              <w:t>1</w:t>
            </w:r>
          </w:p>
        </w:tc>
        <w:tc>
          <w:tcPr>
            <w:tcW w:w="1235" w:type="dxa"/>
            <w:vAlign w:val="center"/>
          </w:tcPr>
          <w:p w14:paraId="5B57DF69" w14:textId="77777777" w:rsidR="001736DE" w:rsidRDefault="00000000">
            <w:pPr>
              <w:jc w:val="center"/>
              <w:rPr>
                <w:rFonts w:hint="eastAsia"/>
              </w:rPr>
            </w:pPr>
            <w:r>
              <w:rPr>
                <w:sz w:val="17"/>
              </w:rPr>
              <w:t>0</w:t>
            </w:r>
          </w:p>
        </w:tc>
        <w:tc>
          <w:tcPr>
            <w:tcW w:w="1235" w:type="dxa"/>
            <w:vAlign w:val="center"/>
          </w:tcPr>
          <w:p w14:paraId="5522A45F" w14:textId="77777777" w:rsidR="001736DE" w:rsidRDefault="00000000">
            <w:pPr>
              <w:jc w:val="center"/>
              <w:rPr>
                <w:rFonts w:hint="eastAsia"/>
              </w:rPr>
            </w:pPr>
            <w:r>
              <w:rPr>
                <w:sz w:val="17"/>
              </w:rPr>
              <w:t>0</w:t>
            </w:r>
          </w:p>
        </w:tc>
        <w:tc>
          <w:tcPr>
            <w:tcW w:w="1235" w:type="dxa"/>
            <w:vAlign w:val="center"/>
          </w:tcPr>
          <w:p w14:paraId="2D08B990" w14:textId="77777777" w:rsidR="001736DE" w:rsidRDefault="00000000">
            <w:pPr>
              <w:jc w:val="center"/>
              <w:rPr>
                <w:rFonts w:hint="eastAsia"/>
              </w:rPr>
            </w:pPr>
            <w:r>
              <w:rPr>
                <w:sz w:val="17"/>
              </w:rPr>
              <w:t>0</w:t>
            </w:r>
          </w:p>
        </w:tc>
        <w:tc>
          <w:tcPr>
            <w:tcW w:w="1235" w:type="dxa"/>
            <w:vAlign w:val="center"/>
          </w:tcPr>
          <w:p w14:paraId="42C3961D" w14:textId="77777777" w:rsidR="001736DE" w:rsidRDefault="00000000">
            <w:pPr>
              <w:jc w:val="center"/>
              <w:rPr>
                <w:rFonts w:hint="eastAsia"/>
              </w:rPr>
            </w:pPr>
            <w:r>
              <w:rPr>
                <w:sz w:val="17"/>
              </w:rPr>
              <w:t>1</w:t>
            </w:r>
          </w:p>
        </w:tc>
        <w:tc>
          <w:tcPr>
            <w:tcW w:w="1235" w:type="dxa"/>
            <w:vAlign w:val="center"/>
          </w:tcPr>
          <w:p w14:paraId="6462B757" w14:textId="77777777" w:rsidR="001736DE" w:rsidRDefault="00000000">
            <w:pPr>
              <w:jc w:val="center"/>
              <w:rPr>
                <w:rFonts w:hint="eastAsia"/>
              </w:rPr>
            </w:pPr>
            <w:r>
              <w:rPr>
                <w:sz w:val="17"/>
              </w:rPr>
              <w:t>1</w:t>
            </w:r>
          </w:p>
        </w:tc>
        <w:tc>
          <w:tcPr>
            <w:tcW w:w="1235" w:type="dxa"/>
            <w:vAlign w:val="center"/>
          </w:tcPr>
          <w:p w14:paraId="3A207885" w14:textId="77777777" w:rsidR="001736DE" w:rsidRDefault="00000000">
            <w:pPr>
              <w:jc w:val="center"/>
              <w:rPr>
                <w:rFonts w:hint="eastAsia"/>
              </w:rPr>
            </w:pPr>
            <w:r>
              <w:rPr>
                <w:sz w:val="17"/>
              </w:rPr>
              <w:t>1</w:t>
            </w:r>
          </w:p>
        </w:tc>
      </w:tr>
      <w:tr w:rsidR="001736DE" w14:paraId="7988C7E8" w14:textId="77777777">
        <w:trPr>
          <w:jc w:val="center"/>
        </w:trPr>
        <w:tc>
          <w:tcPr>
            <w:tcW w:w="1235" w:type="dxa"/>
            <w:shd w:val="clear" w:color="auto" w:fill="EAF2F8"/>
            <w:vAlign w:val="center"/>
          </w:tcPr>
          <w:p w14:paraId="77BED054" w14:textId="77777777" w:rsidR="001736DE" w:rsidRDefault="00000000">
            <w:pPr>
              <w:jc w:val="center"/>
              <w:rPr>
                <w:rFonts w:hint="eastAsia"/>
              </w:rPr>
            </w:pPr>
            <w:r>
              <w:rPr>
                <w:sz w:val="17"/>
              </w:rPr>
              <w:t>1</w:t>
            </w:r>
          </w:p>
        </w:tc>
        <w:tc>
          <w:tcPr>
            <w:tcW w:w="1235" w:type="dxa"/>
            <w:shd w:val="clear" w:color="auto" w:fill="EAF2F8"/>
            <w:vAlign w:val="center"/>
          </w:tcPr>
          <w:p w14:paraId="6E4B2A63" w14:textId="77777777" w:rsidR="001736DE" w:rsidRDefault="00000000">
            <w:pPr>
              <w:jc w:val="center"/>
              <w:rPr>
                <w:rFonts w:hint="eastAsia"/>
              </w:rPr>
            </w:pPr>
            <w:r>
              <w:rPr>
                <w:sz w:val="17"/>
              </w:rPr>
              <w:t>0</w:t>
            </w:r>
          </w:p>
        </w:tc>
        <w:tc>
          <w:tcPr>
            <w:tcW w:w="1235" w:type="dxa"/>
            <w:shd w:val="clear" w:color="auto" w:fill="EAF2F8"/>
            <w:vAlign w:val="center"/>
          </w:tcPr>
          <w:p w14:paraId="54A60C2D" w14:textId="77777777" w:rsidR="001736DE" w:rsidRDefault="00000000">
            <w:pPr>
              <w:jc w:val="center"/>
              <w:rPr>
                <w:rFonts w:hint="eastAsia"/>
              </w:rPr>
            </w:pPr>
            <w:r>
              <w:rPr>
                <w:sz w:val="17"/>
              </w:rPr>
              <w:t>0</w:t>
            </w:r>
          </w:p>
        </w:tc>
        <w:tc>
          <w:tcPr>
            <w:tcW w:w="1235" w:type="dxa"/>
            <w:shd w:val="clear" w:color="auto" w:fill="EAF2F8"/>
            <w:vAlign w:val="center"/>
          </w:tcPr>
          <w:p w14:paraId="012E1010" w14:textId="77777777" w:rsidR="001736DE" w:rsidRDefault="00000000">
            <w:pPr>
              <w:jc w:val="center"/>
              <w:rPr>
                <w:rFonts w:hint="eastAsia"/>
              </w:rPr>
            </w:pPr>
            <w:r>
              <w:rPr>
                <w:sz w:val="17"/>
              </w:rPr>
              <w:t>0</w:t>
            </w:r>
          </w:p>
        </w:tc>
        <w:tc>
          <w:tcPr>
            <w:tcW w:w="1235" w:type="dxa"/>
            <w:shd w:val="clear" w:color="auto" w:fill="EAF2F8"/>
            <w:vAlign w:val="center"/>
          </w:tcPr>
          <w:p w14:paraId="5F2AF700" w14:textId="77777777" w:rsidR="001736DE" w:rsidRDefault="00000000">
            <w:pPr>
              <w:jc w:val="center"/>
              <w:rPr>
                <w:rFonts w:hint="eastAsia"/>
              </w:rPr>
            </w:pPr>
            <w:r>
              <w:rPr>
                <w:sz w:val="17"/>
              </w:rPr>
              <w:t>1</w:t>
            </w:r>
          </w:p>
        </w:tc>
        <w:tc>
          <w:tcPr>
            <w:tcW w:w="1235" w:type="dxa"/>
            <w:shd w:val="clear" w:color="auto" w:fill="EAF2F8"/>
            <w:vAlign w:val="center"/>
          </w:tcPr>
          <w:p w14:paraId="0E5295E4" w14:textId="77777777" w:rsidR="001736DE" w:rsidRDefault="00000000">
            <w:pPr>
              <w:jc w:val="center"/>
              <w:rPr>
                <w:rFonts w:hint="eastAsia"/>
              </w:rPr>
            </w:pPr>
            <w:r>
              <w:rPr>
                <w:sz w:val="17"/>
              </w:rPr>
              <w:t>0</w:t>
            </w:r>
          </w:p>
        </w:tc>
        <w:tc>
          <w:tcPr>
            <w:tcW w:w="1235" w:type="dxa"/>
            <w:shd w:val="clear" w:color="auto" w:fill="EAF2F8"/>
            <w:vAlign w:val="center"/>
          </w:tcPr>
          <w:p w14:paraId="114D176F" w14:textId="77777777" w:rsidR="001736DE" w:rsidRDefault="00000000">
            <w:pPr>
              <w:jc w:val="center"/>
              <w:rPr>
                <w:rFonts w:hint="eastAsia"/>
              </w:rPr>
            </w:pPr>
            <w:r>
              <w:rPr>
                <w:sz w:val="17"/>
              </w:rPr>
              <w:t>0</w:t>
            </w:r>
          </w:p>
        </w:tc>
        <w:tc>
          <w:tcPr>
            <w:tcW w:w="1235" w:type="dxa"/>
            <w:shd w:val="clear" w:color="auto" w:fill="EAF2F8"/>
            <w:vAlign w:val="center"/>
          </w:tcPr>
          <w:p w14:paraId="5588BB5D" w14:textId="77777777" w:rsidR="001736DE" w:rsidRDefault="00000000">
            <w:pPr>
              <w:jc w:val="center"/>
              <w:rPr>
                <w:rFonts w:hint="eastAsia"/>
              </w:rPr>
            </w:pPr>
            <w:r>
              <w:rPr>
                <w:sz w:val="17"/>
              </w:rPr>
              <w:t>0</w:t>
            </w:r>
          </w:p>
        </w:tc>
      </w:tr>
      <w:tr w:rsidR="001736DE" w14:paraId="74724B71" w14:textId="77777777">
        <w:trPr>
          <w:jc w:val="center"/>
        </w:trPr>
        <w:tc>
          <w:tcPr>
            <w:tcW w:w="1235" w:type="dxa"/>
            <w:vAlign w:val="center"/>
          </w:tcPr>
          <w:p w14:paraId="0F6A096B" w14:textId="77777777" w:rsidR="001736DE" w:rsidRDefault="00000000">
            <w:pPr>
              <w:jc w:val="center"/>
              <w:rPr>
                <w:rFonts w:hint="eastAsia"/>
              </w:rPr>
            </w:pPr>
            <w:r>
              <w:rPr>
                <w:sz w:val="17"/>
              </w:rPr>
              <w:t>0</w:t>
            </w:r>
          </w:p>
        </w:tc>
        <w:tc>
          <w:tcPr>
            <w:tcW w:w="1235" w:type="dxa"/>
            <w:vAlign w:val="center"/>
          </w:tcPr>
          <w:p w14:paraId="71F80457" w14:textId="77777777" w:rsidR="001736DE" w:rsidRDefault="00000000">
            <w:pPr>
              <w:jc w:val="center"/>
              <w:rPr>
                <w:rFonts w:hint="eastAsia"/>
              </w:rPr>
            </w:pPr>
            <w:r>
              <w:rPr>
                <w:sz w:val="17"/>
              </w:rPr>
              <w:t>1</w:t>
            </w:r>
          </w:p>
        </w:tc>
        <w:tc>
          <w:tcPr>
            <w:tcW w:w="1235" w:type="dxa"/>
            <w:vAlign w:val="center"/>
          </w:tcPr>
          <w:p w14:paraId="52CB7FD4" w14:textId="77777777" w:rsidR="001736DE" w:rsidRDefault="00000000">
            <w:pPr>
              <w:jc w:val="center"/>
              <w:rPr>
                <w:rFonts w:hint="eastAsia"/>
              </w:rPr>
            </w:pPr>
            <w:r>
              <w:rPr>
                <w:sz w:val="17"/>
              </w:rPr>
              <w:t>0</w:t>
            </w:r>
          </w:p>
        </w:tc>
        <w:tc>
          <w:tcPr>
            <w:tcW w:w="1235" w:type="dxa"/>
            <w:vAlign w:val="center"/>
          </w:tcPr>
          <w:p w14:paraId="63F3DC87" w14:textId="77777777" w:rsidR="001736DE" w:rsidRDefault="00000000">
            <w:pPr>
              <w:jc w:val="center"/>
              <w:rPr>
                <w:rFonts w:hint="eastAsia"/>
              </w:rPr>
            </w:pPr>
            <w:r>
              <w:rPr>
                <w:sz w:val="17"/>
              </w:rPr>
              <w:t>1</w:t>
            </w:r>
          </w:p>
        </w:tc>
        <w:tc>
          <w:tcPr>
            <w:tcW w:w="1235" w:type="dxa"/>
            <w:vAlign w:val="center"/>
          </w:tcPr>
          <w:p w14:paraId="1D601231" w14:textId="77777777" w:rsidR="001736DE" w:rsidRDefault="00000000">
            <w:pPr>
              <w:jc w:val="center"/>
              <w:rPr>
                <w:rFonts w:hint="eastAsia"/>
              </w:rPr>
            </w:pPr>
            <w:r>
              <w:rPr>
                <w:sz w:val="17"/>
              </w:rPr>
              <w:t>0</w:t>
            </w:r>
          </w:p>
        </w:tc>
        <w:tc>
          <w:tcPr>
            <w:tcW w:w="1235" w:type="dxa"/>
            <w:vAlign w:val="center"/>
          </w:tcPr>
          <w:p w14:paraId="09A6B1E7" w14:textId="77777777" w:rsidR="001736DE" w:rsidRDefault="00000000">
            <w:pPr>
              <w:jc w:val="center"/>
              <w:rPr>
                <w:rFonts w:hint="eastAsia"/>
              </w:rPr>
            </w:pPr>
            <w:r>
              <w:rPr>
                <w:sz w:val="17"/>
              </w:rPr>
              <w:t>0</w:t>
            </w:r>
          </w:p>
        </w:tc>
        <w:tc>
          <w:tcPr>
            <w:tcW w:w="1235" w:type="dxa"/>
            <w:vAlign w:val="center"/>
          </w:tcPr>
          <w:p w14:paraId="5B03A510" w14:textId="77777777" w:rsidR="001736DE" w:rsidRDefault="00000000">
            <w:pPr>
              <w:jc w:val="center"/>
              <w:rPr>
                <w:rFonts w:hint="eastAsia"/>
              </w:rPr>
            </w:pPr>
            <w:r>
              <w:rPr>
                <w:sz w:val="17"/>
              </w:rPr>
              <w:t>0</w:t>
            </w:r>
          </w:p>
        </w:tc>
        <w:tc>
          <w:tcPr>
            <w:tcW w:w="1235" w:type="dxa"/>
            <w:vAlign w:val="center"/>
          </w:tcPr>
          <w:p w14:paraId="35E02EDB" w14:textId="77777777" w:rsidR="001736DE" w:rsidRDefault="00000000">
            <w:pPr>
              <w:jc w:val="center"/>
              <w:rPr>
                <w:rFonts w:hint="eastAsia"/>
              </w:rPr>
            </w:pPr>
            <w:r>
              <w:rPr>
                <w:sz w:val="17"/>
              </w:rPr>
              <w:t>0</w:t>
            </w:r>
          </w:p>
        </w:tc>
      </w:tr>
      <w:tr w:rsidR="001736DE" w14:paraId="2CC5B984" w14:textId="77777777">
        <w:trPr>
          <w:jc w:val="center"/>
        </w:trPr>
        <w:tc>
          <w:tcPr>
            <w:tcW w:w="1235" w:type="dxa"/>
            <w:shd w:val="clear" w:color="auto" w:fill="EAF2F8"/>
            <w:vAlign w:val="center"/>
          </w:tcPr>
          <w:p w14:paraId="5FC51D9E" w14:textId="77777777" w:rsidR="001736DE" w:rsidRDefault="00000000">
            <w:pPr>
              <w:jc w:val="center"/>
              <w:rPr>
                <w:rFonts w:hint="eastAsia"/>
              </w:rPr>
            </w:pPr>
            <w:r>
              <w:rPr>
                <w:sz w:val="17"/>
              </w:rPr>
              <w:t>0</w:t>
            </w:r>
          </w:p>
        </w:tc>
        <w:tc>
          <w:tcPr>
            <w:tcW w:w="1235" w:type="dxa"/>
            <w:shd w:val="clear" w:color="auto" w:fill="EAF2F8"/>
            <w:vAlign w:val="center"/>
          </w:tcPr>
          <w:p w14:paraId="280E2212" w14:textId="77777777" w:rsidR="001736DE" w:rsidRDefault="00000000">
            <w:pPr>
              <w:jc w:val="center"/>
              <w:rPr>
                <w:rFonts w:hint="eastAsia"/>
              </w:rPr>
            </w:pPr>
            <w:r>
              <w:rPr>
                <w:sz w:val="17"/>
              </w:rPr>
              <w:t>0</w:t>
            </w:r>
          </w:p>
        </w:tc>
        <w:tc>
          <w:tcPr>
            <w:tcW w:w="1235" w:type="dxa"/>
            <w:shd w:val="clear" w:color="auto" w:fill="EAF2F8"/>
            <w:vAlign w:val="center"/>
          </w:tcPr>
          <w:p w14:paraId="413DE70D" w14:textId="77777777" w:rsidR="001736DE" w:rsidRDefault="00000000">
            <w:pPr>
              <w:jc w:val="center"/>
              <w:rPr>
                <w:rFonts w:hint="eastAsia"/>
              </w:rPr>
            </w:pPr>
            <w:r>
              <w:rPr>
                <w:sz w:val="17"/>
              </w:rPr>
              <w:t>1</w:t>
            </w:r>
          </w:p>
        </w:tc>
        <w:tc>
          <w:tcPr>
            <w:tcW w:w="1235" w:type="dxa"/>
            <w:shd w:val="clear" w:color="auto" w:fill="EAF2F8"/>
            <w:vAlign w:val="center"/>
          </w:tcPr>
          <w:p w14:paraId="7ED5C7BE" w14:textId="77777777" w:rsidR="001736DE" w:rsidRDefault="00000000">
            <w:pPr>
              <w:jc w:val="center"/>
              <w:rPr>
                <w:rFonts w:hint="eastAsia"/>
              </w:rPr>
            </w:pPr>
            <w:r>
              <w:rPr>
                <w:sz w:val="17"/>
              </w:rPr>
              <w:t>0</w:t>
            </w:r>
          </w:p>
        </w:tc>
        <w:tc>
          <w:tcPr>
            <w:tcW w:w="1235" w:type="dxa"/>
            <w:shd w:val="clear" w:color="auto" w:fill="EAF2F8"/>
            <w:vAlign w:val="center"/>
          </w:tcPr>
          <w:p w14:paraId="6A5CC50C" w14:textId="77777777" w:rsidR="001736DE" w:rsidRDefault="00000000">
            <w:pPr>
              <w:jc w:val="center"/>
              <w:rPr>
                <w:rFonts w:hint="eastAsia"/>
              </w:rPr>
            </w:pPr>
            <w:r>
              <w:rPr>
                <w:sz w:val="17"/>
              </w:rPr>
              <w:t>0</w:t>
            </w:r>
          </w:p>
        </w:tc>
        <w:tc>
          <w:tcPr>
            <w:tcW w:w="1235" w:type="dxa"/>
            <w:shd w:val="clear" w:color="auto" w:fill="EAF2F8"/>
            <w:vAlign w:val="center"/>
          </w:tcPr>
          <w:p w14:paraId="04005579" w14:textId="77777777" w:rsidR="001736DE" w:rsidRDefault="00000000">
            <w:pPr>
              <w:jc w:val="center"/>
              <w:rPr>
                <w:rFonts w:hint="eastAsia"/>
              </w:rPr>
            </w:pPr>
            <w:r>
              <w:rPr>
                <w:sz w:val="17"/>
              </w:rPr>
              <w:t>1</w:t>
            </w:r>
          </w:p>
        </w:tc>
        <w:tc>
          <w:tcPr>
            <w:tcW w:w="1235" w:type="dxa"/>
            <w:shd w:val="clear" w:color="auto" w:fill="EAF2F8"/>
            <w:vAlign w:val="center"/>
          </w:tcPr>
          <w:p w14:paraId="1BDBBCF4" w14:textId="77777777" w:rsidR="001736DE" w:rsidRDefault="00000000">
            <w:pPr>
              <w:jc w:val="center"/>
              <w:rPr>
                <w:rFonts w:hint="eastAsia"/>
              </w:rPr>
            </w:pPr>
            <w:r>
              <w:rPr>
                <w:sz w:val="17"/>
              </w:rPr>
              <w:t>1</w:t>
            </w:r>
          </w:p>
        </w:tc>
        <w:tc>
          <w:tcPr>
            <w:tcW w:w="1235" w:type="dxa"/>
            <w:shd w:val="clear" w:color="auto" w:fill="EAF2F8"/>
            <w:vAlign w:val="center"/>
          </w:tcPr>
          <w:p w14:paraId="57ECA6BE" w14:textId="77777777" w:rsidR="001736DE" w:rsidRDefault="00000000">
            <w:pPr>
              <w:jc w:val="center"/>
              <w:rPr>
                <w:rFonts w:hint="eastAsia"/>
              </w:rPr>
            </w:pPr>
            <w:r>
              <w:rPr>
                <w:sz w:val="17"/>
              </w:rPr>
              <w:t>1</w:t>
            </w:r>
          </w:p>
        </w:tc>
      </w:tr>
    </w:tbl>
    <w:p w14:paraId="386AC569" w14:textId="77777777" w:rsidR="001736DE" w:rsidRPr="009703FE" w:rsidRDefault="00000000">
      <w:pPr>
        <w:rPr>
          <w:rFonts w:hint="eastAsia"/>
          <w:lang w:val="es-MX"/>
        </w:rPr>
      </w:pPr>
      <w:r w:rsidRPr="009703FE">
        <w:rPr>
          <w:lang w:val="es-MX"/>
        </w:rPr>
        <w:t>Las dos versiones de la red XNOR, una construida con neuronas Hebb y otra con perceptrones NOR, obtuvieron los cuatro casos correctos. La exactitud final fue del 100 % para ambas.</w:t>
      </w:r>
    </w:p>
    <w:p w14:paraId="7324196B" w14:textId="77777777" w:rsidR="001736DE" w:rsidRPr="009703FE" w:rsidRDefault="00000000">
      <w:pPr>
        <w:pStyle w:val="Heading1"/>
        <w:rPr>
          <w:lang w:val="es-MX"/>
        </w:rPr>
      </w:pPr>
      <w:r w:rsidRPr="009703FE">
        <w:rPr>
          <w:lang w:val="es-MX"/>
        </w:rPr>
        <w:t>7. Análisis de los resultados</w:t>
      </w:r>
    </w:p>
    <w:p w14:paraId="4AF01AA0" w14:textId="77777777" w:rsidR="001736DE" w:rsidRPr="009703FE" w:rsidRDefault="00000000">
      <w:pPr>
        <w:pStyle w:val="ListBullet"/>
        <w:spacing w:after="60"/>
        <w:rPr>
          <w:rFonts w:hint="eastAsia"/>
          <w:lang w:val="es-MX"/>
        </w:rPr>
      </w:pPr>
      <w:r w:rsidRPr="009703FE">
        <w:rPr>
          <w:lang w:val="es-MX"/>
        </w:rPr>
        <w:t>La compuerta NOR pudo aprenderse con una sola neurona, porque los patrones positivos y negativos fueron clasificados correctamente por una combinación lineal de pesos y bias.</w:t>
      </w:r>
    </w:p>
    <w:p w14:paraId="783A5698" w14:textId="77777777" w:rsidR="001736DE" w:rsidRPr="009703FE" w:rsidRDefault="00000000">
      <w:pPr>
        <w:pStyle w:val="ListBullet"/>
        <w:spacing w:after="60"/>
        <w:rPr>
          <w:rFonts w:hint="eastAsia"/>
          <w:lang w:val="es-MX"/>
        </w:rPr>
      </w:pPr>
      <w:r w:rsidRPr="009703FE">
        <w:rPr>
          <w:lang w:val="es-MX"/>
        </w:rPr>
        <w:t>Los pesos negativos de NOR indican que las entradas positivas actúan como señales inhibitorias para la salida.</w:t>
      </w:r>
    </w:p>
    <w:p w14:paraId="711909B0" w14:textId="77777777" w:rsidR="001736DE" w:rsidRPr="009703FE" w:rsidRDefault="00000000">
      <w:pPr>
        <w:pStyle w:val="ListBullet"/>
        <w:spacing w:after="60"/>
        <w:rPr>
          <w:rFonts w:hint="eastAsia"/>
          <w:lang w:val="es-MX"/>
        </w:rPr>
      </w:pPr>
      <w:r w:rsidRPr="009703FE">
        <w:rPr>
          <w:lang w:val="es-MX"/>
        </w:rPr>
        <w:t>La regla de Hebb obtuvo directamente w₁ = -2, w₂ = -2 y bias = -2 después de procesar los cuatro patrones.</w:t>
      </w:r>
    </w:p>
    <w:p w14:paraId="6895AA88" w14:textId="77777777" w:rsidR="001736DE" w:rsidRPr="009703FE" w:rsidRDefault="00000000">
      <w:pPr>
        <w:pStyle w:val="ListBullet"/>
        <w:spacing w:after="60"/>
        <w:rPr>
          <w:rFonts w:hint="eastAsia"/>
          <w:lang w:val="es-MX"/>
        </w:rPr>
      </w:pPr>
      <w:r w:rsidRPr="009703FE">
        <w:rPr>
          <w:lang w:val="es-MX"/>
        </w:rPr>
        <w:t>El perceptrón llegó a los mismos parámetros y finalizó el entrenamiento después de dos épocas.</w:t>
      </w:r>
    </w:p>
    <w:p w14:paraId="50BC1E83" w14:textId="77777777" w:rsidR="001736DE" w:rsidRPr="009703FE" w:rsidRDefault="00000000">
      <w:pPr>
        <w:pStyle w:val="ListBullet"/>
        <w:spacing w:after="60"/>
        <w:rPr>
          <w:rFonts w:hint="eastAsia"/>
          <w:lang w:val="es-MX"/>
        </w:rPr>
      </w:pPr>
      <w:r w:rsidRPr="009703FE">
        <w:rPr>
          <w:lang w:val="es-MX"/>
        </w:rPr>
        <w:t>XNOR no se ejecutó como una sola neurona en el notebook; se representó mediante una red de cuatro neuronas NOR conectadas en varias capas.</w:t>
      </w:r>
    </w:p>
    <w:p w14:paraId="5BEB7223" w14:textId="77777777" w:rsidR="001736DE" w:rsidRPr="009703FE" w:rsidRDefault="00000000">
      <w:pPr>
        <w:pStyle w:val="ListBullet"/>
        <w:spacing w:after="60"/>
        <w:rPr>
          <w:rFonts w:hint="eastAsia"/>
          <w:lang w:val="es-MX"/>
        </w:rPr>
      </w:pPr>
      <w:r w:rsidRPr="009703FE">
        <w:rPr>
          <w:lang w:val="es-MX"/>
        </w:rPr>
        <w:t>Las tablas obtenidas coincidieron con las salidas esperadas en todos los casos evaluados.</w:t>
      </w:r>
    </w:p>
    <w:p w14:paraId="72868DCA" w14:textId="77777777" w:rsidR="001736DE" w:rsidRPr="009703FE" w:rsidRDefault="00000000">
      <w:pPr>
        <w:pStyle w:val="Heading1"/>
        <w:pageBreakBefore/>
        <w:rPr>
          <w:lang w:val="es-MX"/>
        </w:rPr>
      </w:pPr>
      <w:r w:rsidRPr="009703FE">
        <w:rPr>
          <w:lang w:val="es-MX"/>
        </w:rPr>
        <w:lastRenderedPageBreak/>
        <w:t>Conclusión</w:t>
      </w:r>
    </w:p>
    <w:p w14:paraId="2EFA7FDC" w14:textId="77777777" w:rsidR="001736DE" w:rsidRPr="009703FE" w:rsidRDefault="00000000">
      <w:pPr>
        <w:rPr>
          <w:rFonts w:hint="eastAsia"/>
          <w:lang w:val="es-MX"/>
        </w:rPr>
      </w:pPr>
      <w:r w:rsidRPr="009703FE">
        <w:rPr>
          <w:lang w:val="es-MX"/>
        </w:rPr>
        <w:t>El ejercicio permitió comprobar que las compuertas lógicas pueden representarse mediante modelos neuronales simples, siempre que se considere la estructura adecuada. NOR se resolvió con una sola neurona utilizando tanto la regla de Hebb como el perceptrón, y ambos métodos alcanzaron una exactitud del 100 %. Los parámetros finales fueron w₁ = -2, w₂ = -2 y bias = -2; en el perceptrón se empleó un umbral de 1 y el aprendizaje terminó en dos épocas.</w:t>
      </w:r>
    </w:p>
    <w:p w14:paraId="5B07EFF7" w14:textId="77777777" w:rsidR="001736DE" w:rsidRPr="009703FE" w:rsidRDefault="00000000">
      <w:pPr>
        <w:rPr>
          <w:rFonts w:hint="eastAsia"/>
          <w:lang w:val="es-MX"/>
        </w:rPr>
      </w:pPr>
      <w:r w:rsidRPr="009703FE">
        <w:rPr>
          <w:lang w:val="es-MX"/>
        </w:rPr>
        <w:t>Para XNOR fue necesario combinar cuatro neuronas NOR. Esta arquitectura permitió generar salidas intermedias y construir la equivalencia lógica de manera correcta. El resultado final también fue del 100 %, lo que demuestra que una función más compleja puede obtenerse al conectar varias unidades neuronales sencillas en una red.</w:t>
      </w:r>
    </w:p>
    <w:sectPr w:rsidR="001736DE" w:rsidRPr="009703FE" w:rsidSect="00034616">
      <w:footerReference w:type="default" r:id="rId10"/>
      <w:pgSz w:w="12240" w:h="15840"/>
      <w:pgMar w:top="1037"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052C8" w14:textId="77777777" w:rsidR="009331FB" w:rsidRDefault="009331FB">
      <w:pPr>
        <w:spacing w:after="0" w:line="240" w:lineRule="auto"/>
        <w:rPr>
          <w:rFonts w:hint="eastAsia"/>
        </w:rPr>
      </w:pPr>
      <w:r>
        <w:separator/>
      </w:r>
    </w:p>
  </w:endnote>
  <w:endnote w:type="continuationSeparator" w:id="0">
    <w:p w14:paraId="7DDB0264" w14:textId="77777777" w:rsidR="009331FB" w:rsidRDefault="009331F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 w:name="Liberation Serif">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EECC4" w14:textId="77777777" w:rsidR="001736DE" w:rsidRDefault="00000000">
    <w:pPr>
      <w:pStyle w:val="Footer"/>
      <w:jc w:val="center"/>
      <w:rPr>
        <w:rFonts w:hint="eastAsia"/>
      </w:rPr>
    </w:pPr>
    <w:r>
      <w:rPr>
        <w:color w:val="646464"/>
        <w:sz w:val="16"/>
      </w:rPr>
      <w:t xml:space="preserve">Ejercicio NOR y XNOR  |  </w:t>
    </w:r>
    <w:r>
      <w:fldChar w:fldCharType="begin"/>
    </w:r>
    <w:r>
      <w:instrText>PAGE</w:instrText>
    </w:r>
    <w:r w:rsidR="009703FE">
      <w:rPr>
        <w:rFonts w:hint="eastAsia"/>
      </w:rPr>
      <w:fldChar w:fldCharType="separate"/>
    </w:r>
    <w:r w:rsidR="009703FE">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DB99E" w14:textId="77777777" w:rsidR="009331FB" w:rsidRDefault="009331FB">
      <w:pPr>
        <w:spacing w:after="0" w:line="240" w:lineRule="auto"/>
        <w:rPr>
          <w:rFonts w:hint="eastAsia"/>
        </w:rPr>
      </w:pPr>
      <w:r>
        <w:separator/>
      </w:r>
    </w:p>
  </w:footnote>
  <w:footnote w:type="continuationSeparator" w:id="0">
    <w:p w14:paraId="7FE01652" w14:textId="77777777" w:rsidR="009331FB" w:rsidRDefault="009331F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1393172">
    <w:abstractNumId w:val="8"/>
  </w:num>
  <w:num w:numId="2" w16cid:durableId="1756513140">
    <w:abstractNumId w:val="6"/>
  </w:num>
  <w:num w:numId="3" w16cid:durableId="3632605">
    <w:abstractNumId w:val="5"/>
  </w:num>
  <w:num w:numId="4" w16cid:durableId="1164706018">
    <w:abstractNumId w:val="4"/>
  </w:num>
  <w:num w:numId="5" w16cid:durableId="1814519335">
    <w:abstractNumId w:val="7"/>
  </w:num>
  <w:num w:numId="6" w16cid:durableId="2027706916">
    <w:abstractNumId w:val="3"/>
  </w:num>
  <w:num w:numId="7" w16cid:durableId="1780449051">
    <w:abstractNumId w:val="2"/>
  </w:num>
  <w:num w:numId="8" w16cid:durableId="1529098271">
    <w:abstractNumId w:val="1"/>
  </w:num>
  <w:num w:numId="9" w16cid:durableId="637103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36DE"/>
    <w:rsid w:val="0029639D"/>
    <w:rsid w:val="00326F90"/>
    <w:rsid w:val="00881F1C"/>
    <w:rsid w:val="009331FB"/>
    <w:rsid w:val="009703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DC3AD"/>
  <w14:defaultImageDpi w14:val="300"/>
  <w15:docId w15:val="{EC98BDE5-F509-4D95-8022-6ECD8C20C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hAnsi="Liberation San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5F9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646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Reporte">
    <w:name w:val="TituloReporte"/>
    <w:pPr>
      <w:keepNext/>
      <w:spacing w:after="160"/>
    </w:pPr>
    <w:rPr>
      <w:rFonts w:ascii="Liberation Sans" w:hAnsi="Liberation Sans"/>
      <w:b/>
      <w:color w:val="1F4E79"/>
      <w:sz w:val="42"/>
    </w:rPr>
  </w:style>
  <w:style w:type="paragraph" w:customStyle="1" w:styleId="Codigo">
    <w:name w:val="Codigo"/>
    <w:pPr>
      <w:spacing w:before="60" w:after="100"/>
      <w:ind w:left="259" w:right="259"/>
    </w:pPr>
    <w:rPr>
      <w:rFonts w:ascii="Liberation Mono" w:hAnsi="Liberation Mono"/>
      <w:sz w:val="17"/>
    </w:rPr>
  </w:style>
  <w:style w:type="paragraph" w:customStyle="1" w:styleId="PieFigura">
    <w:name w:val="PieFigura"/>
    <w:pPr>
      <w:spacing w:after="140"/>
    </w:pPr>
    <w:rPr>
      <w:rFonts w:ascii="Liberation Sans" w:hAnsi="Liberation San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1023</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Deisy Franco</cp:lastModifiedBy>
  <cp:revision>3</cp:revision>
  <dcterms:created xsi:type="dcterms:W3CDTF">2013-12-23T23:15:00Z</dcterms:created>
  <dcterms:modified xsi:type="dcterms:W3CDTF">2026-07-26T04:17:00Z</dcterms:modified>
  <cp:category/>
</cp:coreProperties>
</file>