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mbria" w:hAnsi="Cambria"/>
          <w:b/>
          <w:color w:val="1F4E78"/>
          <w:sz w:val="46"/>
        </w:rPr>
        <w:t>Obtención de pesos y umbral para OR y AND NOT</w:t>
      </w:r>
    </w:p>
    <w:p>
      <w:pPr>
        <w:spacing w:after="120"/>
        <w:jc w:val="center"/>
      </w:pPr>
      <w:r>
        <w:rPr>
          <w:rFonts w:ascii="Cambria" w:hAnsi="Cambria"/>
          <w:i/>
          <w:color w:val="5A5A5A"/>
          <w:sz w:val="22"/>
        </w:rPr>
        <w:t>Regla de Hebb y algoritmo del perceptrón</w:t>
      </w:r>
    </w:p>
    <w:p>
      <w:pPr>
        <w:spacing w:before="0" w:after="200"/>
        <w:pBdr>
          <w:bottom w:val="single" w:sz="18" w:space="1" w:color="1F4E7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91"/>
      </w:tblGrid>
      <w:tr>
        <w:trPr>
          <w:cantSplit/>
        </w:trPr>
        <w:tc>
          <w:tcPr>
            <w:tcW w:type="dxa" w:w="56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✓</w:t>
            </w:r>
          </w:p>
        </w:tc>
        <w:tc>
          <w:tcPr>
            <w:tcW w:type="dxa" w:w="850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8"/>
                <w:sz w:val="20"/>
              </w:rPr>
              <w:t>Propósito de la práctica</w:t>
              <w:br/>
            </w:r>
            <w:r>
              <w:rPr>
                <w:rFonts w:ascii="Arial" w:hAnsi="Arial"/>
                <w:color w:val="2D2D2D"/>
                <w:sz w:val="19"/>
              </w:rPr>
              <w:t>Analizar dos funciones lógicas, traducir sus tablas de verdad a representación bipolar y comprobar que una neurona simple puede reproducirlas sin errores.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1. Introducción</w:t>
      </w:r>
    </w:p>
    <w:p>
      <w:pPr>
        <w:ind w:firstLine="369"/>
      </w:pPr>
      <w:r>
        <w:rPr>
          <w:rFonts w:ascii="Cambria" w:hAnsi="Cambria"/>
          <w:i w:val="0"/>
        </w:rPr>
        <w:t>Las compuertas lógicas pueden representarse mediante neuronas artificiales cuando sus combinaciones de entrada son separables por una frontera lineal. En este ejercicio se estudian OR y x₁ AND NOT x₂, se calculan sus parámetros mediante la regla de Hebb y el perceptrón, y se comprueba el resultado usando las cuatro combinaciones posibles de entrada.</w:t>
      </w:r>
    </w:p>
    <w:p>
      <w:pPr>
        <w:ind w:firstLine="369"/>
      </w:pPr>
      <w:r>
        <w:rPr>
          <w:rFonts w:ascii="Cambria" w:hAnsi="Cambria"/>
          <w:i w:val="0"/>
        </w:rPr>
        <w:t>El análisis parte de las tablas de verdad. Después, los valores binarios se convierten a formato bipolar porque el notebook trabaja con −1 y 1. Esta decisión modifica los valores numéricos finales, pero no cambia la función lógica que se representa.</w:t>
      </w: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2. Fundamento lógico</w:t>
      </w:r>
    </w:p>
    <w:p>
      <w:pPr>
        <w:pStyle w:val="Heading2"/>
        <w:keepNext/>
      </w:pPr>
      <w:r>
        <w:rPr>
          <w:rFonts w:ascii="Cambria" w:hAnsi="Cambria"/>
          <w:b/>
          <w:color w:val="1F4E78"/>
          <w:sz w:val="24"/>
        </w:rPr>
        <w:t>2.1 Compuerta OR</w:t>
      </w:r>
    </w:p>
    <w:p>
      <w:pPr>
        <w:ind w:firstLine="369"/>
      </w:pPr>
      <w:r>
        <w:rPr>
          <w:rFonts w:ascii="Cambria" w:hAnsi="Cambria"/>
          <w:i w:val="0"/>
        </w:rPr>
        <w:t>OR produce una salida positiva cuando al menos una entrada está activa. La única combinación negativa aparece cuando x₁=0 y x₂=0. Por ello, ambas entradas deben aportar de manera positiva a la suma ponderada.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x₁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x₂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OR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EAF2F8"/>
              <w:left w:val="single" w:sz="18" w:color="1F4E78"/>
              <w:bottom w:val="single" w:sz="4" w:color="EAF2F8"/>
              <w:right w:val="single" w:sz="4" w:color="EAF2F8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1F4E78"/>
                <w:sz w:val="24"/>
              </w:rPr>
              <w:t>Solución binaria de referencia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4"/>
              </w:rPr>
              <w:t>y = 1 si x₁w₁ + x₂w₂ ≥ θ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4"/>
              </w:rPr>
              <w:t>w₁ = 1,  w₂ = 1,  θ = 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mbria" w:hAnsi="Cambria"/>
          <w:b/>
          <w:color w:val="1F4E78"/>
          <w:sz w:val="24"/>
        </w:rPr>
        <w:t>2.2 Compuerta x₁ AND NOT x₂</w:t>
      </w:r>
    </w:p>
    <w:p>
      <w:pPr>
        <w:ind w:firstLine="369"/>
      </w:pPr>
      <w:r>
        <w:rPr>
          <w:rFonts w:ascii="Cambria" w:hAnsi="Cambria"/>
          <w:i w:val="0"/>
        </w:rPr>
        <w:t>Esta función sólo devuelve 1 cuando x₁ está activa y x₂ está desactivada. El peso de x₁ debe ser positivo, mientras que el de x₂ debe ser negativo para que la segunda entrada actúe como inhibidor.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x₁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x₂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AND NOT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</w:tr>
      <w:tr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2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 w:val="0"/>
                <w:color w:val="1E1E1E"/>
                <w:sz w:val="20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EAF2F8"/>
              <w:left w:val="single" w:sz="18" w:color="1F4E78"/>
              <w:bottom w:val="single" w:sz="4" w:color="EAF2F8"/>
              <w:right w:val="single" w:sz="4" w:color="EAF2F8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1F4E78"/>
                <w:sz w:val="24"/>
              </w:rPr>
              <w:t>Solución binaria de referencia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4"/>
              </w:rPr>
              <w:t>y = 1 si x₁ − x₂ ≥ 1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4"/>
              </w:rPr>
              <w:t>w₁ = 1,  w₂ = −1,  θ = 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mbria" w:hAnsi="Cambria"/>
          <w:b/>
          <w:color w:val="1F4E78"/>
          <w:sz w:val="24"/>
        </w:rPr>
        <w:t>2.3 Conversión a representación bipolar</w:t>
      </w:r>
    </w:p>
    <w:p>
      <w:pPr>
        <w:ind w:firstLine="369"/>
      </w:pPr>
      <w:r>
        <w:rPr>
          <w:rFonts w:ascii="Cambria" w:hAnsi="Cambria"/>
          <w:i w:val="0"/>
        </w:rPr>
        <w:t>El programa reemplaza el 0 lógico por −1 y conserva el 1 lógico. Así, las entradas (1,1), (1,0), (0,1) y (0,0) se almacenan como (1,1), (1,−1), (−1,1) y (−1,−1).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1F4E7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Binario</w:t>
            </w:r>
          </w:p>
        </w:tc>
        <w:tc>
          <w:tcPr>
            <w:tcW w:type="dxa" w:w="3326"/>
            <w:shd w:fill="1F4E7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Bipolar</w:t>
            </w:r>
          </w:p>
        </w:tc>
        <w:tc>
          <w:tcPr>
            <w:tcW w:type="dxa" w:w="3326"/>
            <w:shd w:fill="1F4E7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9"/>
              </w:rPr>
              <w:t>0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9"/>
              </w:rPr>
              <w:t>−1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/>
                <w:sz w:val="19"/>
              </w:rPr>
              <w:t>Estado falso/desactivado</w:t>
            </w:r>
          </w:p>
        </w:tc>
      </w:tr>
      <w:tr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shd w:fill="F5F5F5"/>
          </w:tcPr>
          <w:p>
            <w:pPr>
              <w:jc w:val="center"/>
            </w:pPr>
            <w:r>
              <w:rPr>
                <w:rFonts w:ascii="Cambria" w:hAnsi="Cambria"/>
                <w:sz w:val="19"/>
              </w:rPr>
              <w:t>1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shd w:fill="F5F5F5"/>
          </w:tcPr>
          <w:p>
            <w:pPr>
              <w:jc w:val="center"/>
            </w:pPr>
            <w:r>
              <w:rPr>
                <w:rFonts w:ascii="Cambria" w:hAnsi="Cambria"/>
                <w:sz w:val="19"/>
              </w:rPr>
              <w:t>1</w:t>
            </w:r>
          </w:p>
        </w:tc>
        <w:tc>
          <w:tcPr>
            <w:tcW w:type="dxa" w:w="3326"/>
            <w:tcMar>
              <w:top w:w="75" w:type="dxa"/>
              <w:start w:w="90" w:type="dxa"/>
              <w:bottom w:w="75" w:type="dxa"/>
              <w:end w:w="90" w:type="dxa"/>
            </w:tcMar>
            <w:shd w:fill="F5F5F5"/>
          </w:tcPr>
          <w:p>
            <w:pPr>
              <w:jc w:val="left"/>
            </w:pPr>
            <w:r>
              <w:rPr>
                <w:rFonts w:ascii="Cambria" w:hAnsi="Cambria"/>
                <w:sz w:val="19"/>
              </w:rPr>
              <w:t>Estado verdadero/activado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3. Modelo matemático y reglas de aprendizaje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202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euro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2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mbria" w:hAnsi="Cambria"/>
          <w:i/>
          <w:color w:val="1F4E78"/>
          <w:sz w:val="17"/>
        </w:rPr>
        <w:t>Figura 1. Estructura general de la neurona utilizada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4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4F8FB"/>
              <w:left w:val="single" w:sz="18" w:color="1F4E78"/>
              <w:bottom w:val="single" w:sz="4" w:color="F4F8FB"/>
              <w:right w:val="single" w:sz="4" w:color="F4F8FB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1F4E78"/>
                <w:sz w:val="26"/>
              </w:rPr>
              <w:t>Entrada neta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6"/>
              </w:rPr>
              <w:t>yᵢₙ = b + x₁w₁ + x₂w₂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mbria" w:hAnsi="Cambria"/>
          <w:b/>
          <w:color w:val="1F4E78"/>
          <w:sz w:val="24"/>
        </w:rPr>
        <w:t>3.1 Regla de Hebb</w:t>
      </w:r>
    </w:p>
    <w:p>
      <w:pPr>
        <w:ind w:firstLine="369"/>
      </w:pPr>
      <w:r>
        <w:rPr>
          <w:rFonts w:ascii="Cambria" w:hAnsi="Cambria"/>
          <w:i w:val="0"/>
        </w:rPr>
        <w:t>Los pesos y el bias comienzan en cero. Cada patrón se incorpora una sola vez utilizando su target; por ello, el aprendizaje de Hebb es directo y no requiere repetir épocas.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4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4F8FB"/>
              <w:left w:val="single" w:sz="18" w:color="1F4E78"/>
              <w:bottom w:val="single" w:sz="4" w:color="F4F8FB"/>
              <w:right w:val="single" w:sz="4" w:color="F4F8FB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1F4E78"/>
                <w:sz w:val="23"/>
              </w:rPr>
              <w:t>Actualización Hebb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3"/>
              </w:rPr>
              <w:t>w(nuevo) = w(anterior) + x·t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3"/>
              </w:rPr>
              <w:t>b(nuevo) = b(anterior) + t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1F4E78"/>
          <w:sz w:val="17"/>
        </w:rPr>
        <w:t>Fragmento 1. Actualización de pesos y bias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pStyle w:val="CodeBlock"/>
              <w:keepLines/>
            </w:pPr>
            <w:r>
              <w:rPr>
                <w:rFonts w:ascii="Consolas" w:hAnsi="Consolas"/>
                <w:color w:val="24292F"/>
                <w:sz w:val="16"/>
              </w:rPr>
              <w:t>for i in range(len(S)):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x = S[i, :]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y = T[i]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self.w = self.w + x * y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self.b = self.b + y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Cambria" w:hAnsi="Cambria"/>
          <w:i w:val="0"/>
        </w:rPr>
        <w:t>La salida se obtiene con un umbral implícito de 0: si yᵢₙ≥0 se devuelve 1; en caso contrario, se devuelve −1.</w:t>
      </w:r>
    </w:p>
    <w:p>
      <w:pPr>
        <w:pStyle w:val="Heading2"/>
        <w:keepNext/>
      </w:pPr>
      <w:r>
        <w:rPr>
          <w:rFonts w:ascii="Cambria" w:hAnsi="Cambria"/>
          <w:b/>
          <w:color w:val="1F4E78"/>
          <w:sz w:val="24"/>
        </w:rPr>
        <w:t>3.2 Perceptrón</w:t>
      </w:r>
    </w:p>
    <w:p>
      <w:pPr>
        <w:ind w:firstLine="369"/>
      </w:pPr>
      <w:r>
        <w:rPr>
          <w:rFonts w:ascii="Cambria" w:hAnsi="Cambria"/>
          <w:i w:val="0"/>
        </w:rPr>
        <w:t>El perceptrón calcula una predicción y modifica los parámetros sólo cuando existe un error. El ciclo continúa hasta completar una época sin ajustes. En la práctica se empleó una tasa de aprendizaje α=1 y un umbral θ=1.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4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4F8FB"/>
              <w:left w:val="single" w:sz="18" w:color="1F4E78"/>
              <w:bottom w:val="single" w:sz="4" w:color="F4F8FB"/>
              <w:right w:val="single" w:sz="4" w:color="F4F8FB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1F4E78"/>
                <w:sz w:val="23"/>
              </w:rPr>
              <w:t>Actualización ante un error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3"/>
              </w:rPr>
              <w:t>w(nuevo) = w(anterior) + α·x·t</w:t>
            </w:r>
            <w:r>
              <w:br/>
            </w:r>
            <w:r>
              <w:rPr>
                <w:rFonts w:ascii="Cambria Math" w:hAnsi="Cambria Math"/>
                <w:b w:val="0"/>
                <w:color w:val="1F4E78"/>
                <w:sz w:val="23"/>
              </w:rPr>
              <w:t>b(nuevo) = b(anterior) + α·t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1F4E78"/>
          <w:sz w:val="17"/>
        </w:rPr>
        <w:t>Fragmento 2. Función de activación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pStyle w:val="CodeBlock"/>
              <w:keepLines/>
            </w:pPr>
            <w:r>
              <w:rPr>
                <w:rFonts w:ascii="Consolas" w:hAnsi="Consolas"/>
                <w:color w:val="24292F"/>
                <w:sz w:val="16"/>
              </w:rPr>
              <w:t>if y_in &gt; self.threshold: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y = 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elif y_in &lt; -self.threshold: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y = -1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else: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y = 0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1F4E78"/>
          <w:sz w:val="17"/>
        </w:rPr>
        <w:t>Fragmento 3. Corrección del perceptrón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pStyle w:val="CodeBlock"/>
              <w:keepLines/>
            </w:pPr>
            <w:r>
              <w:rPr>
                <w:rFonts w:ascii="Consolas" w:hAnsi="Consolas"/>
                <w:color w:val="24292F"/>
                <w:sz w:val="16"/>
              </w:rPr>
              <w:t>if y != t: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self.w[1:] = (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    self.w[1:] + self.learning_rate * x_column * t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self.w[0] = self.w[0] + self.learning_rate * t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4. Implementación</w:t>
      </w:r>
    </w:p>
    <w:p>
      <w:pPr>
        <w:ind w:firstLine="369"/>
      </w:pPr>
      <w:r>
        <w:rPr>
          <w:rFonts w:ascii="Cambria" w:hAnsi="Cambria"/>
          <w:i w:val="0"/>
        </w:rPr>
        <w:t>La práctica se desarrolló en Jupyter Notebook con Python, PyTorch y dos clases: HebbNeuron y PerceptronNeuron. Para evitar que una compuerta reutilizara los parámetros de otra, se creó un objeto independiente por modelo y función lógica.</w:t>
      </w:r>
    </w:p>
    <w:p>
      <w:r>
        <w:br w:type="page"/>
      </w:r>
    </w:p>
    <w:p>
      <w:pPr>
        <w:keepNext/>
        <w:spacing w:before="80" w:after="60"/>
      </w:pPr>
      <w:r>
        <w:rPr>
          <w:rFonts w:ascii="Arial" w:hAnsi="Arial"/>
          <w:b/>
          <w:color w:val="1F4E78"/>
          <w:sz w:val="17"/>
        </w:rPr>
        <w:t>Fragmento 4. Conjunto de entradas y salidas esperadas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FF3F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pStyle w:val="CodeBlock"/>
              <w:keepLines/>
            </w:pPr>
            <w:r>
              <w:rPr>
                <w:rFonts w:ascii="Consolas" w:hAnsi="Consolas"/>
                <w:color w:val="24292F"/>
                <w:sz w:val="16"/>
              </w:rPr>
              <w:t>S = torch.tensor([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[ 1,  1],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[ 1, -1],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[-1,  1],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[-1, -1]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])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T_OR = torch.tensor([1, 1, 1, -1])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T_AND_NOT = torch.tensor([-1, 1, -1, -1])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1F4E78"/>
          <w:sz w:val="17"/>
        </w:rPr>
        <w:t>Fragmento 5. Entrenamiento del perceptrón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FF3F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</w:tcPr>
          <w:p>
            <w:pPr>
              <w:pStyle w:val="CodeBlock"/>
              <w:keepLines/>
            </w:pPr>
            <w:r>
              <w:rPr>
                <w:rFonts w:ascii="Consolas" w:hAnsi="Consolas"/>
                <w:color w:val="24292F"/>
                <w:sz w:val="16"/>
              </w:rPr>
              <w:t>perceptron_or.train(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S=S,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T=T_OR,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threshold=1,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learning_rate=1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)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perceptron_and_not.train(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S=S,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T=T_AND_NOT,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threshold=1,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learning_rate=1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5.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Compuerta</w:t>
            </w:r>
          </w:p>
        </w:tc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w₁</w:t>
            </w:r>
          </w:p>
        </w:tc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w₂</w:t>
            </w:r>
          </w:p>
        </w:tc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Bias</w:t>
            </w:r>
          </w:p>
        </w:tc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14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7"/>
              </w:rPr>
              <w:t>Exactitud</w:t>
            </w:r>
          </w:p>
        </w:tc>
      </w:tr>
      <w:tr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Hebb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OR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 implícito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100 %</w:t>
            </w:r>
          </w:p>
        </w:tc>
      </w:tr>
      <w:tr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Hebb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x₁ AND NOT x₂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−2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−2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 implícito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100 %</w:t>
            </w:r>
          </w:p>
        </w:tc>
      </w:tr>
      <w:tr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Perceptrón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OR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100 %</w:t>
            </w:r>
          </w:p>
        </w:tc>
      </w:tr>
      <w:tr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Perceptrón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x₁ AND NOT x₂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−2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−2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42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100 %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Cambria" w:hAnsi="Cambria"/>
          <w:i w:val="0"/>
        </w:rPr>
        <w:t>El perceptrón OR realizó ajustes durante la primera época y confirmó la convergencia en la segunda. AND NOT requirió dos épocas con correcciones y una tercera época sin errores. Hebb obtuvo los mismos parámetros en un solo recorrido.</w:t>
      </w:r>
    </w:p>
    <w:p>
      <w:pPr>
        <w:pStyle w:val="Heading2"/>
        <w:keepNext/>
      </w:pPr>
      <w:r>
        <w:rPr>
          <w:rFonts w:ascii="Cambria" w:hAnsi="Cambria"/>
          <w:b/>
          <w:color w:val="1F4E78"/>
          <w:sz w:val="24"/>
        </w:rPr>
        <w:t>5.1 Comprobación de las tablas de verdad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1F4E78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6"/>
              </w:rPr>
              <w:t>x₁</w:t>
            </w:r>
          </w:p>
        </w:tc>
        <w:tc>
          <w:tcPr>
            <w:tcW w:type="dxa" w:w="1663"/>
            <w:shd w:fill="1F4E78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6"/>
              </w:rPr>
              <w:t>x₂</w:t>
            </w:r>
          </w:p>
        </w:tc>
        <w:tc>
          <w:tcPr>
            <w:tcW w:type="dxa" w:w="1663"/>
            <w:shd w:fill="1F4E78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6"/>
              </w:rPr>
              <w:t>OR esperado</w:t>
            </w:r>
          </w:p>
        </w:tc>
        <w:tc>
          <w:tcPr>
            <w:tcW w:type="dxa" w:w="1663"/>
            <w:shd w:fill="1F4E78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6"/>
              </w:rPr>
              <w:t>OR obtenido</w:t>
            </w:r>
          </w:p>
        </w:tc>
        <w:tc>
          <w:tcPr>
            <w:tcW w:type="dxa" w:w="1663"/>
            <w:shd w:fill="1F4E78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6"/>
              </w:rPr>
              <w:t>AND NOT esperado</w:t>
            </w:r>
          </w:p>
        </w:tc>
        <w:tc>
          <w:tcPr>
            <w:tcW w:type="dxa" w:w="1663"/>
            <w:shd w:fill="1F4E78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6"/>
              </w:rPr>
              <w:t>AND NOT obtenido</w:t>
            </w:r>
          </w:p>
        </w:tc>
      </w:tr>
      <w:tr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</w:tr>
      <w:tr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</w:tr>
      <w:tr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1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</w:tr>
      <w:tr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type="dxa" w:w="166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Cambria" w:hAnsi="Cambria"/>
                <w:sz w:val="17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91"/>
      </w:tblGrid>
      <w:tr>
        <w:trPr>
          <w:cantSplit/>
        </w:trPr>
        <w:tc>
          <w:tcPr>
            <w:tcW w:type="dxa" w:w="56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✓</w:t>
            </w:r>
          </w:p>
        </w:tc>
        <w:tc>
          <w:tcPr>
            <w:tcW w:type="dxa" w:w="850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8"/>
                <w:sz w:val="20"/>
              </w:rPr>
              <w:t>Resultado principal</w:t>
              <w:br/>
            </w:r>
            <w:r>
              <w:rPr>
                <w:rFonts w:ascii="Arial" w:hAnsi="Arial"/>
                <w:color w:val="2D2D2D"/>
                <w:sz w:val="19"/>
              </w:rPr>
              <w:t>Los cuatro modelos acertaron 4 de 4 patrones. La exactitud final fue de 100 % para OR y para AND NOT.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6. Análisis</w:t>
      </w:r>
    </w:p>
    <w:p>
      <w:pPr>
        <w:pStyle w:val="ListBullet"/>
      </w:pPr>
      <w:r>
        <w:rPr>
          <w:rFonts w:ascii="Cambria" w:hAnsi="Cambria"/>
          <w:sz w:val="20"/>
        </w:rPr>
        <w:t>En OR, w₁=2 y w₂=2 muestran que las dos entradas tienen el mismo efecto excitador.</w:t>
      </w:r>
    </w:p>
    <w:p>
      <w:pPr>
        <w:pStyle w:val="ListBullet"/>
      </w:pPr>
      <w:r>
        <w:rPr>
          <w:rFonts w:ascii="Cambria" w:hAnsi="Cambria"/>
          <w:sz w:val="20"/>
        </w:rPr>
        <w:t>En AND NOT, w₁=2 favorece la activación y w₂=−2 la inhibe.</w:t>
      </w:r>
    </w:p>
    <w:p>
      <w:pPr>
        <w:pStyle w:val="ListBullet"/>
      </w:pPr>
      <w:r>
        <w:rPr>
          <w:rFonts w:ascii="Cambria" w:hAnsi="Cambria"/>
          <w:sz w:val="20"/>
        </w:rPr>
        <w:t>El bias positivo de OR facilita la clase positiva en codificación bipolar; el bias negativo de AND NOT restringe la activación al patrón (1,0).</w:t>
      </w:r>
    </w:p>
    <w:p>
      <w:pPr>
        <w:pStyle w:val="ListBullet"/>
      </w:pPr>
      <w:r>
        <w:rPr>
          <w:rFonts w:ascii="Cambria" w:hAnsi="Cambria"/>
          <w:sz w:val="20"/>
        </w:rPr>
        <w:t>Los pesos 2 y −2 son compatibles con las soluciones manuales 1 y −1: ambas configuraciones producen la misma clasificación.</w:t>
      </w:r>
    </w:p>
    <w:p>
      <w:pPr>
        <w:pStyle w:val="Heading1"/>
        <w:keepNext/>
        <w:pBdr>
          <w:bottom w:val="single" w:sz="8" w:space="3" w:color="1F4E78"/>
        </w:pBdr>
      </w:pPr>
      <w:r>
        <w:rPr>
          <w:rFonts w:ascii="Cambria" w:hAnsi="Cambria"/>
          <w:b/>
          <w:color w:val="1F4E78"/>
          <w:sz w:val="30"/>
        </w:rPr>
        <w:t>7. Conclusión</w:t>
      </w:r>
    </w:p>
    <w:p>
      <w:pPr>
        <w:ind w:firstLine="369"/>
      </w:pPr>
      <w:r>
        <w:rPr>
          <w:rFonts w:ascii="Cambria" w:hAnsi="Cambria"/>
          <w:i w:val="0"/>
        </w:rPr>
        <w:t>La práctica demostró que una neurona simple puede representar correctamente las compuertas OR y x₁ AND NOT x₂. El proceso comenzó con el análisis lógico, continuó con la codificación bipolar y terminó con la obtención de pesos, bias y umbral mediante Hebb y perceptrón.</w:t>
      </w:r>
    </w:p>
    <w:p>
      <w:pPr>
        <w:ind w:firstLine="369"/>
      </w:pPr>
      <w:r>
        <w:rPr>
          <w:rFonts w:ascii="Cambria" w:hAnsi="Cambria"/>
          <w:i w:val="0"/>
        </w:rPr>
        <w:t>Los dos métodos alcanzaron 100 % de exactitud. OR quedó representada por w₁=2, w₂=2 y b=2; AND NOT por w₁=2, w₂=−2 y b=−2. La diferencia entre los métodos se encuentra principalmente en el procedimiento: Hebb acumula los patrones en un recorrido, mientras que el perceptrón detecta errores y corrige sus parámetros hasta converger.</w:t>
      </w:r>
    </w:p>
    <w:p>
      <w:pPr>
        <w:ind w:firstLine="369"/>
      </w:pPr>
      <w:r>
        <w:rPr>
          <w:rFonts w:ascii="Cambria" w:hAnsi="Cambria"/>
          <w:i w:val="0"/>
        </w:rPr>
        <w:t>En términos conceptuales, el signo de los pesos permite interpretar la función lógica: los valores positivos excitan la neurona y los negativos inhiben su activación. Esto confirma que las tablas de verdad linealmente separables pueden transformarse en parámetros numéricos capaces de reproducir todas sus salidas.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989"/>
        </w:tcPr>
        <w:p>
          <w:pPr>
            <w:jc w:val="left"/>
          </w:pPr>
          <w:r>
            <w:rPr>
              <w:rFonts w:ascii="Cambria" w:hAnsi="Cambria"/>
              <w:color w:val="646464"/>
              <w:sz w:val="16"/>
            </w:rPr>
            <w:t>Sistemas Inteligentes</w:t>
          </w:r>
        </w:p>
      </w:tc>
      <w:tc>
        <w:tcPr>
          <w:tcW w:type="dxa" w:w="4989"/>
        </w:tcPr>
        <w:p>
          <w:pPr>
            <w:jc w:val="right"/>
          </w:pPr>
          <w:r>
            <w:rPr>
              <w:rFonts w:ascii="Cambria" w:hAnsi="Cambria"/>
              <w:color w:val="646464"/>
              <w:sz w:val="16"/>
            </w:rPr>
            <w:t xml:space="preserve">Página </w:t>
          </w:r>
          <w:r>
            <w:rPr>
              <w:rFonts w:ascii="Cambria" w:hAnsi="Cambria"/>
              <w:color w:val="646464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color w:val="1F4E78"/>
        <w:sz w:val="16"/>
      </w:rPr>
      <w:t>Modelado de compuertas con neuronas artificiales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98" w:right="142"/>
    </w:pPr>
    <w:rPr>
      <w:rFonts w:ascii="Consolas" w:hAnsi="Consolas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