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AECDC" w14:textId="77777777" w:rsidR="0026152A" w:rsidRDefault="0026152A" w:rsidP="0026152A">
      <w:pPr>
        <w:jc w:val="both"/>
        <w:rPr>
          <w:b/>
          <w:bCs/>
        </w:rPr>
      </w:pPr>
      <w:r w:rsidRPr="006A0605">
        <w:rPr>
          <w:b/>
          <w:bCs/>
        </w:rPr>
        <w:t>-- Métrica Ef-3-GF: Se pide el número de errores cometidos por el usuario durante una tarea, para esto, ¿Deberíamos especificar una lista de acciones por tarea? o nos podrías dar un ejemplo de cuándo se considera error durante una tarea y cómo podemos definir el número de acciones realizadas por el usuario?</w:t>
      </w:r>
    </w:p>
    <w:p w14:paraId="598D61ED" w14:textId="77777777" w:rsidR="0026152A" w:rsidRDefault="0026152A" w:rsidP="0026152A">
      <w:pPr>
        <w:jc w:val="both"/>
        <w:rPr>
          <w:b/>
          <w:bCs/>
        </w:rPr>
      </w:pPr>
    </w:p>
    <w:p w14:paraId="1FF2AF2B" w14:textId="77777777" w:rsidR="0026152A" w:rsidRPr="006A0605" w:rsidRDefault="0026152A" w:rsidP="0026152A">
      <w:pPr>
        <w:pStyle w:val="Prrafodelista"/>
        <w:numPr>
          <w:ilvl w:val="0"/>
          <w:numId w:val="3"/>
        </w:numPr>
        <w:jc w:val="both"/>
      </w:pPr>
      <w:r w:rsidRPr="006A0605">
        <w:t>El número de errores cometidos por el usuario puede incluir todos los errores, o solo los errores no corregidos, o solo los errores que provocan que la tarea no se complete correctamente.</w:t>
      </w:r>
    </w:p>
    <w:p w14:paraId="3C36D7F1" w14:textId="77777777" w:rsidR="0026152A" w:rsidRPr="006A0605" w:rsidRDefault="0026152A" w:rsidP="0026152A">
      <w:pPr>
        <w:pStyle w:val="Prrafodelista"/>
        <w:numPr>
          <w:ilvl w:val="0"/>
          <w:numId w:val="3"/>
        </w:numPr>
        <w:jc w:val="both"/>
      </w:pPr>
      <w:r w:rsidRPr="006A0605">
        <w:t>Las medidas de recuento de errores se pueden utilizar para realizar comparaciones entre la misma tarea realizada en diferentes circunstancias, por ejemplo, al comparar diferentes versiones de un sistema en desarrollo.</w:t>
      </w:r>
    </w:p>
    <w:p w14:paraId="1F0711CB" w14:textId="77777777" w:rsidR="0026152A" w:rsidRPr="006A0605" w:rsidRDefault="0026152A" w:rsidP="0026152A">
      <w:pPr>
        <w:pStyle w:val="Prrafodelista"/>
        <w:numPr>
          <w:ilvl w:val="0"/>
          <w:numId w:val="3"/>
        </w:numPr>
        <w:jc w:val="both"/>
      </w:pPr>
      <w:r w:rsidRPr="006A0605">
        <w:t>Para comparar errores cometidos en diferentes tareas, el número de errores podría estar relacionado con el número de acciones en cada tarea.</w:t>
      </w:r>
    </w:p>
    <w:p w14:paraId="6D425908" w14:textId="77777777" w:rsidR="0026152A" w:rsidRPr="006A0605" w:rsidRDefault="0026152A" w:rsidP="0026152A">
      <w:pPr>
        <w:pStyle w:val="Prrafodelista"/>
        <w:numPr>
          <w:ilvl w:val="0"/>
          <w:numId w:val="3"/>
        </w:numPr>
        <w:jc w:val="both"/>
      </w:pPr>
      <w:r w:rsidRPr="006A0605">
        <w:t>Solo es apropiado hacer comparaciones si los errores tienen la misma importancia o están ponderados.</w:t>
      </w:r>
    </w:p>
    <w:p w14:paraId="255E8244" w14:textId="77777777" w:rsidR="0026152A" w:rsidRPr="006A0605" w:rsidRDefault="0026152A" w:rsidP="0026152A">
      <w:pPr>
        <w:pStyle w:val="Prrafodelista"/>
        <w:numPr>
          <w:ilvl w:val="0"/>
          <w:numId w:val="3"/>
        </w:numPr>
        <w:jc w:val="both"/>
      </w:pPr>
      <w:r w:rsidRPr="006A0605">
        <w:t>Los errores pueden analizarse utilizando una matriz de usuario por problema que indique cuántos usuarios tuvieron qué problema, en qué combinación.</w:t>
      </w:r>
    </w:p>
    <w:p w14:paraId="35B83602" w14:textId="77777777" w:rsidR="0026152A" w:rsidRDefault="0026152A" w:rsidP="0026152A">
      <w:pPr>
        <w:jc w:val="both"/>
      </w:pPr>
    </w:p>
    <w:p w14:paraId="76FCB341" w14:textId="77777777" w:rsidR="0026152A" w:rsidRPr="00630BA7" w:rsidRDefault="0026152A" w:rsidP="0026152A">
      <w:pPr>
        <w:jc w:val="both"/>
        <w:rPr>
          <w:b/>
          <w:bCs/>
        </w:rPr>
      </w:pPr>
      <w:r w:rsidRPr="00630BA7">
        <w:rPr>
          <w:b/>
          <w:bCs/>
        </w:rPr>
        <w:t>Métrica Ey-3-S: ¿Cómo podemos medir el costo total de realizar una tarea?</w:t>
      </w:r>
    </w:p>
    <w:p w14:paraId="5775BE39" w14:textId="77777777" w:rsidR="0026152A" w:rsidRPr="00630BA7" w:rsidRDefault="0026152A" w:rsidP="0026152A">
      <w:pPr>
        <w:jc w:val="both"/>
        <w:rPr>
          <w:b/>
          <w:bCs/>
        </w:rPr>
      </w:pPr>
      <w:r w:rsidRPr="00630BA7">
        <w:rPr>
          <w:b/>
          <w:bCs/>
        </w:rPr>
        <w:t>Aquí algunos aspectos a tener en cuenta:</w:t>
      </w:r>
    </w:p>
    <w:p w14:paraId="5B0F630D" w14:textId="77777777" w:rsidR="0026152A" w:rsidRDefault="0026152A" w:rsidP="0026152A">
      <w:pPr>
        <w:pStyle w:val="Prrafodelista"/>
        <w:numPr>
          <w:ilvl w:val="0"/>
          <w:numId w:val="1"/>
        </w:numPr>
        <w:jc w:val="both"/>
      </w:pPr>
      <w:r>
        <w:t>Los ejemplos de objetivos logrados podrían incluir metas comerciales definidas, información requerida recuperada o salidas del sistema.</w:t>
      </w:r>
    </w:p>
    <w:p w14:paraId="7857DB76" w14:textId="77777777" w:rsidR="0026152A" w:rsidRDefault="0026152A" w:rsidP="0026152A">
      <w:pPr>
        <w:pStyle w:val="Prrafodelista"/>
        <w:numPr>
          <w:ilvl w:val="0"/>
          <w:numId w:val="1"/>
        </w:numPr>
        <w:jc w:val="both"/>
      </w:pPr>
      <w:r>
        <w:t>Si los objetivos alcanzados tienen un valor diferente, podrían ponderarse.</w:t>
      </w:r>
    </w:p>
    <w:p w14:paraId="5D8B33BA" w14:textId="77777777" w:rsidR="0026152A" w:rsidRDefault="0026152A" w:rsidP="0026152A">
      <w:pPr>
        <w:pStyle w:val="Prrafodelista"/>
        <w:numPr>
          <w:ilvl w:val="0"/>
          <w:numId w:val="1"/>
        </w:numPr>
        <w:jc w:val="both"/>
      </w:pPr>
      <w:r>
        <w:t>Los costos podrían incluir, por ejemplo, el tiempo del usuario, el tiempo de otras personas que brindan asistencia y el costo de los recursos informáticos, las llamadas telefónicas y los materiales.</w:t>
      </w:r>
    </w:p>
    <w:p w14:paraId="404C5C22" w14:textId="77777777" w:rsidR="0026152A" w:rsidRDefault="0026152A" w:rsidP="0026152A">
      <w:pPr>
        <w:pStyle w:val="Prrafodelista"/>
        <w:numPr>
          <w:ilvl w:val="0"/>
          <w:numId w:val="1"/>
        </w:numPr>
        <w:jc w:val="both"/>
      </w:pPr>
      <w:r>
        <w:t>La medida podría normalizarse contra el costo de no usar el sistema.</w:t>
      </w:r>
    </w:p>
    <w:p w14:paraId="4C775DF7" w14:textId="77777777" w:rsidR="0026152A" w:rsidRDefault="0026152A" w:rsidP="0026152A">
      <w:pPr>
        <w:jc w:val="both"/>
      </w:pPr>
    </w:p>
    <w:p w14:paraId="1A5CAFDD" w14:textId="77777777" w:rsidR="0026152A" w:rsidRDefault="0026152A" w:rsidP="0026152A">
      <w:pPr>
        <w:jc w:val="both"/>
        <w:rPr>
          <w:b/>
          <w:bCs/>
        </w:rPr>
      </w:pPr>
      <w:r w:rsidRPr="00630BA7">
        <w:rPr>
          <w:b/>
          <w:bCs/>
        </w:rPr>
        <w:t>-- Métrica SUs-3-G: ¿Cómo podemos definir si una función estaba destinada a ser usada? ¿Podrías ayudarnos con un ejemplo?</w:t>
      </w:r>
    </w:p>
    <w:p w14:paraId="70D370AC" w14:textId="77777777" w:rsidR="0026152A" w:rsidRPr="00630BA7" w:rsidRDefault="0026152A" w:rsidP="0026152A">
      <w:pPr>
        <w:jc w:val="both"/>
      </w:pPr>
      <w:r w:rsidRPr="00630BA7">
        <w:t>Esta medida se puede utilizar cuando es posible identificar situaciones en las que el uso de una función, aplicación o sistema sería apropiado, por ejemplo, mediante el seguimiento del muestreo del comportamiento del usuario.</w:t>
      </w:r>
    </w:p>
    <w:p w14:paraId="7A9669F2" w14:textId="77777777" w:rsidR="0026152A" w:rsidRPr="00630BA7" w:rsidRDefault="0026152A" w:rsidP="0026152A">
      <w:pPr>
        <w:jc w:val="both"/>
      </w:pPr>
    </w:p>
    <w:p w14:paraId="776B65AB" w14:textId="04E7E3D8" w:rsidR="0026152A" w:rsidRDefault="0026152A" w:rsidP="0026152A">
      <w:pPr>
        <w:jc w:val="both"/>
      </w:pPr>
      <w:r w:rsidRPr="00630BA7">
        <w:t>a Un rango de respuesta para un tipo de pregunta de encuesta en la que se le pide a una persona que califique su reacción a una afirmación a lo largo de una escala. La escala normalmente va de una calificación positiva a una calificación negativa con una calificación neutral en el medio.</w:t>
      </w:r>
    </w:p>
    <w:p w14:paraId="4F1C9049" w14:textId="15D830EA" w:rsidR="0026152A" w:rsidRDefault="0026152A" w:rsidP="0026152A">
      <w:pPr>
        <w:jc w:val="both"/>
      </w:pPr>
    </w:p>
    <w:p w14:paraId="21D9462B" w14:textId="77777777" w:rsidR="0026152A" w:rsidRPr="00630BA7" w:rsidRDefault="0026152A" w:rsidP="0026152A">
      <w:pPr>
        <w:jc w:val="both"/>
      </w:pPr>
    </w:p>
    <w:p w14:paraId="6E283B97" w14:textId="77777777" w:rsidR="0026152A" w:rsidRPr="00630BA7" w:rsidRDefault="0026152A" w:rsidP="0026152A">
      <w:pPr>
        <w:jc w:val="both"/>
        <w:rPr>
          <w:b/>
          <w:bCs/>
        </w:rPr>
      </w:pPr>
      <w:r w:rsidRPr="00630BA7">
        <w:rPr>
          <w:b/>
          <w:bCs/>
        </w:rPr>
        <w:lastRenderedPageBreak/>
        <w:t>-- Métrica FAp-1-G: ¿El objetivo específico se refiere a cumplir un conjunto de tareas o a cada objetivo es una tarea?</w:t>
      </w:r>
    </w:p>
    <w:p w14:paraId="18831468" w14:textId="77777777" w:rsidR="0026152A" w:rsidRDefault="0026152A" w:rsidP="0026152A">
      <w:pPr>
        <w:jc w:val="both"/>
      </w:pPr>
      <w:r>
        <w:t>Esta función se considerará típicamente para los objetivos de uso más importantes o identificados con mayor frecuencia. Por lo tanto, esta medida de calidad se calcula primero para cada uno de los objetivos de uso definidos que se pueden perseguir en el sistema, y luego la siguiente medida de calidad, es decir, FAp-2-G "Adecuación funcional del sistema", se puede calcular colectivamente en todos objetivos de uso para proporcionar una medida del sistema.</w:t>
      </w:r>
    </w:p>
    <w:p w14:paraId="77B299B1" w14:textId="77777777" w:rsidR="0026152A" w:rsidRDefault="0026152A" w:rsidP="0026152A">
      <w:pPr>
        <w:jc w:val="both"/>
      </w:pPr>
      <w:r>
        <w:t>También podrían considerar medir la proporción de objetivos de usuario que son alcanzables con el fin de obtener una mejor comprensión del impacto real en el uso previsto por el usuario.</w:t>
      </w:r>
    </w:p>
    <w:p w14:paraId="19BF192F" w14:textId="77777777" w:rsidR="0026152A" w:rsidRDefault="0026152A" w:rsidP="0026152A">
      <w:pPr>
        <w:jc w:val="both"/>
        <w:rPr>
          <w:b/>
          <w:bCs/>
        </w:rPr>
      </w:pPr>
      <w:r w:rsidRPr="00630BA7">
        <w:rPr>
          <w:b/>
          <w:bCs/>
        </w:rPr>
        <w:t>-- Métrica UOp-7-S: ¿A qué se refieren las estructuras de información? ¿Tienen que ver con los patrones de diseño de la información o la configuración en la página de información?</w:t>
      </w:r>
    </w:p>
    <w:p w14:paraId="5335D98B" w14:textId="77777777" w:rsidR="0026152A" w:rsidRDefault="0026152A" w:rsidP="0026152A">
      <w:pPr>
        <w:jc w:val="both"/>
      </w:pPr>
      <w:r>
        <w:t>Con respecto a esta como se menciona ahí habla sobre la medida e</w:t>
      </w:r>
      <w:r w:rsidRPr="00630BA7">
        <w:t>n qué el software organiza la información en categorías que son familiares para los usuarios previstos y convenientes para sus tareas</w:t>
      </w:r>
    </w:p>
    <w:p w14:paraId="53E78F8C" w14:textId="77777777" w:rsidR="0026152A" w:rsidRDefault="0026152A" w:rsidP="0026152A">
      <w:pPr>
        <w:jc w:val="both"/>
      </w:pPr>
      <w:r w:rsidRPr="00630BA7">
        <w:t>EJEMPLO La tienda online de una tienda por departamentos organiza los productos de forma similar a la distribución física de los productos en la tienda.</w:t>
      </w:r>
    </w:p>
    <w:p w14:paraId="757AD6D5" w14:textId="77777777" w:rsidR="0026152A" w:rsidRPr="00630BA7" w:rsidRDefault="0026152A" w:rsidP="0026152A">
      <w:pPr>
        <w:jc w:val="both"/>
        <w:rPr>
          <w:b/>
          <w:bCs/>
        </w:rPr>
      </w:pPr>
      <w:r w:rsidRPr="00630BA7">
        <w:rPr>
          <w:b/>
          <w:bCs/>
        </w:rPr>
        <w:t>-- Métrica UAc-1-G: ¿Nosotros definimos la discapacidad sobre la cual verificaremos que sea accesible? Si ese no es el caso ¿Cuál discapacidad deberíamos usar como referencia?</w:t>
      </w:r>
    </w:p>
    <w:p w14:paraId="39C70D55" w14:textId="18180509" w:rsidR="0026152A" w:rsidRDefault="0026152A" w:rsidP="0026152A">
      <w:pPr>
        <w:jc w:val="both"/>
      </w:pPr>
      <w:r w:rsidRPr="0026152A">
        <w:t>Podría decirse que sí ustedes definen o bueno escogen</w:t>
      </w:r>
      <w:r w:rsidRPr="0026152A">
        <w:t xml:space="preserve"> aquí te menciono algunos aspectos a tener en cuenta</w:t>
      </w:r>
      <w:r w:rsidRPr="0026152A">
        <w:t>:</w:t>
      </w:r>
    </w:p>
    <w:p w14:paraId="2457430F" w14:textId="77777777" w:rsidR="0026152A" w:rsidRDefault="0026152A" w:rsidP="0026152A">
      <w:pPr>
        <w:pStyle w:val="Prrafodelista"/>
        <w:numPr>
          <w:ilvl w:val="0"/>
          <w:numId w:val="2"/>
        </w:numPr>
        <w:jc w:val="both"/>
      </w:pPr>
      <w:r>
        <w:t>Las discapacidades específicas incluyen discapacidad cognitiva, discapacidad física, discapacidad auditiva / de voz y discapacidad visual.</w:t>
      </w:r>
    </w:p>
    <w:p w14:paraId="42B44D5F" w14:textId="77777777" w:rsidR="0026152A" w:rsidRDefault="0026152A" w:rsidP="0026152A">
      <w:pPr>
        <w:pStyle w:val="Prrafodelista"/>
        <w:numPr>
          <w:ilvl w:val="0"/>
          <w:numId w:val="2"/>
        </w:numPr>
        <w:jc w:val="both"/>
      </w:pPr>
      <w:r>
        <w:t>El rango de capacidades incluye discapacidades asociadas con la edad.</w:t>
      </w:r>
    </w:p>
    <w:p w14:paraId="1A0914D3" w14:textId="77777777" w:rsidR="0026152A" w:rsidRPr="00017BA2" w:rsidRDefault="0026152A" w:rsidP="0026152A">
      <w:pPr>
        <w:pStyle w:val="Prrafodelista"/>
        <w:numPr>
          <w:ilvl w:val="0"/>
          <w:numId w:val="2"/>
        </w:numPr>
        <w:jc w:val="both"/>
      </w:pPr>
      <w:r>
        <w:t>Cualquier persona se convierte posiblemente en un usuario con capacidad cognitiva, física, auditiva o visual limitada en situaciones o entornos específicos, por ejemplo, en la oscuridad, con baja presión atmosférica a gran altitud, en el agua, etc.</w:t>
      </w:r>
    </w:p>
    <w:p w14:paraId="51044A07" w14:textId="77777777" w:rsidR="00A43066" w:rsidRDefault="0026152A"/>
    <w:sectPr w:rsidR="00A430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A3A43"/>
    <w:multiLevelType w:val="hybridMultilevel"/>
    <w:tmpl w:val="D0DE6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3A0F7B"/>
    <w:multiLevelType w:val="hybridMultilevel"/>
    <w:tmpl w:val="25C698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214314C"/>
    <w:multiLevelType w:val="hybridMultilevel"/>
    <w:tmpl w:val="CFA6A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52A"/>
    <w:rsid w:val="0026152A"/>
    <w:rsid w:val="00263A1C"/>
    <w:rsid w:val="00E11C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36B8"/>
  <w15:chartTrackingRefBased/>
  <w15:docId w15:val="{5E126903-0DE8-43D5-8D60-1B20598C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5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1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673</Words>
  <Characters>3706</Characters>
  <Application>Microsoft Office Word</Application>
  <DocSecurity>0</DocSecurity>
  <Lines>30</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Zúñiga</dc:creator>
  <cp:keywords/>
  <dc:description/>
  <cp:lastModifiedBy>David Zúñiga</cp:lastModifiedBy>
  <cp:revision>1</cp:revision>
  <dcterms:created xsi:type="dcterms:W3CDTF">2021-09-05T15:09:00Z</dcterms:created>
  <dcterms:modified xsi:type="dcterms:W3CDTF">2021-09-05T15:12:00Z</dcterms:modified>
</cp:coreProperties>
</file>