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103A" w14:textId="6174467A" w:rsidR="0016607D" w:rsidRDefault="00231418">
      <w:r>
        <w:t>Index.html:</w:t>
      </w:r>
    </w:p>
    <w:p w14:paraId="2AA3A3DA" w14:textId="77777777" w:rsidR="00231418" w:rsidRDefault="00231418"/>
    <w:sectPr w:rsidR="00231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7D"/>
    <w:rsid w:val="0016607D"/>
    <w:rsid w:val="00231418"/>
    <w:rsid w:val="00E2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531A9"/>
  <w15:chartTrackingRefBased/>
  <w15:docId w15:val="{6D76AC9B-9486-4659-9AAD-EF751953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Deividas Pranskevicius</dc:creator>
  <cp:keywords/>
  <dc:description/>
  <cp:lastModifiedBy>Deividas Pranskevicius</cp:lastModifiedBy>
  <cp:revision>2</cp:revision>
  <dcterms:created xsi:type="dcterms:W3CDTF">2026-03-17T14:40:00Z</dcterms:created>
  <dcterms:modified xsi:type="dcterms:W3CDTF">2026-03-17T14:40:00Z</dcterms:modified>
</cp:coreProperties>
</file>