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pPr>
      <w:r>
        <w:rPr/>
      </w:r>
    </w:p>
    <w:p>
      <w:pPr>
        <w:pStyle w:val="Footer"/>
        <w:rPr/>
      </w:pPr>
      <w:r>
        <w:rPr/>
      </w:r>
    </w:p>
    <w:p>
      <w:pPr>
        <w:sectPr>
          <w:footerReference w:type="even" r:id="rId2"/>
          <w:footerReference w:type="default" r:id="rId3"/>
          <w:footerReference w:type="first" r:id="rId4"/>
          <w:type w:val="nextPage"/>
          <w:pgSz w:w="11906" w:h="16838"/>
          <w:pgMar w:left="1701" w:right="1134" w:gutter="0" w:header="0" w:top="1701" w:footer="720" w:bottom="1134"/>
          <w:pgNumType w:fmt="decimal"/>
          <w:formProt w:val="false"/>
          <w:textDirection w:val="lrTb"/>
          <w:docGrid w:type="default" w:linePitch="100" w:charSpace="0"/>
        </w:sectPr>
        <w:pStyle w:val="Standard"/>
        <w:rPr/>
      </w:pPr>
      <w:r>
        <w:rPr/>
      </w:r>
    </w:p>
    <w:p>
      <w:pPr>
        <w:pStyle w:val="Standard"/>
        <w:jc w:val="center"/>
        <w:rPr/>
      </w:pPr>
      <w:r>
        <w:rPr>
          <w:sz w:val="24"/>
          <w:szCs w:val="24"/>
        </w:rPr>
        <w:t>CENTRO FEDERAL DE EDUCAÇÃO TECNOLÓGICA DE MINAS GERAIS</w:t>
      </w:r>
    </w:p>
    <w:p>
      <w:pPr>
        <w:pStyle w:val="Standard"/>
        <w:jc w:val="center"/>
        <w:rPr/>
      </w:pPr>
      <w:r>
        <w:rPr>
          <w:sz w:val="16"/>
          <w:szCs w:val="16"/>
        </w:rPr>
        <w:t>CAMPUS TIMÓTEO</w:t>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pPr>
      <w:r>
        <w:rPr>
          <w:b/>
          <w:sz w:val="38"/>
          <w:szCs w:val="38"/>
        </w:rPr>
        <w:t>Documentação do Software</w:t>
      </w:r>
    </w:p>
    <w:p>
      <w:pPr>
        <w:pStyle w:val="Standard"/>
        <w:jc w:val="center"/>
        <w:rPr/>
      </w:pPr>
      <w:r>
        <w:rPr>
          <w:b/>
          <w:sz w:val="38"/>
          <w:szCs w:val="38"/>
        </w:rPr>
        <w:t>Sistema Carcerário Digital</w:t>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sz w:val="28"/>
          <w:szCs w:val="28"/>
        </w:rPr>
      </w:pPr>
      <w:r>
        <w:rPr>
          <w:sz w:val="28"/>
          <w:szCs w:val="28"/>
        </w:rPr>
      </w:r>
    </w:p>
    <w:p>
      <w:pPr>
        <w:pStyle w:val="Standard"/>
        <w:jc w:val="center"/>
        <w:rPr/>
      </w:pPr>
      <w:r>
        <w:rPr>
          <w:b/>
          <w:color w:val="000000"/>
          <w:sz w:val="24"/>
          <w:szCs w:val="24"/>
        </w:rPr>
        <w:t>Autor(es): Gabriel Silva, Vitor Oliveira</w:t>
      </w:r>
    </w:p>
    <w:p>
      <w:pPr>
        <w:pStyle w:val="Standard"/>
        <w:jc w:val="center"/>
        <w:rPr>
          <w:i/>
          <w:i/>
          <w:color w:val="000000"/>
          <w:sz w:val="24"/>
          <w:szCs w:val="24"/>
        </w:rPr>
      </w:pPr>
      <w:r>
        <w:rPr>
          <w:i/>
          <w:color w:val="000000"/>
          <w:sz w:val="24"/>
          <w:szCs w:val="24"/>
        </w:rPr>
      </w:r>
    </w:p>
    <w:p>
      <w:pPr>
        <w:pStyle w:val="Standard"/>
        <w:jc w:val="center"/>
        <w:rPr/>
      </w:pPr>
      <w:r>
        <w:rPr>
          <w:b/>
          <w:i/>
          <w:color w:val="000000"/>
          <w:sz w:val="24"/>
          <w:szCs w:val="24"/>
        </w:rPr>
        <w:t>Integral/T2</w:t>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i/>
          <w:i/>
          <w:color w:val="000000"/>
          <w:sz w:val="24"/>
          <w:szCs w:val="24"/>
        </w:rPr>
      </w:pPr>
      <w:r>
        <w:rPr>
          <w:i/>
          <w:color w:val="000000"/>
          <w:sz w:val="24"/>
          <w:szCs w:val="24"/>
        </w:rPr>
      </w:r>
    </w:p>
    <w:p>
      <w:pPr>
        <w:pStyle w:val="Standard"/>
        <w:jc w:val="center"/>
        <w:rPr/>
      </w:pPr>
      <w:r>
        <w:rPr/>
        <w:t>Timóteo</w:t>
      </w:r>
      <w:r>
        <w:rPr/>
        <w:t xml:space="preserve"> - </w:t>
      </w:r>
      <w:r>
        <w:rPr/>
        <w:t>MG</w:t>
      </w:r>
    </w:p>
    <w:p>
      <w:pPr>
        <w:pStyle w:val="Standard"/>
        <w:jc w:val="center"/>
        <w:rPr/>
      </w:pPr>
      <w:r>
        <w:rPr/>
        <w:t xml:space="preserve">19 </w:t>
      </w:r>
      <w:r>
        <w:rPr/>
        <w:t xml:space="preserve">de </w:t>
      </w:r>
      <w:r>
        <w:rPr/>
        <w:t>novembro</w:t>
      </w:r>
      <w:r>
        <w:rPr/>
        <w:t xml:space="preserve"> de </w:t>
      </w:r>
      <w:r>
        <w:rPr/>
        <w:t>2025</w:t>
      </w:r>
      <w:r>
        <w:br w:type="page"/>
      </w:r>
    </w:p>
    <w:p>
      <w:pPr>
        <w:pStyle w:val="Standard"/>
        <w:rPr/>
      </w:pPr>
      <w:r>
        <w:rPr>
          <w:b/>
          <w:shd w:fill="FFFF00" w:val="clear"/>
        </w:rPr>
        <w:t>Últimas coisas a fazer no documento:</w:t>
      </w:r>
    </w:p>
    <w:p>
      <w:pPr>
        <w:pStyle w:val="Standard"/>
        <w:spacing w:before="120" w:after="0"/>
        <w:rPr/>
      </w:pPr>
      <w:r>
        <w:rPr>
          <w:shd w:fill="FFFF00" w:val="clear"/>
        </w:rPr>
        <w:t>Corrigir ortografia</w:t>
      </w:r>
    </w:p>
    <w:p>
      <w:pPr>
        <w:pStyle w:val="Standard"/>
        <w:spacing w:before="120" w:after="0"/>
        <w:rPr/>
      </w:pPr>
      <w:r>
        <w:rPr>
          <w:shd w:fill="FFFF00" w:val="clear"/>
        </w:rPr>
        <w:t>Atualizar o sumário</w:t>
      </w:r>
    </w:p>
    <w:p>
      <w:pPr>
        <w:pStyle w:val="Standard"/>
        <w:spacing w:before="360" w:after="0"/>
        <w:rPr/>
      </w:pPr>
      <w:r>
        <w:rPr>
          <w:b/>
          <w:shd w:fill="FFFF00" w:val="clear"/>
        </w:rPr>
        <w:t>Orientação para preencher os documentos modelo:</w:t>
      </w:r>
    </w:p>
    <w:p>
      <w:pPr>
        <w:pStyle w:val="Standard"/>
        <w:spacing w:before="120" w:after="0"/>
        <w:rPr/>
      </w:pPr>
      <w:r>
        <w:rPr>
          <w:shd w:fill="FFFF00" w:val="clear"/>
        </w:rPr>
        <w:t>As observações estão destacadas em amarelo, como esta orientação que você está lendo agora. Apague-as antes de mostrar os documentos ao cliente ou de enviar os documentos para a correção do(a) professor(a). Apague inclusive estas orientações aqui antes de enviar.</w:t>
      </w:r>
    </w:p>
    <w:p>
      <w:pPr>
        <w:pStyle w:val="Standard"/>
        <w:spacing w:before="120" w:after="0"/>
        <w:rPr/>
      </w:pPr>
      <w:r>
        <w:rPr>
          <w:shd w:fill="FFFF00" w:val="clear"/>
        </w:rPr>
        <w:t>Mudanças possivelmente irão acontecer. Mantenha esse documento atualizado.</w:t>
      </w:r>
    </w:p>
    <w:p>
      <w:pPr>
        <w:pStyle w:val="Standard"/>
        <w:spacing w:before="120" w:after="0"/>
        <w:rPr>
          <w:shd w:fill="FFFF00" w:val="clear"/>
        </w:rPr>
      </w:pPr>
      <w:r>
        <w:rPr>
          <w:shd w:fill="FFFF00" w:val="clear"/>
        </w:rPr>
      </w:r>
    </w:p>
    <w:p>
      <w:pPr>
        <w:pStyle w:val="Standard"/>
        <w:spacing w:before="480" w:after="240"/>
        <w:rPr/>
      </w:pPr>
      <w:r>
        <w:rPr>
          <w:b/>
          <w:sz w:val="36"/>
          <w:szCs w:val="36"/>
        </w:rPr>
        <w:t>Sumário</w:t>
      </w:r>
    </w:p>
    <w:sdt>
      <w:sdtPr>
        <w:docPartObj>
          <w:docPartGallery w:val="Table of Contents"/>
          <w:docPartUnique w:val="true"/>
        </w:docPartObj>
      </w:sdtPr>
      <w:sdtContent>
        <w:p>
          <w:pPr>
            <w:pStyle w:val="Standard"/>
            <w:widowControl w:val="false"/>
            <w:tabs>
              <w:tab w:val="clear" w:pos="720"/>
              <w:tab w:val="right" w:pos="12000" w:leader="dot"/>
            </w:tabs>
            <w:spacing w:before="60" w:after="0"/>
            <w:rPr/>
          </w:pPr>
          <w:r>
            <w:fldChar w:fldCharType="begin"/>
          </w:r>
          <w:r>
            <w:rPr>
              <w:rStyle w:val="Vnculodendice"/>
              <w:b/>
              <w:color w:val="000000"/>
            </w:rPr>
            <w:instrText xml:space="preserve"> TOC \o "1-9" \u \t "heading 1,1,heading 2,2,heading 3,3,heading 4,4,heading 5,5,heading 6,6" \h</w:instrText>
          </w:r>
          <w:r>
            <w:rPr>
              <w:rStyle w:val="Vnculodendice"/>
              <w:b/>
              <w:color w:val="000000"/>
            </w:rPr>
            <w:fldChar w:fldCharType="separate"/>
          </w:r>
          <w:hyperlink w:anchor="_fg03u8md5daz">
            <w:r>
              <w:rPr>
                <w:rStyle w:val="Vnculodendice"/>
                <w:b/>
                <w:color w:val="000000"/>
              </w:rPr>
              <w:t>1. Glossário – Definições e Siglas</w:t>
              <w:tab/>
              <w:t>3</w:t>
            </w:r>
          </w:hyperlink>
        </w:p>
        <w:p>
          <w:pPr>
            <w:pStyle w:val="Standard"/>
            <w:widowControl w:val="false"/>
            <w:tabs>
              <w:tab w:val="clear" w:pos="720"/>
              <w:tab w:val="right" w:pos="12000" w:leader="dot"/>
            </w:tabs>
            <w:spacing w:before="60" w:after="0"/>
            <w:rPr/>
          </w:pPr>
          <w:hyperlink w:anchor="_76zdcosvb3em">
            <w:r>
              <w:rPr>
                <w:rStyle w:val="Vnculodendice"/>
                <w:b/>
                <w:color w:val="000000"/>
              </w:rPr>
              <w:t>2. Conteúdos e Materiais de Referência</w:t>
              <w:tab/>
              <w:t>3</w:t>
            </w:r>
          </w:hyperlink>
        </w:p>
        <w:p>
          <w:pPr>
            <w:pStyle w:val="Standard"/>
            <w:widowControl w:val="false"/>
            <w:tabs>
              <w:tab w:val="clear" w:pos="720"/>
              <w:tab w:val="right" w:pos="12000" w:leader="dot"/>
            </w:tabs>
            <w:spacing w:before="60" w:after="0"/>
            <w:rPr/>
          </w:pPr>
          <w:hyperlink w:anchor="_x9p79v7tqs61">
            <w:r>
              <w:rPr>
                <w:rStyle w:val="Vnculodendice"/>
                <w:b/>
                <w:color w:val="000000"/>
              </w:rPr>
              <w:t>3. Minimundo do Projeto</w:t>
              <w:tab/>
              <w:t>4</w:t>
            </w:r>
          </w:hyperlink>
        </w:p>
        <w:p>
          <w:pPr>
            <w:pStyle w:val="Standard"/>
            <w:widowControl w:val="false"/>
            <w:tabs>
              <w:tab w:val="clear" w:pos="720"/>
              <w:tab w:val="right" w:pos="12000" w:leader="dot"/>
            </w:tabs>
            <w:spacing w:before="60" w:after="0"/>
            <w:rPr/>
          </w:pPr>
          <w:hyperlink w:anchor="_gjdgxs">
            <w:r>
              <w:rPr>
                <w:rStyle w:val="Vnculodendice"/>
                <w:b/>
                <w:color w:val="000000"/>
              </w:rPr>
              <w:t>4. Requisitos do Sistema</w:t>
              <w:tab/>
              <w:t>5</w:t>
            </w:r>
          </w:hyperlink>
        </w:p>
        <w:p>
          <w:pPr>
            <w:pStyle w:val="Standard"/>
            <w:widowControl w:val="false"/>
            <w:tabs>
              <w:tab w:val="clear" w:pos="720"/>
              <w:tab w:val="right" w:pos="12360" w:leader="dot"/>
            </w:tabs>
            <w:spacing w:before="60" w:after="0"/>
            <w:ind w:left="360"/>
            <w:rPr/>
          </w:pPr>
          <w:hyperlink w:anchor="_ngzfpmwhvsy1">
            <w:r>
              <w:rPr>
                <w:rStyle w:val="Vnculodendice"/>
                <w:color w:val="000000"/>
              </w:rPr>
              <w:t>4.1. Descrição do sistema</w:t>
              <w:tab/>
              <w:t>5</w:t>
            </w:r>
          </w:hyperlink>
        </w:p>
        <w:p>
          <w:pPr>
            <w:pStyle w:val="Standard"/>
            <w:widowControl w:val="false"/>
            <w:tabs>
              <w:tab w:val="clear" w:pos="720"/>
              <w:tab w:val="right" w:pos="12360" w:leader="dot"/>
            </w:tabs>
            <w:spacing w:before="60" w:after="0"/>
            <w:ind w:left="360"/>
            <w:rPr/>
          </w:pPr>
          <w:hyperlink w:anchor="_26gvdr7moktr">
            <w:r>
              <w:rPr>
                <w:rStyle w:val="Vnculodendice"/>
                <w:color w:val="000000"/>
              </w:rPr>
              <w:t>4.2. Requisitos funcionais</w:t>
              <w:tab/>
              <w:t>5</w:t>
            </w:r>
          </w:hyperlink>
        </w:p>
        <w:p>
          <w:pPr>
            <w:pStyle w:val="Standard"/>
            <w:widowControl w:val="false"/>
            <w:tabs>
              <w:tab w:val="clear" w:pos="720"/>
              <w:tab w:val="right" w:pos="12720" w:leader="dot"/>
            </w:tabs>
            <w:spacing w:before="60" w:after="0"/>
            <w:ind w:left="720"/>
            <w:rPr/>
          </w:pPr>
          <w:hyperlink w:anchor="_9g992kv9w53s">
            <w:r>
              <w:rPr>
                <w:rStyle w:val="Vnculodendice"/>
                <w:color w:val="000000"/>
              </w:rPr>
              <w:t>4.2.1. Descrição dos atores</w:t>
              <w:tab/>
              <w:t>5</w:t>
            </w:r>
          </w:hyperlink>
        </w:p>
        <w:p>
          <w:pPr>
            <w:pStyle w:val="Standard"/>
            <w:widowControl w:val="false"/>
            <w:tabs>
              <w:tab w:val="clear" w:pos="720"/>
              <w:tab w:val="right" w:pos="12720" w:leader="dot"/>
            </w:tabs>
            <w:spacing w:before="60" w:after="0"/>
            <w:ind w:left="720"/>
            <w:rPr/>
          </w:pPr>
          <w:hyperlink w:anchor="_tage13ntyff">
            <w:r>
              <w:rPr>
                <w:rStyle w:val="Vnculodendice"/>
                <w:color w:val="000000"/>
              </w:rPr>
              <w:t>4.2.2. Lista de funcionalidades</w:t>
              <w:tab/>
              <w:t>6</w:t>
            </w:r>
          </w:hyperlink>
        </w:p>
        <w:p>
          <w:pPr>
            <w:pStyle w:val="Standard"/>
            <w:widowControl w:val="false"/>
            <w:tabs>
              <w:tab w:val="clear" w:pos="720"/>
              <w:tab w:val="right" w:pos="12720" w:leader="dot"/>
            </w:tabs>
            <w:spacing w:before="60" w:after="0"/>
            <w:ind w:left="720"/>
            <w:rPr/>
          </w:pPr>
          <w:hyperlink w:anchor="_vyoq8ne9aocz">
            <w:r>
              <w:rPr>
                <w:rStyle w:val="Vnculodendice"/>
                <w:color w:val="000000"/>
              </w:rPr>
              <w:t>4.2.3. Diagrama de casos de uso</w:t>
              <w:tab/>
              <w:t>6</w:t>
            </w:r>
          </w:hyperlink>
        </w:p>
        <w:p>
          <w:pPr>
            <w:pStyle w:val="Standard"/>
            <w:widowControl w:val="false"/>
            <w:tabs>
              <w:tab w:val="clear" w:pos="720"/>
              <w:tab w:val="right" w:pos="12720" w:leader="dot"/>
            </w:tabs>
            <w:spacing w:before="60" w:after="0"/>
            <w:ind w:left="720"/>
            <w:rPr/>
          </w:pPr>
          <w:hyperlink w:anchor="_3ezexvcm5h6t">
            <w:r>
              <w:rPr>
                <w:rStyle w:val="Vnculodendice"/>
                <w:color w:val="000000"/>
              </w:rPr>
              <w:t>4.2.4. Regras do negócio</w:t>
              <w:tab/>
              <w:t>7</w:t>
            </w:r>
          </w:hyperlink>
        </w:p>
        <w:p>
          <w:pPr>
            <w:pStyle w:val="Standard"/>
            <w:widowControl w:val="false"/>
            <w:tabs>
              <w:tab w:val="clear" w:pos="720"/>
              <w:tab w:val="right" w:pos="12720" w:leader="dot"/>
            </w:tabs>
            <w:spacing w:before="60" w:after="0"/>
            <w:ind w:left="720"/>
            <w:rPr/>
          </w:pPr>
          <w:hyperlink w:anchor="_34am3zobiukz">
            <w:r>
              <w:rPr>
                <w:rStyle w:val="Vnculodendice"/>
                <w:color w:val="000000"/>
              </w:rPr>
              <w:t>4.2.5. Descrição dos Casos de Uso</w:t>
              <w:tab/>
              <w:t>8</w:t>
            </w:r>
          </w:hyperlink>
        </w:p>
        <w:p>
          <w:pPr>
            <w:pStyle w:val="Standard"/>
            <w:widowControl w:val="false"/>
            <w:tabs>
              <w:tab w:val="clear" w:pos="720"/>
              <w:tab w:val="right" w:pos="12360" w:leader="dot"/>
            </w:tabs>
            <w:spacing w:before="60" w:after="0"/>
            <w:ind w:left="360"/>
            <w:rPr/>
          </w:pPr>
          <w:hyperlink w:anchor="_emipnsp48ren">
            <w:r>
              <w:rPr>
                <w:rStyle w:val="Vnculodendice"/>
                <w:color w:val="000000"/>
              </w:rPr>
              <w:t>4.3. Requisitos Não-Funcionais (RNF)</w:t>
              <w:tab/>
              <w:t>11</w:t>
            </w:r>
          </w:hyperlink>
        </w:p>
        <w:p>
          <w:pPr>
            <w:pStyle w:val="Standard"/>
            <w:widowControl w:val="false"/>
            <w:tabs>
              <w:tab w:val="clear" w:pos="720"/>
              <w:tab w:val="right" w:pos="12000" w:leader="dot"/>
            </w:tabs>
            <w:spacing w:before="60" w:after="0"/>
            <w:rPr/>
          </w:pPr>
          <w:hyperlink w:anchor="_l4h2mmtvute6">
            <w:r>
              <w:rPr>
                <w:rStyle w:val="Vnculodendice"/>
                <w:b/>
                <w:color w:val="000000"/>
              </w:rPr>
              <w:t>5. Projeto de Interação</w:t>
              <w:tab/>
              <w:t>12</w:t>
            </w:r>
          </w:hyperlink>
        </w:p>
        <w:p>
          <w:pPr>
            <w:pStyle w:val="Standard"/>
            <w:widowControl w:val="false"/>
            <w:tabs>
              <w:tab w:val="clear" w:pos="720"/>
              <w:tab w:val="right" w:pos="12000" w:leader="dot"/>
            </w:tabs>
            <w:spacing w:before="60" w:after="0"/>
            <w:rPr/>
          </w:pPr>
          <w:hyperlink w:anchor="_bcabcpclo407">
            <w:r>
              <w:rPr>
                <w:rStyle w:val="Vnculodendice"/>
                <w:b/>
                <w:color w:val="000000"/>
              </w:rPr>
              <w:t>6. Diagrama de Classes</w:t>
              <w:tab/>
              <w:t>13</w:t>
            </w:r>
          </w:hyperlink>
        </w:p>
        <w:p>
          <w:pPr>
            <w:pStyle w:val="Standard"/>
            <w:widowControl w:val="false"/>
            <w:tabs>
              <w:tab w:val="clear" w:pos="720"/>
              <w:tab w:val="right" w:pos="12000" w:leader="dot"/>
            </w:tabs>
            <w:spacing w:before="60" w:after="0"/>
            <w:rPr/>
          </w:pPr>
          <w:hyperlink w:anchor="_5kjnagdbdcln">
            <w:r>
              <w:rPr>
                <w:rStyle w:val="Vnculodendice"/>
                <w:b/>
                <w:color w:val="000000"/>
              </w:rPr>
              <w:t>7. Arquitetura do Sistema</w:t>
              <w:tab/>
              <w:t>14</w:t>
            </w:r>
          </w:hyperlink>
        </w:p>
        <w:p>
          <w:pPr>
            <w:pStyle w:val="Standard"/>
            <w:widowControl w:val="false"/>
            <w:tabs>
              <w:tab w:val="clear" w:pos="720"/>
              <w:tab w:val="right" w:pos="12360" w:leader="dot"/>
            </w:tabs>
            <w:spacing w:before="60" w:after="0"/>
            <w:ind w:left="360"/>
            <w:rPr/>
          </w:pPr>
          <w:hyperlink w:anchor="_r4r6foylwk0l">
            <w:r>
              <w:rPr>
                <w:rStyle w:val="Vnculodendice"/>
                <w:color w:val="000000"/>
              </w:rPr>
              <w:t>7.1. Diagrama de pacotes</w:t>
              <w:tab/>
              <w:t>14</w:t>
            </w:r>
          </w:hyperlink>
        </w:p>
        <w:p>
          <w:pPr>
            <w:pStyle w:val="Standard"/>
            <w:widowControl w:val="false"/>
            <w:tabs>
              <w:tab w:val="clear" w:pos="720"/>
              <w:tab w:val="right" w:pos="12360" w:leader="dot"/>
            </w:tabs>
            <w:spacing w:before="60" w:after="0"/>
            <w:ind w:left="360"/>
            <w:rPr/>
          </w:pPr>
          <w:hyperlink w:anchor="_1n96kibvsace">
            <w:r>
              <w:rPr>
                <w:rStyle w:val="Vnculodendice"/>
                <w:color w:val="000000"/>
              </w:rPr>
              <w:t>7.2. Diagrama de implantação</w:t>
              <w:tab/>
              <w:t>15</w:t>
            </w:r>
          </w:hyperlink>
        </w:p>
        <w:p>
          <w:pPr>
            <w:pStyle w:val="Standard"/>
            <w:widowControl w:val="false"/>
            <w:tabs>
              <w:tab w:val="clear" w:pos="720"/>
              <w:tab w:val="right" w:pos="12000" w:leader="dot"/>
            </w:tabs>
            <w:spacing w:before="60" w:after="0"/>
            <w:rPr/>
          </w:pPr>
          <w:hyperlink w:anchor="_og9da7n9oswi">
            <w:r>
              <w:rPr>
                <w:rStyle w:val="Vnculodendice"/>
                <w:b/>
                <w:color w:val="000000"/>
              </w:rPr>
              <w:t>8. Repositório(s) do projeto</w:t>
              <w:tab/>
              <w:t>15</w:t>
            </w:r>
          </w:hyperlink>
        </w:p>
        <w:p>
          <w:pPr>
            <w:pStyle w:val="Standard"/>
            <w:widowControl w:val="false"/>
            <w:tabs>
              <w:tab w:val="clear" w:pos="720"/>
              <w:tab w:val="right" w:pos="12000" w:leader="dot"/>
            </w:tabs>
            <w:spacing w:before="60" w:after="0"/>
            <w:rPr/>
          </w:pPr>
          <w:hyperlink w:anchor="_yoqutflyx4rt">
            <w:r>
              <w:rPr>
                <w:rStyle w:val="Vnculodendice"/>
                <w:b/>
                <w:color w:val="000000"/>
              </w:rPr>
              <w:t>9. Projeto de Dados</w:t>
              <w:tab/>
              <w:t>15</w:t>
            </w:r>
          </w:hyperlink>
        </w:p>
        <w:p>
          <w:pPr>
            <w:pStyle w:val="Standard"/>
            <w:widowControl w:val="false"/>
            <w:tabs>
              <w:tab w:val="clear" w:pos="720"/>
              <w:tab w:val="right" w:pos="12360" w:leader="dot"/>
            </w:tabs>
            <w:spacing w:before="60" w:after="0"/>
            <w:ind w:left="360"/>
            <w:rPr/>
          </w:pPr>
          <w:hyperlink w:anchor="_5pkjh78pil8s">
            <w:r>
              <w:rPr>
                <w:rStyle w:val="Vnculodendice"/>
                <w:color w:val="000000"/>
              </w:rPr>
              <w:t>9.1. Modelo de dados do projeto</w:t>
              <w:tab/>
              <w:t>15</w:t>
            </w:r>
          </w:hyperlink>
        </w:p>
        <w:p>
          <w:pPr>
            <w:pStyle w:val="Standard"/>
            <w:widowControl w:val="false"/>
            <w:tabs>
              <w:tab w:val="clear" w:pos="720"/>
              <w:tab w:val="right" w:pos="12360" w:leader="dot"/>
            </w:tabs>
            <w:spacing w:before="60" w:after="0"/>
            <w:ind w:left="360"/>
            <w:rPr/>
          </w:pPr>
          <w:hyperlink w:anchor="_rpfkrdlbm7r6">
            <w:r>
              <w:rPr>
                <w:rStyle w:val="Vnculodendice"/>
                <w:color w:val="000000"/>
              </w:rPr>
              <w:t>9.2. Dicionário de Dados Completo</w:t>
              <w:tab/>
              <w:t>16</w:t>
            </w:r>
          </w:hyperlink>
          <w:r>
            <w:rPr>
              <w:rStyle w:val="Vnculodendice"/>
              <w:color w:val="000000"/>
            </w:rPr>
            <w:fldChar w:fldCharType="end"/>
          </w:r>
        </w:p>
      </w:sdtContent>
    </w:sdt>
    <w:p>
      <w:pPr>
        <w:pStyle w:val="Standard"/>
        <w:spacing w:before="480" w:after="240"/>
        <w:rPr>
          <w:b/>
          <w:sz w:val="36"/>
          <w:szCs w:val="36"/>
        </w:rPr>
      </w:pPr>
      <w:r>
        <w:rPr>
          <w:b/>
          <w:sz w:val="36"/>
          <w:szCs w:val="36"/>
        </w:rPr>
      </w:r>
    </w:p>
    <w:p>
      <w:pPr>
        <w:pStyle w:val="Standard"/>
        <w:spacing w:before="120" w:after="0"/>
        <w:rPr>
          <w:b/>
          <w:shd w:fill="FFFF00" w:val="clear"/>
        </w:rPr>
      </w:pPr>
      <w:r>
        <w:rPr>
          <w:b/>
          <w:shd w:fill="FFFF00" w:val="clear"/>
        </w:rPr>
      </w:r>
      <w:r>
        <w:br w:type="page"/>
      </w:r>
    </w:p>
    <w:p>
      <w:pPr>
        <w:pStyle w:val="Heading1"/>
        <w:numPr>
          <w:ilvl w:val="0"/>
          <w:numId w:val="6"/>
        </w:numPr>
        <w:spacing w:before="0" w:after="240"/>
        <w:rPr/>
      </w:pPr>
      <w:bookmarkStart w:id="0" w:name="_fg03u8md5daz"/>
      <w:bookmarkEnd w:id="0"/>
      <w:r>
        <w:rPr/>
        <w:t>Glossário – Definições e Siglas</w:t>
      </w:r>
    </w:p>
    <w:p>
      <w:pPr>
        <w:pStyle w:val="Standard"/>
        <w:rPr>
          <w:shd w:fill="FFFF00" w:val="clear"/>
        </w:rPr>
      </w:pPr>
      <w:r>
        <w:rPr>
          <w:shd w:fill="FFFF00" w:val="clear"/>
        </w:rPr>
      </w:r>
    </w:p>
    <w:p>
      <w:pPr>
        <w:pStyle w:val="Standard"/>
        <w:rPr>
          <w:shd w:fill="FFFF00" w:val="clear"/>
        </w:rPr>
      </w:pPr>
      <w:r>
        <w:rPr>
          <w:shd w:fill="FFFF00" w:val="clear"/>
        </w:rPr>
      </w:r>
    </w:p>
    <w:p>
      <w:pPr>
        <w:pStyle w:val="Standard"/>
        <w:spacing w:before="120" w:after="120"/>
        <w:rPr/>
      </w:pPr>
      <w:r>
        <w:rPr/>
        <w:t>CERESP: Centro de Remanejamento do Sistema Prisional.</w:t>
      </w:r>
    </w:p>
    <w:p>
      <w:pPr>
        <w:pStyle w:val="Standard"/>
        <w:rPr/>
      </w:pPr>
      <w:r>
        <w:rPr/>
      </w:r>
    </w:p>
    <w:p>
      <w:pPr>
        <w:pStyle w:val="Heading1"/>
        <w:numPr>
          <w:ilvl w:val="0"/>
          <w:numId w:val="7"/>
        </w:numPr>
        <w:spacing w:before="480" w:after="120"/>
        <w:rPr/>
      </w:pPr>
      <w:bookmarkStart w:id="1" w:name="_76zdcosvb3em"/>
      <w:bookmarkStart w:id="2" w:name="_og9da7n9oswi"/>
      <w:bookmarkEnd w:id="1"/>
      <w:bookmarkEnd w:id="2"/>
      <w:r>
        <w:rPr/>
        <w:t>Conteúdos e Materiais de Referência</w:t>
      </w:r>
    </w:p>
    <w:p>
      <w:pPr>
        <w:pStyle w:val="Standard"/>
        <w:jc w:val="both"/>
        <w:rPr>
          <w:sz w:val="24"/>
          <w:szCs w:val="24"/>
          <w:shd w:fill="FFFF00" w:val="clear"/>
        </w:rPr>
      </w:pPr>
      <w:r>
        <w:rPr>
          <w:sz w:val="24"/>
          <w:szCs w:val="24"/>
          <w:shd w:fill="FFFF00" w:val="clear"/>
        </w:rPr>
        <w:drawing>
          <wp:anchor behindDoc="0" distT="0" distB="0" distL="114300" distR="114300" simplePos="0" locked="0" layoutInCell="0" allowOverlap="1" relativeHeight="10">
            <wp:simplePos x="0" y="0"/>
            <wp:positionH relativeFrom="column">
              <wp:align>center</wp:align>
            </wp:positionH>
            <wp:positionV relativeFrom="paragraph">
              <wp:posOffset>635</wp:posOffset>
            </wp:positionV>
            <wp:extent cx="5760085" cy="2932430"/>
            <wp:effectExtent l="0" t="0" r="0" b="0"/>
            <wp:wrapSquare wrapText="bothSides"/>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5"/>
                    <a:stretch>
                      <a:fillRect/>
                    </a:stretch>
                  </pic:blipFill>
                  <pic:spPr bwMode="auto">
                    <a:xfrm>
                      <a:off x="0" y="0"/>
                      <a:ext cx="5760085" cy="2932430"/>
                    </a:xfrm>
                    <a:prstGeom prst="rect">
                      <a:avLst/>
                    </a:prstGeom>
                    <a:noFill/>
                  </pic:spPr>
                </pic:pic>
              </a:graphicData>
            </a:graphic>
          </wp:anchor>
        </w:drawing>
      </w:r>
    </w:p>
    <w:p>
      <w:pPr>
        <w:pStyle w:val="Heading1"/>
        <w:numPr>
          <w:ilvl w:val="0"/>
          <w:numId w:val="8"/>
        </w:numPr>
        <w:spacing w:before="480" w:after="120"/>
        <w:rPr/>
      </w:pPr>
      <w:bookmarkStart w:id="3" w:name="_x9p79v7tqs61"/>
      <w:bookmarkEnd w:id="3"/>
      <w:r>
        <w:rPr/>
        <w:t>Minimundo do Projeto</w:t>
      </w:r>
    </w:p>
    <w:p>
      <w:pPr>
        <w:pStyle w:val="Standard"/>
        <w:spacing w:before="120" w:after="0"/>
        <w:jc w:val="both"/>
        <w:rPr/>
      </w:pPr>
      <w:r>
        <w:rPr>
          <w:sz w:val="24"/>
          <w:szCs w:val="24"/>
        </w:rPr>
        <w:t xml:space="preserve"> </w:t>
      </w:r>
      <w:r>
        <w:rPr>
          <w:sz w:val="24"/>
          <w:szCs w:val="24"/>
        </w:rPr>
        <w:t>O Centro de Remanejamento do Sistema Prisional (CERESP) de Ipatinga, em Minas Gerais, enfrenta desafios significativos na gestão e no controle das informações dos presos. Atualmente, os dados dos detentos e as atividades diárias são registrados de forma manual e descentralizada, principalmente em planilhas do Microsoft Excel. Essa abordagem fragmentada gera uma série de ineficiências e problemas operacionais.</w:t>
        <w:br/>
        <w:br/>
        <w:t>Processos e Fluxo de Trabalho</w:t>
        <w:br/>
        <w:t>O registro de informações sobre os presos, como comportamento, ocorrências e a rotina diária (banho de sol, acesso à cantina e lazer), é realizado por agentes penitenciários e pela equipe de custódia. Esses profissionais inserem e consultam os dados em planilhas que não são interligadas. A falta de um sistema centralizado resulta em um processo manual e suscetível a erros, tornando difícil a consulta rápida de informações sobre um detento específico.</w:t>
        <w:br/>
        <w:br/>
        <w:t>A comunicação e a coordenação entre os agentes e a equipe de custódia dependem, em grande parte, da troca de informações verbais e da consulta a essas planilhas isoladas. Esse método limita a visibilidade sobre a rotina dos presos e o acompanhamento de eventos importantes, como a frequência em atividades recreativas ou a ocorrência de infrações disciplinares.</w:t>
        <w:br/>
        <w:br/>
        <w:t>Problemas Atuais e Necessidade de Melhoria</w:t>
        <w:br/>
        <w:t>A principal problemática do CERESP é a falta de controle e visibilidade sobre a rotina diária dos presos. O uso de planilhas de Excel impede que os agentes tenham acesso fácil e em tempo real a informações cruciais. Essa deficiência gera os seguintes problemas:</w:t>
        <w:br/>
        <w:br/>
        <w:t>Dificuldade de controle de rotina: Não há um mecanismo eficiente para registrar e acompanhar o cumprimento de horários de atividades como banho de sol, acesso à cantina ou lazer. A falta de um registro consolidado impede que a equipe de custódia verifique se todos os presos participaram das atividades programadas.</w:t>
        <w:br/>
        <w:br/>
        <w:t>Gestão de ocorrências ineficiente: O registro manual de ocorrências dificulta a análise de padrões de comportamento ou a identificação de detentos que precisam de atenção especial.</w:t>
        <w:br/>
        <w:br/>
        <w:t>Risco de erros e inconsistência: A inserção manual de dados em diversas planilhas aumenta a chance de erros de digitação e de informações desatualizadas, comprometendo a precisão dos registros.</w:t>
        <w:br/>
        <w:br/>
        <w:t>Dificuldade de comunicação: A ausência de um sistema compartilhado dificulta a comunicação entre os agentes penitenciários e a equipe de custódia, podendo levar a desencontros de informação e falhas na segurança.</w:t>
        <w:br/>
        <w:br/>
        <w:t>Um sistema de apoio é necessário para centralizar as informações e automatizar a gestão do dia a dia dos detentos. A melhoria buscada é a possibilidade de registrar e consultar, de forma ágil e precisa, as atividades diárias de cada preso, bem como o histórico de ocorrências e comportamentos. Isso permitiria um controle mais eficaz e uma tomada de decisão mais segura por parte dos agentes e da equipe de custódia.</w:t>
        <w:br/>
        <w:br/>
        <w:t>Perfil dos Usuários e Infraestrutura</w:t>
        <w:br/>
        <w:t>Os usuários do sistema seriam os agentes penitenciários e a equipe de custódia. Não há dados específicos sobre a proficiência tecnológica ou faixa etária, mas a premissa é que, como a maioria das atividades de registro já envolve o uso de computadores, eles possuem um nível básico de familiaridade com tecnologia.</w:t>
        <w:br/>
        <w:br/>
        <w:t>A infraestrutura atual consiste em computadores conectados por uma rede local. O sistema a ser desenvolvido deverá operar nesse ambiente de rede local, permitindo que os computadores de diferentes setores acessem a mesma base de dados.</w:t>
      </w:r>
    </w:p>
    <w:p>
      <w:pPr>
        <w:pStyle w:val="Heading1"/>
        <w:numPr>
          <w:ilvl w:val="0"/>
          <w:numId w:val="9"/>
        </w:numPr>
        <w:rPr/>
      </w:pPr>
      <w:bookmarkStart w:id="4" w:name="_gjdgxs"/>
      <w:bookmarkEnd w:id="4"/>
      <w:r>
        <w:rPr/>
        <w:t>Requisitos do Sistema</w:t>
      </w:r>
    </w:p>
    <w:p>
      <w:pPr>
        <w:pStyle w:val="Heading2"/>
        <w:numPr>
          <w:ilvl w:val="1"/>
          <w:numId w:val="10"/>
        </w:numPr>
        <w:rPr/>
      </w:pPr>
      <w:bookmarkStart w:id="5" w:name="_ngzfpmwhvsy1"/>
      <w:bookmarkEnd w:id="5"/>
      <w:r>
        <w:rPr/>
        <w:t>Descrição do sistema</w:t>
      </w:r>
    </w:p>
    <w:p>
      <w:pPr>
        <w:pStyle w:val="Standard"/>
        <w:jc w:val="both"/>
        <w:rPr/>
      </w:pPr>
      <w:r>
        <w:rPr>
          <w:sz w:val="24"/>
          <w:szCs w:val="24"/>
        </w:rPr>
        <w:t>A escolha por um aplicativo de desktop foi feita devido à necessidade de um ambiente seguro e controlado. O acesso aos dados de presidiários exige uma plataforma que não dependa de conexão constante com a internet, reduzindo riscos de segurança e garantindo a estabilidade e a integridade das informações confidenciais em um ambiente local, como uma delegacia ou penitenciária</w:t>
      </w:r>
    </w:p>
    <w:p>
      <w:pPr>
        <w:pStyle w:val="Heading2"/>
        <w:numPr>
          <w:ilvl w:val="1"/>
          <w:numId w:val="11"/>
        </w:numPr>
        <w:rPr/>
      </w:pPr>
      <w:bookmarkStart w:id="6" w:name="_26gvdr7moktr"/>
      <w:bookmarkEnd w:id="6"/>
      <w:r>
        <w:rPr/>
        <w:t>Requisitos funcionais</w:t>
      </w:r>
    </w:p>
    <w:p>
      <w:pPr>
        <w:pStyle w:val="Heading3"/>
        <w:numPr>
          <w:ilvl w:val="2"/>
          <w:numId w:val="12"/>
        </w:numPr>
        <w:rPr/>
      </w:pPr>
      <w:bookmarkStart w:id="7" w:name="_9g992kv9w53s"/>
      <w:bookmarkEnd w:id="7"/>
      <w:r>
        <w:rPr/>
        <w:t>Descrição dos atores</w:t>
      </w:r>
      <w:r>
        <w:br w:type="page"/>
      </w:r>
    </w:p>
    <w:p>
      <w:pPr>
        <w:pStyle w:val="Standard"/>
        <w:keepNext w:val="true"/>
        <w:widowControl w:val="false"/>
        <w:jc w:val="both"/>
        <w:rPr/>
      </w:pPr>
      <w:r>
        <w:rPr/>
        <mc:AlternateContent>
          <mc:Choice Requires="wps">
            <w:drawing>
              <wp:anchor behindDoc="0" distT="0" distB="0" distL="114300" distR="114300" simplePos="0" locked="0" layoutInCell="0" allowOverlap="1" relativeHeight="3" wp14:anchorId="2CB99B06">
                <wp:simplePos x="0" y="0"/>
                <wp:positionH relativeFrom="margin">
                  <wp:posOffset>-71755</wp:posOffset>
                </wp:positionH>
                <wp:positionV relativeFrom="paragraph">
                  <wp:posOffset>-323215</wp:posOffset>
                </wp:positionV>
                <wp:extent cx="5784850" cy="1645285"/>
                <wp:effectExtent l="0" t="0" r="0" b="0"/>
                <wp:wrapSquare wrapText="bothSides"/>
                <wp:docPr id="2" name="Quadro1"/>
                <a:graphic xmlns:a="http://schemas.openxmlformats.org/drawingml/2006/main">
                  <a:graphicData uri="http://schemas.microsoft.com/office/word/2010/wordprocessingShape">
                    <wps:wsp>
                      <wps:cNvSpPr/>
                      <wps:spPr>
                        <a:xfrm>
                          <a:off x="0" y="0"/>
                          <a:ext cx="5784840" cy="1645200"/>
                        </a:xfrm>
                        <a:prstGeom prst="rect">
                          <a:avLst/>
                        </a:prstGeom>
                        <a:noFill/>
                        <a:ln w="0">
                          <a:noFill/>
                        </a:ln>
                      </wps:spPr>
                      <wps:style>
                        <a:lnRef idx="0"/>
                        <a:fillRef idx="0"/>
                        <a:effectRef idx="0"/>
                        <a:fontRef idx="minor"/>
                      </wps:style>
                      <wps:txbx>
                        <w:txbxContent>
                          <w:tbl>
                            <w:tblPr>
                              <w:tblW w:w="911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1"/>
                              <w:gridCol w:w="1369"/>
                              <w:gridCol w:w="3390"/>
                              <w:gridCol w:w="1617"/>
                              <w:gridCol w:w="1853"/>
                            </w:tblGrid>
                            <w:tr>
                              <w:trPr/>
                              <w:tc>
                                <w:tcPr>
                                  <w:tcW w:w="881"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Num.</w:t>
                                  </w:r>
                                </w:p>
                              </w:tc>
                              <w:tc>
                                <w:tcPr>
                                  <w:tcW w:w="1369"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Nome</w:t>
                                  </w:r>
                                </w:p>
                              </w:tc>
                              <w:tc>
                                <w:tcPr>
                                  <w:tcW w:w="3390"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Descrição</w:t>
                                  </w:r>
                                </w:p>
                              </w:tc>
                              <w:tc>
                                <w:tcPr>
                                  <w:tcW w:w="1617"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Frequência de Uso</w:t>
                                  </w:r>
                                </w:p>
                              </w:tc>
                              <w:tc>
                                <w:tcPr>
                                  <w:tcW w:w="1853"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Proficiência em &lt;tecnologia&gt;</w:t>
                                  </w:r>
                                </w:p>
                              </w:tc>
                            </w:tr>
                            <w:tr>
                              <w:trPr/>
                              <w:tc>
                                <w:tcPr>
                                  <w:tcW w:w="881"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1</w:t>
                                  </w:r>
                                </w:p>
                              </w:tc>
                              <w:tc>
                                <w:tcPr>
                                  <w:tcW w:w="1369"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Agente Penitenciario</w:t>
                                  </w:r>
                                </w:p>
                              </w:tc>
                              <w:tc>
                                <w:tcPr>
                                  <w:tcW w:w="3390" w:type="dxa"/>
                                  <w:tcBorders>
                                    <w:top w:val="single" w:sz="4" w:space="0" w:color="000000"/>
                                    <w:left w:val="single" w:sz="4" w:space="0" w:color="000000"/>
                                    <w:bottom w:val="single" w:sz="4" w:space="0" w:color="000000"/>
                                    <w:right w:val="single" w:sz="4" w:space="0" w:color="000000"/>
                                  </w:tcBorders>
                                </w:tcPr>
                                <w:p>
                                  <w:pPr>
                                    <w:pStyle w:val="Standard"/>
                                    <w:widowControl w:val="false"/>
                                    <w:jc w:val="both"/>
                                    <w:rPr/>
                                  </w:pPr>
                                  <w:r>
                                    <w:rPr>
                                      <w:sz w:val="20"/>
                                      <w:szCs w:val="20"/>
                                    </w:rPr>
                                    <w:t>Responsável por registrar atividades diárias, ocorrências e monitorar rotina dos detentos.</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sz w:val="20"/>
                                      <w:szCs w:val="20"/>
                                    </w:rPr>
                                    <w:t>Diária</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bCs/>
                                      <w:color w:val="000000"/>
                                      <w:sz w:val="20"/>
                                      <w:szCs w:val="20"/>
                                    </w:rPr>
                                    <w:t>Média</w:t>
                                  </w:r>
                                </w:p>
                              </w:tc>
                            </w:tr>
                            <w:tr>
                              <w:trPr/>
                              <w:tc>
                                <w:tcPr>
                                  <w:tcW w:w="881"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2</w:t>
                                  </w:r>
                                </w:p>
                              </w:tc>
                              <w:tc>
                                <w:tcPr>
                                  <w:tcW w:w="1369"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rPr/>
                                  </w:pPr>
                                  <w:r>
                                    <w:rPr>
                                      <w:sz w:val="20"/>
                                      <w:szCs w:val="20"/>
                                    </w:rPr>
                                    <w:t>Equipe de Custódia</w:t>
                                  </w:r>
                                </w:p>
                              </w:tc>
                              <w:tc>
                                <w:tcPr>
                                  <w:tcW w:w="3390" w:type="dxa"/>
                                  <w:tcBorders>
                                    <w:top w:val="single" w:sz="4" w:space="0" w:color="000000"/>
                                    <w:left w:val="single" w:sz="4" w:space="0" w:color="000000"/>
                                    <w:bottom w:val="single" w:sz="4" w:space="0" w:color="000000"/>
                                    <w:right w:val="single" w:sz="4" w:space="0" w:color="000000"/>
                                  </w:tcBorders>
                                </w:tcPr>
                                <w:p>
                                  <w:pPr>
                                    <w:pStyle w:val="Standard"/>
                                    <w:widowControl w:val="false"/>
                                    <w:rPr>
                                      <w:sz w:val="20"/>
                                      <w:szCs w:val="20"/>
                                    </w:rPr>
                                  </w:pPr>
                                  <w:r>
                                    <w:rPr>
                                      <w:sz w:val="20"/>
                                      <w:szCs w:val="20"/>
                                    </w:rPr>
                                  </w:r>
                                </w:p>
                                <w:p>
                                  <w:pPr>
                                    <w:pStyle w:val="Standard"/>
                                    <w:widowControl w:val="false"/>
                                    <w:rPr/>
                                  </w:pPr>
                                  <w:r>
                                    <w:rPr>
                                      <w:sz w:val="20"/>
                                      <w:szCs w:val="20"/>
                                    </w:rPr>
                                    <w:t>Responsável por acompanhar movimentações, garantir segurança e consultar histórico dos detentos</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rPr>
                                    <w:t>Diária</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 xml:space="preserve"> </w:t>
                                  </w:r>
                                  <w:r>
                                    <w:rPr>
                                      <w:b/>
                                      <w:bCs/>
                                      <w:color w:val="000000"/>
                                      <w:sz w:val="20"/>
                                      <w:szCs w:val="20"/>
                                    </w:rPr>
                                    <w:t>Média</w:t>
                                  </w:r>
                                </w:p>
                              </w:tc>
                            </w:tr>
                          </w:tbl>
                          <w:p>
                            <w:pPr>
                              <w:pStyle w:val="Contedodoquadro"/>
                              <w:rPr/>
                            </w:pPr>
                            <w:r>
                              <w:rPr/>
                            </w:r>
                          </w:p>
                        </w:txbxContent>
                      </wps:txbx>
                      <wps:bodyPr lIns="0" rIns="0" tIns="0" bIns="0" anchor="t">
                        <a:spAutoFit/>
                      </wps:bodyPr>
                    </wps:wsp>
                  </a:graphicData>
                </a:graphic>
              </wp:anchor>
            </w:drawing>
          </mc:Choice>
          <mc:Fallback>
            <w:pict>
              <v:rect id="shape_0" ID="Quadro1" path="m0,0l-2147483645,0l-2147483645,-2147483646l0,-2147483646xe" stroked="f" o:allowincell="f" style="position:absolute;margin-left:-5.65pt;margin-top:-25.45pt;width:455.45pt;height:129.5pt;mso-wrap-style:none;v-text-anchor:middle;mso-position-horizontal-relative:margin" wp14:anchorId="2CB99B06">
                <v:fill o:detectmouseclick="t" on="false"/>
                <v:stroke color="#3465a4" joinstyle="round" endcap="flat"/>
                <v:textbox>
                  <w:txbxContent>
                    <w:tbl>
                      <w:tblPr>
                        <w:tblW w:w="911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1"/>
                        <w:gridCol w:w="1369"/>
                        <w:gridCol w:w="3390"/>
                        <w:gridCol w:w="1617"/>
                        <w:gridCol w:w="1853"/>
                      </w:tblGrid>
                      <w:tr>
                        <w:trPr/>
                        <w:tc>
                          <w:tcPr>
                            <w:tcW w:w="881"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Num.</w:t>
                            </w:r>
                          </w:p>
                        </w:tc>
                        <w:tc>
                          <w:tcPr>
                            <w:tcW w:w="1369"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Nome</w:t>
                            </w:r>
                          </w:p>
                        </w:tc>
                        <w:tc>
                          <w:tcPr>
                            <w:tcW w:w="3390"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Descrição</w:t>
                            </w:r>
                          </w:p>
                        </w:tc>
                        <w:tc>
                          <w:tcPr>
                            <w:tcW w:w="1617"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Frequência de Uso</w:t>
                            </w:r>
                          </w:p>
                        </w:tc>
                        <w:tc>
                          <w:tcPr>
                            <w:tcW w:w="1853" w:type="dxa"/>
                            <w:tcBorders>
                              <w:top w:val="single" w:sz="4" w:space="0" w:color="000000"/>
                              <w:left w:val="single" w:sz="4" w:space="0" w:color="000000"/>
                              <w:bottom w:val="single" w:sz="4" w:space="0" w:color="000000"/>
                              <w:right w:val="single" w:sz="4" w:space="0" w:color="000000"/>
                            </w:tcBorders>
                          </w:tcPr>
                          <w:p>
                            <w:pPr>
                              <w:pStyle w:val="Standard"/>
                              <w:keepNext w:val="true"/>
                              <w:keepLines/>
                              <w:widowControl w:val="false"/>
                              <w:jc w:val="center"/>
                              <w:rPr/>
                            </w:pPr>
                            <w:r>
                              <w:rPr>
                                <w:b/>
                                <w:sz w:val="20"/>
                                <w:szCs w:val="20"/>
                              </w:rPr>
                              <w:t>Proficiência em &lt;tecnologia&gt;</w:t>
                            </w:r>
                          </w:p>
                        </w:tc>
                      </w:tr>
                      <w:tr>
                        <w:trPr/>
                        <w:tc>
                          <w:tcPr>
                            <w:tcW w:w="881"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1</w:t>
                            </w:r>
                          </w:p>
                        </w:tc>
                        <w:tc>
                          <w:tcPr>
                            <w:tcW w:w="1369"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Agente Penitenciario</w:t>
                            </w:r>
                          </w:p>
                        </w:tc>
                        <w:tc>
                          <w:tcPr>
                            <w:tcW w:w="3390" w:type="dxa"/>
                            <w:tcBorders>
                              <w:top w:val="single" w:sz="4" w:space="0" w:color="000000"/>
                              <w:left w:val="single" w:sz="4" w:space="0" w:color="000000"/>
                              <w:bottom w:val="single" w:sz="4" w:space="0" w:color="000000"/>
                              <w:right w:val="single" w:sz="4" w:space="0" w:color="000000"/>
                            </w:tcBorders>
                          </w:tcPr>
                          <w:p>
                            <w:pPr>
                              <w:pStyle w:val="Standard"/>
                              <w:widowControl w:val="false"/>
                              <w:jc w:val="both"/>
                              <w:rPr/>
                            </w:pPr>
                            <w:r>
                              <w:rPr>
                                <w:sz w:val="20"/>
                                <w:szCs w:val="20"/>
                              </w:rPr>
                              <w:t>Responsável por registrar atividades diárias, ocorrências e monitorar rotina dos detentos.</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sz w:val="20"/>
                                <w:szCs w:val="20"/>
                              </w:rPr>
                              <w:t>Diária</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bCs/>
                                <w:color w:val="000000"/>
                                <w:sz w:val="20"/>
                                <w:szCs w:val="20"/>
                              </w:rPr>
                              <w:t>Média</w:t>
                            </w:r>
                          </w:p>
                        </w:tc>
                      </w:tr>
                      <w:tr>
                        <w:trPr/>
                        <w:tc>
                          <w:tcPr>
                            <w:tcW w:w="881"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2</w:t>
                            </w:r>
                          </w:p>
                        </w:tc>
                        <w:tc>
                          <w:tcPr>
                            <w:tcW w:w="1369"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rPr/>
                            </w:pPr>
                            <w:r>
                              <w:rPr>
                                <w:sz w:val="20"/>
                                <w:szCs w:val="20"/>
                              </w:rPr>
                              <w:t>Equipe de Custódia</w:t>
                            </w:r>
                          </w:p>
                        </w:tc>
                        <w:tc>
                          <w:tcPr>
                            <w:tcW w:w="3390" w:type="dxa"/>
                            <w:tcBorders>
                              <w:top w:val="single" w:sz="4" w:space="0" w:color="000000"/>
                              <w:left w:val="single" w:sz="4" w:space="0" w:color="000000"/>
                              <w:bottom w:val="single" w:sz="4" w:space="0" w:color="000000"/>
                              <w:right w:val="single" w:sz="4" w:space="0" w:color="000000"/>
                            </w:tcBorders>
                          </w:tcPr>
                          <w:p>
                            <w:pPr>
                              <w:pStyle w:val="Standard"/>
                              <w:widowControl w:val="false"/>
                              <w:rPr>
                                <w:sz w:val="20"/>
                                <w:szCs w:val="20"/>
                              </w:rPr>
                            </w:pPr>
                            <w:r>
                              <w:rPr>
                                <w:sz w:val="20"/>
                                <w:szCs w:val="20"/>
                              </w:rPr>
                            </w:r>
                          </w:p>
                          <w:p>
                            <w:pPr>
                              <w:pStyle w:val="Standard"/>
                              <w:widowControl w:val="false"/>
                              <w:rPr/>
                            </w:pPr>
                            <w:r>
                              <w:rPr>
                                <w:sz w:val="20"/>
                                <w:szCs w:val="20"/>
                              </w:rPr>
                              <w:t>Responsável por acompanhar movimentações, garantir segurança e consultar histórico dos detentos</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b/>
                              </w:rPr>
                              <w:t>Diária</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Standard"/>
                              <w:widowControl w:val="false"/>
                              <w:jc w:val="center"/>
                              <w:rPr/>
                            </w:pPr>
                            <w:r>
                              <w:rPr>
                                <w:sz w:val="20"/>
                                <w:szCs w:val="20"/>
                              </w:rPr>
                              <w:t xml:space="preserve"> </w:t>
                            </w:r>
                            <w:r>
                              <w:rPr>
                                <w:b/>
                                <w:bCs/>
                                <w:color w:val="000000"/>
                                <w:sz w:val="20"/>
                                <w:szCs w:val="20"/>
                              </w:rPr>
                              <w:t>Média</w:t>
                            </w:r>
                          </w:p>
                        </w:tc>
                      </w:tr>
                    </w:tbl>
                    <w:p>
                      <w:pPr>
                        <w:pStyle w:val="Contedodoquadro"/>
                        <w:rPr/>
                      </w:pPr>
                      <w:r>
                        <w:rPr/>
                      </w:r>
                    </w:p>
                  </w:txbxContent>
                </v:textbox>
                <w10:wrap type="square"/>
              </v:rect>
            </w:pict>
          </mc:Fallback>
        </mc:AlternateContent>
      </w:r>
    </w:p>
    <w:p>
      <w:pPr>
        <w:pStyle w:val="Heading3"/>
        <w:numPr>
          <w:ilvl w:val="2"/>
          <w:numId w:val="13"/>
        </w:numPr>
        <w:rPr/>
      </w:pPr>
      <w:bookmarkStart w:id="8" w:name="_tage13ntyff"/>
      <w:bookmarkStart w:id="9" w:name="_30j0zll"/>
      <w:bookmarkEnd w:id="8"/>
      <w:bookmarkEnd w:id="9"/>
      <w:r>
        <w:rPr/>
        <w:t>Lista de funcionalidades</w:t>
      </w:r>
    </w:p>
    <w:p>
      <w:pPr>
        <w:pStyle w:val="Standard"/>
        <w:spacing w:before="120" w:after="0"/>
        <w:jc w:val="both"/>
        <w:rPr/>
      </w:pPr>
      <w:r>
        <w:rPr>
          <w:sz w:val="24"/>
          <w:szCs w:val="24"/>
          <w:shd w:fill="FFFF00" w:val="clear"/>
        </w:rPr>
        <w:t>&lt;REPETIR AQUI A LISTA JÁ APROVADO NA PROPOSTA (DOC 1) E MANTÊ-LA SEMPRE ATUALIZADA ACRESCENTANDO NOVAS FUNCIONALIDADES&gt;</w:t>
      </w:r>
    </w:p>
    <w:p>
      <w:pPr>
        <w:pStyle w:val="Standard"/>
        <w:keepNext w:val="true"/>
        <w:spacing w:before="240" w:after="0"/>
        <w:jc w:val="both"/>
        <w:rPr/>
      </w:pPr>
      <w:r>
        <w:rPr/>
        <w:t>Foi identificada a seguinte lista de funções para este produto:</w:t>
      </w:r>
    </w:p>
    <w:tbl>
      <w:tblPr>
        <w:tblW w:w="9540" w:type="dxa"/>
        <w:jc w:val="left"/>
        <w:tblInd w:w="44" w:type="dxa"/>
        <w:tblLayout w:type="fixed"/>
        <w:tblCellMar>
          <w:top w:w="0" w:type="dxa"/>
          <w:left w:w="108" w:type="dxa"/>
          <w:bottom w:w="0" w:type="dxa"/>
          <w:right w:w="108" w:type="dxa"/>
        </w:tblCellMar>
        <w:tblLook w:firstRow="0" w:noVBand="0" w:lastRow="0" w:firstColumn="0" w:lastColumn="0" w:noHBand="0" w:val="0000"/>
      </w:tblPr>
      <w:tblGrid>
        <w:gridCol w:w="1016"/>
        <w:gridCol w:w="2299"/>
        <w:gridCol w:w="4950"/>
        <w:gridCol w:w="645"/>
        <w:gridCol w:w="630"/>
      </w:tblGrid>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center"/>
              <w:rPr/>
            </w:pPr>
            <w:r>
              <w:rPr>
                <w:b/>
                <w:color w:val="000000"/>
                <w:sz w:val="20"/>
                <w:szCs w:val="20"/>
              </w:rPr>
              <w:t>Número de ordem</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center"/>
              <w:rPr/>
            </w:pPr>
            <w:r>
              <w:rPr>
                <w:b/>
                <w:sz w:val="20"/>
                <w:szCs w:val="20"/>
              </w:rPr>
              <w:t>Nome da função</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center"/>
              <w:rPr/>
            </w:pPr>
            <w:r>
              <w:rPr>
                <w:b/>
                <w:sz w:val="20"/>
                <w:szCs w:val="20"/>
              </w:rPr>
              <w:t>Descrição</w:t>
            </w:r>
          </w:p>
        </w:tc>
        <w:tc>
          <w:tcPr>
            <w:tcW w:w="645"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center"/>
              <w:rPr/>
            </w:pPr>
            <w:r>
              <w:rPr>
                <w:b/>
                <w:sz w:val="20"/>
                <w:szCs w:val="20"/>
              </w:rPr>
              <w:t>Ator</w:t>
            </w:r>
          </w:p>
        </w:tc>
        <w:tc>
          <w:tcPr>
            <w:tcW w:w="630"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center"/>
              <w:rPr/>
            </w:pPr>
            <w:r>
              <w:rPr>
                <w:b/>
                <w:sz w:val="20"/>
                <w:szCs w:val="20"/>
              </w:rPr>
              <w:t>Tipo</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both"/>
              <w:rPr/>
            </w:pPr>
            <w:r>
              <w:rPr>
                <w:sz w:val="20"/>
                <w:szCs w:val="20"/>
              </w:rPr>
              <w:t>1</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color w:val="000000"/>
                <w:sz w:val="20"/>
                <w:szCs w:val="20"/>
                <w:lang w:val="en-US" w:eastAsia="en-US"/>
              </w:rPr>
              <w:t>Registrar Atividade Diária</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color w:val="000000"/>
                <w:sz w:val="20"/>
                <w:szCs w:val="20"/>
                <w:lang w:val="en-US" w:eastAsia="en-US"/>
              </w:rPr>
              <w:t>Permite ao agente registrar a participação ou ausência de um detento em rotinas como banho de sol, acesso à cantina e lazer.</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1,2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1</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both"/>
              <w:rPr/>
            </w:pPr>
            <w:r>
              <w:rPr>
                <w:sz w:val="20"/>
                <w:szCs w:val="20"/>
              </w:rPr>
              <w:t>2</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color w:val="000000"/>
                <w:sz w:val="20"/>
                <w:szCs w:val="20"/>
                <w:lang w:val="en-US" w:eastAsia="en-US"/>
              </w:rPr>
              <w:t>Registrar Ocorrência</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color w:val="000000"/>
                <w:sz w:val="20"/>
                <w:szCs w:val="20"/>
                <w:lang w:val="en-US" w:eastAsia="en-US"/>
              </w:rPr>
              <w:t>Permite ao agente inserir uma nova ocorrência disciplinar ou de comportamento, associando-a a um detento específico.</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1,2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1</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60" w:after="60"/>
              <w:jc w:val="both"/>
              <w:rPr/>
            </w:pPr>
            <w:r>
              <w:rPr>
                <w:sz w:val="20"/>
                <w:szCs w:val="20"/>
              </w:rPr>
              <w:t>3</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color w:val="000000"/>
                <w:sz w:val="20"/>
                <w:szCs w:val="20"/>
                <w:lang w:val="en-US" w:eastAsia="en-US"/>
              </w:rPr>
              <w:t>Consultar Histórico do Detento</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color w:val="000000"/>
                <w:sz w:val="20"/>
                <w:szCs w:val="20"/>
                <w:lang w:val="en-US" w:eastAsia="en-US"/>
              </w:rPr>
              <w:t>Permite a consulta rápida do perfil, histórico de atividades e ocorrências de um detento para verificações diárias ou análises.</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1,2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color w:val="000000"/>
                <w:sz w:val="20"/>
                <w:szCs w:val="20"/>
              </w:rPr>
              <w:t>2</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40" w:after="40"/>
              <w:jc w:val="both"/>
              <w:rPr/>
            </w:pPr>
            <w:r>
              <w:rPr>
                <w:sz w:val="20"/>
                <w:szCs w:val="20"/>
              </w:rPr>
              <w:t>4</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color w:val="000000"/>
                <w:sz w:val="20"/>
                <w:szCs w:val="20"/>
                <w:lang w:val="en-US" w:eastAsia="en-US"/>
              </w:rPr>
              <w:t>Monitorar Rotina Geral</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color w:val="000000"/>
                <w:sz w:val="20"/>
                <w:szCs w:val="20"/>
                <w:lang w:val="en-US" w:eastAsia="en-US"/>
              </w:rPr>
              <w:t>Permite à equipe de custódia acompanhar em tempo real a execução das atividades programadas e verificar o status geral da unidade.</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r>
      <w:tr>
        <w:trPr>
          <w:trHeight w:val="910" w:hRule="atLeast"/>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40" w:after="40"/>
              <w:jc w:val="both"/>
              <w:rPr/>
            </w:pPr>
            <w:r>
              <w:rPr>
                <w:sz w:val="20"/>
                <w:szCs w:val="20"/>
              </w:rPr>
              <w:t>5</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lang w:val="en-US" w:eastAsia="en-US"/>
              </w:rPr>
              <w:t>Gerar Relatório de Frequência</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lang w:val="en-US" w:eastAsia="en-US"/>
              </w:rPr>
              <w:t>Permite à equipe de custódia gerar relatórios sobre a participação e a frequência dos detentos nas atividades em um determinado período.</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40" w:after="40"/>
              <w:jc w:val="both"/>
              <w:rPr/>
            </w:pPr>
            <w:r>
              <w:rPr>
                <w:sz w:val="20"/>
                <w:szCs w:val="20"/>
              </w:rPr>
              <w:t>6</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lang w:val="en-US" w:eastAsia="en-US"/>
              </w:rPr>
              <w:t>Gerar Relatório de Ocorrências</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lang w:val="en-US" w:eastAsia="en-US"/>
              </w:rPr>
              <w:t>Permite à equipe de custódia emitir relatórios consolidados para análise de padrões de comportamento e tipos de infrações.</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40" w:after="40"/>
              <w:jc w:val="both"/>
              <w:rPr/>
            </w:pPr>
            <w:r>
              <w:rPr>
                <w:sz w:val="20"/>
                <w:szCs w:val="20"/>
              </w:rPr>
              <w:t>7</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lang w:val="en-US" w:eastAsia="en-US"/>
              </w:rPr>
              <w:t>Gerenciar Usuários</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lang w:val="en-US" w:eastAsia="en-US"/>
              </w:rPr>
              <w:t>Permite à equipe de custódia cadastrar, editar ou remover os usuários (agentes) que podem acessar o sistema.</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3</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spacing w:before="40" w:after="40"/>
              <w:jc w:val="both"/>
              <w:rPr/>
            </w:pPr>
            <w:r>
              <w:rPr>
                <w:sz w:val="20"/>
                <w:szCs w:val="20"/>
              </w:rPr>
              <w:t>8</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lang w:val="en-US" w:eastAsia="en-US"/>
              </w:rPr>
              <w:t>Login no Sistema</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lang w:val="en-US" w:eastAsia="en-US"/>
              </w:rPr>
              <w:t>Permite o acesso seguro ao sistema por meio de credenciais, direcionando o usuário para a interface correspondente ao seu perfil.</w:t>
            </w:r>
          </w:p>
        </w:tc>
        <w:tc>
          <w:tcPr>
            <w:tcW w:w="645"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1,2</w:t>
            </w:r>
          </w:p>
        </w:tc>
        <w:tc>
          <w:tcPr>
            <w:tcW w:w="630" w:type="dxa"/>
            <w:tcBorders>
              <w:top w:val="single" w:sz="4" w:space="0" w:color="000000"/>
              <w:left w:val="single" w:sz="4" w:space="0" w:color="000000"/>
              <w:bottom w:val="single" w:sz="4" w:space="0" w:color="000000"/>
              <w:right w:val="single" w:sz="4" w:space="0" w:color="000000"/>
            </w:tcBorders>
          </w:tcPr>
          <w:p>
            <w:pPr>
              <w:pStyle w:val="Standard"/>
              <w:spacing w:before="40" w:after="40"/>
              <w:jc w:val="both"/>
              <w:rPr/>
            </w:pPr>
            <w:r>
              <w:rPr>
                <w:color w:val="000000"/>
                <w:sz w:val="20"/>
                <w:szCs w:val="20"/>
              </w:rPr>
              <w:t>3</w:t>
            </w:r>
          </w:p>
        </w:tc>
      </w:tr>
      <w:tr>
        <w:trPr/>
        <w:tc>
          <w:tcPr>
            <w:tcW w:w="1016"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before="40" w:after="40"/>
              <w:jc w:val="both"/>
              <w:rPr/>
            </w:pPr>
            <w:r>
              <w:rPr>
                <w:sz w:val="20"/>
                <w:szCs w:val="20"/>
              </w:rPr>
              <w:t>9</w:t>
            </w:r>
          </w:p>
        </w:tc>
        <w:tc>
          <w:tcPr>
            <w:tcW w:w="2299" w:type="dxa"/>
            <w:tcBorders>
              <w:top w:val="single" w:sz="4" w:space="0" w:color="000000"/>
              <w:left w:val="single" w:sz="4" w:space="0" w:color="000000"/>
              <w:bottom w:val="single" w:sz="4" w:space="0" w:color="000000"/>
              <w:right w:val="single" w:sz="4" w:space="0" w:color="000000"/>
            </w:tcBorders>
          </w:tcPr>
          <w:p>
            <w:pPr>
              <w:pStyle w:val="Standard"/>
              <w:rPr/>
            </w:pPr>
            <w:r>
              <w:rPr>
                <w:rFonts w:eastAsia="Cambria" w:cs="Cambria" w:ascii="Cambria" w:hAnsi="Cambria"/>
                <w:lang w:val="en-US" w:eastAsia="en-US"/>
              </w:rPr>
              <w:t>Gerenciar Detentos</w:t>
            </w:r>
          </w:p>
        </w:tc>
        <w:tc>
          <w:tcPr>
            <w:tcW w:w="4950" w:type="dxa"/>
            <w:tcBorders>
              <w:top w:val="single" w:sz="4" w:space="0" w:color="000000"/>
              <w:left w:val="single" w:sz="4" w:space="0" w:color="000000"/>
              <w:bottom w:val="single" w:sz="4" w:space="0" w:color="000000"/>
              <w:right w:val="single" w:sz="4" w:space="0" w:color="000000"/>
            </w:tcBorders>
            <w:vAlign w:val="center"/>
          </w:tcPr>
          <w:p>
            <w:pPr>
              <w:pStyle w:val="Standard"/>
              <w:rPr/>
            </w:pPr>
            <w:r>
              <w:rPr>
                <w:rFonts w:eastAsia="Cambria" w:cs="Cambria" w:ascii="Cambria" w:hAnsi="Cambria"/>
                <w:lang w:val="en-US" w:eastAsia="en-US"/>
              </w:rPr>
              <w:t>Permite à equipe de custódia cadastrar, editar ou remover os detentos.</w:t>
            </w:r>
          </w:p>
        </w:tc>
        <w:tc>
          <w:tcPr>
            <w:tcW w:w="645" w:type="dxa"/>
            <w:tcBorders>
              <w:top w:val="single" w:sz="4" w:space="0" w:color="000000"/>
              <w:left w:val="single" w:sz="4" w:space="0" w:color="000000"/>
              <w:bottom w:val="single" w:sz="4" w:space="0" w:color="000000"/>
              <w:right w:val="single" w:sz="4" w:space="0" w:color="000000"/>
            </w:tcBorders>
          </w:tcPr>
          <w:p>
            <w:pPr>
              <w:pStyle w:val="Standard"/>
              <w:keepNext w:val="true"/>
              <w:spacing w:before="40" w:after="40"/>
              <w:jc w:val="both"/>
              <w:rPr/>
            </w:pPr>
            <w:r>
              <w:rPr>
                <w:color w:val="000000"/>
                <w:sz w:val="20"/>
                <w:szCs w:val="20"/>
              </w:rPr>
              <w:t>2</w:t>
            </w:r>
          </w:p>
        </w:tc>
        <w:tc>
          <w:tcPr>
            <w:tcW w:w="630" w:type="dxa"/>
            <w:tcBorders>
              <w:top w:val="single" w:sz="4" w:space="0" w:color="000000"/>
              <w:left w:val="single" w:sz="4" w:space="0" w:color="000000"/>
              <w:bottom w:val="single" w:sz="4" w:space="0" w:color="000000"/>
              <w:right w:val="single" w:sz="4" w:space="0" w:color="000000"/>
            </w:tcBorders>
          </w:tcPr>
          <w:p>
            <w:pPr>
              <w:pStyle w:val="Standard"/>
              <w:keepNext w:val="true"/>
              <w:spacing w:before="40" w:after="40"/>
              <w:jc w:val="both"/>
              <w:rPr>
                <w:color w:val="000000"/>
                <w:sz w:val="20"/>
                <w:szCs w:val="20"/>
              </w:rPr>
            </w:pPr>
            <w:r>
              <w:rPr>
                <w:color w:val="000000"/>
                <w:sz w:val="20"/>
                <w:szCs w:val="20"/>
              </w:rPr>
            </w:r>
          </w:p>
        </w:tc>
      </w:tr>
    </w:tbl>
    <w:p>
      <w:pPr>
        <w:pStyle w:val="Standard"/>
        <w:jc w:val="both"/>
        <w:rPr>
          <w:color w:val="000000"/>
          <w:sz w:val="20"/>
          <w:szCs w:val="20"/>
        </w:rPr>
      </w:pPr>
      <w:r>
        <w:rPr>
          <w:color w:val="000000"/>
          <w:sz w:val="20"/>
          <w:szCs w:val="20"/>
        </w:rPr>
      </w:r>
    </w:p>
    <w:p>
      <w:pPr>
        <w:pStyle w:val="Heading3"/>
        <w:numPr>
          <w:ilvl w:val="2"/>
          <w:numId w:val="14"/>
        </w:numPr>
        <w:rPr/>
      </w:pPr>
      <w:bookmarkStart w:id="10" w:name="_vyoq8ne9aocz"/>
      <w:bookmarkEnd w:id="10"/>
      <w:r>
        <w:rPr/>
        <w:t>Diagrama de casos de uso</w:t>
      </w:r>
    </w:p>
    <w:p>
      <w:pPr>
        <w:pStyle w:val="Standard"/>
        <w:spacing w:before="0" w:after="200"/>
        <w:rPr>
          <w:i/>
          <w:i/>
          <w:color w:val="000000"/>
          <w:shd w:fill="FFFF00" w:val="clear"/>
        </w:rPr>
      </w:pPr>
      <w:r>
        <w:rPr>
          <w:i/>
          <w:color w:val="000000"/>
          <w:shd w:fill="FFFF00" w:val="clear"/>
        </w:rPr>
        <w:drawing>
          <wp:anchor behindDoc="0" distT="0" distB="0" distL="114300" distR="114300" simplePos="0" locked="0" layoutInCell="0" allowOverlap="1" relativeHeight="11">
            <wp:simplePos x="0" y="0"/>
            <wp:positionH relativeFrom="column">
              <wp:align>center</wp:align>
            </wp:positionH>
            <wp:positionV relativeFrom="paragraph">
              <wp:posOffset>635</wp:posOffset>
            </wp:positionV>
            <wp:extent cx="5760085" cy="4438015"/>
            <wp:effectExtent l="0" t="0" r="0" b="0"/>
            <wp:wrapSquare wrapText="bothSides"/>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6"/>
                    <a:stretch>
                      <a:fillRect/>
                    </a:stretch>
                  </pic:blipFill>
                  <pic:spPr bwMode="auto">
                    <a:xfrm>
                      <a:off x="0" y="0"/>
                      <a:ext cx="5760085" cy="4438015"/>
                    </a:xfrm>
                    <a:prstGeom prst="rect">
                      <a:avLst/>
                    </a:prstGeom>
                    <a:noFill/>
                  </pic:spPr>
                </pic:pic>
              </a:graphicData>
            </a:graphic>
          </wp:anchor>
        </w:drawing>
      </w:r>
    </w:p>
    <w:p>
      <w:pPr>
        <w:pStyle w:val="Standard"/>
        <w:rPr/>
      </w:pPr>
      <w:r>
        <w:rPr/>
      </w:r>
    </w:p>
    <w:p>
      <w:pPr>
        <w:pStyle w:val="Heading3"/>
        <w:numPr>
          <w:ilvl w:val="2"/>
          <w:numId w:val="15"/>
        </w:numPr>
        <w:rPr/>
      </w:pPr>
      <w:bookmarkStart w:id="11" w:name="_34am3zobiukz"/>
      <w:bookmarkStart w:id="12" w:name="_3ezexvcm5h6t"/>
      <w:bookmarkEnd w:id="11"/>
      <w:bookmarkEnd w:id="12"/>
      <w:r>
        <w:rPr/>
        <w:t>Descrição dos Casos de Uso</w:t>
      </w:r>
    </w:p>
    <w:p>
      <w:pPr>
        <w:pStyle w:val="Standard"/>
        <w:widowControl w:val="false"/>
        <w:spacing w:before="200" w:after="0"/>
        <w:jc w:val="both"/>
        <w:rPr/>
      </w:pPr>
      <w:r>
        <w:rPr>
          <w:shd w:fill="FFFF00" w:val="clear"/>
        </w:rPr>
        <w:t>Não faremos nesta versão da documentação. Poderiam ser feitos para as funcionalidades principais, cujas regras de negócio mereçam ser documentadas.</w:t>
      </w:r>
    </w:p>
    <w:p>
      <w:pPr>
        <w:pStyle w:val="Heading2"/>
        <w:numPr>
          <w:ilvl w:val="1"/>
          <w:numId w:val="16"/>
        </w:numPr>
        <w:rPr/>
      </w:pPr>
      <w:bookmarkStart w:id="13" w:name="_emipnsp48ren"/>
      <w:bookmarkEnd w:id="13"/>
      <w:r>
        <w:rPr/>
        <w:t>Requisitos Não-Funcionais (RNF)</w:t>
      </w:r>
    </w:p>
    <w:p>
      <w:pPr>
        <w:pStyle w:val="Standard"/>
        <w:jc w:val="both"/>
        <w:rPr/>
      </w:pPr>
      <w:r>
        <w:rPr/>
        <w:t>Os Requisitos Não-Funcionais identificados para o sistema são apresentados a seguir.</w:t>
      </w:r>
    </w:p>
    <w:p>
      <w:pPr>
        <w:pStyle w:val="Standard"/>
        <w:widowControl w:val="false"/>
        <w:spacing w:before="200" w:after="0"/>
        <w:jc w:val="both"/>
        <w:rPr/>
      </w:pPr>
      <w:r>
        <w:rPr/>
        <w:t>Os Requisitos Não-Funcionais devem ser passíveis de verificação.</w:t>
      </w:r>
    </w:p>
    <w:p>
      <w:pPr>
        <w:pStyle w:val="Standard"/>
        <w:widowControl w:val="false"/>
        <w:spacing w:before="200" w:after="0"/>
        <w:jc w:val="both"/>
        <w:rPr>
          <w:shd w:fill="FFFF00" w:val="clear"/>
        </w:rPr>
      </w:pPr>
      <w:r>
        <w:rPr>
          <w:shd w:fill="FFFF00" w:val="clear"/>
        </w:rPr>
      </w:r>
    </w:p>
    <w:p>
      <w:pPr>
        <w:pStyle w:val="Standard"/>
        <w:widowControl w:val="false"/>
        <w:spacing w:before="200" w:after="0"/>
        <w:rPr/>
      </w:pPr>
      <w:r>
        <w:rPr>
          <w:shd w:fill="FFFF00" w:val="clear"/>
        </w:rPr>
        <w:br/>
      </w:r>
      <w:r>
        <w:rPr/>
        <w:t>&lt;RNF01&gt; – Controle de Acesso</w:t>
        <w:br/>
        <w:br/>
        <w:t>Categoria: Segurança</w:t>
        <w:br/>
        <w:t>Prioridade: Essencial</w:t>
        <w:br/>
        <w:t>Descrição:O sistema deve exigir autenticação por login e senha, com perfis diferenciados para agentes e equipe de custódia, garantindo que cada usuário veja apenas as funcionalidades permitidas por seu cargo.</w:t>
      </w:r>
    </w:p>
    <w:p>
      <w:pPr>
        <w:pStyle w:val="Standard"/>
        <w:widowControl w:val="false"/>
        <w:spacing w:before="200" w:after="0"/>
        <w:rPr>
          <w:shd w:fill="FFFF00" w:val="clear"/>
        </w:rPr>
      </w:pPr>
      <w:r>
        <w:rPr>
          <w:shd w:fill="FFFF00" w:val="clear"/>
        </w:rPr>
      </w:r>
    </w:p>
    <w:p>
      <w:pPr>
        <w:pStyle w:val="Standard"/>
        <w:widowControl w:val="false"/>
        <w:spacing w:before="200" w:after="0"/>
        <w:rPr/>
      </w:pPr>
      <w:r>
        <w:rPr/>
        <w:t>&lt;RNF02&gt; – Manutenibilidade</w:t>
        <w:br/>
        <w:br/>
        <w:t>Categoria: Manutenibilidade</w:t>
        <w:br/>
        <w:t>Prioridade: Desejável</w:t>
        <w:br/>
        <w:t>Descrição: O código-fonte do sistema deve ser modular, permitindo atualizações futuras sem comprometer funcionalidades existentes.</w:t>
      </w:r>
    </w:p>
    <w:p>
      <w:pPr>
        <w:pStyle w:val="Standard"/>
        <w:widowControl w:val="false"/>
        <w:spacing w:before="200" w:after="0"/>
        <w:rPr>
          <w:shd w:fill="FFFF00" w:val="clear"/>
        </w:rPr>
      </w:pPr>
      <w:r>
        <w:rPr>
          <w:shd w:fill="FFFF00" w:val="clear"/>
        </w:rPr>
      </w:r>
    </w:p>
    <w:p>
      <w:pPr>
        <w:pStyle w:val="Standard"/>
        <w:widowControl w:val="false"/>
        <w:spacing w:before="200" w:after="0"/>
        <w:rPr/>
      </w:pPr>
      <w:r>
        <w:rPr/>
        <w:br/>
        <w:t>&lt;RNF03&gt; – Capacidade de Acessos Simultâneos</w:t>
        <w:br/>
        <w:br/>
        <w:t>Categoria: Quantidade de Acessos Simultâneos</w:t>
        <w:br/>
        <w:t>Prioridade: Essencial</w:t>
        <w:br/>
        <w:t>Descrição: O sistema deve permitir o acesso de *até 20 usuários simultaneamente*, garantindo estabilidade e sem degradação perceptível de desempenho.</w:t>
      </w:r>
    </w:p>
    <w:p>
      <w:pPr>
        <w:pStyle w:val="Standard"/>
        <w:widowControl w:val="false"/>
        <w:spacing w:before="200" w:after="0"/>
        <w:rPr>
          <w:shd w:fill="FFFF00" w:val="clear"/>
        </w:rPr>
      </w:pPr>
      <w:r>
        <w:rPr>
          <w:shd w:fill="FFFF00" w:val="clear"/>
        </w:rPr>
      </w:r>
    </w:p>
    <w:p>
      <w:pPr>
        <w:pStyle w:val="Standard"/>
        <w:widowControl w:val="false"/>
        <w:spacing w:before="200" w:after="0"/>
        <w:rPr/>
      </w:pPr>
      <w:r>
        <w:rPr/>
        <w:t>&lt;RNF04&gt; – Portabilidade</w:t>
        <w:br/>
        <w:br/>
        <w:t>Categoria: Portabilidade</w:t>
        <w:br/>
        <w:t>Prioridade: Desejável</w:t>
        <w:br/>
        <w:t>Descrição: O sistema deve ser compatível com diferentes versões do sistema operacional Windows utilizados na rede local da unidade prisional, possibilitando futura migração para outros ambientes sem reestruturação completa.</w:t>
      </w:r>
    </w:p>
    <w:p>
      <w:pPr>
        <w:pStyle w:val="Standard"/>
        <w:widowControl w:val="false"/>
        <w:spacing w:before="200" w:after="0"/>
        <w:rPr>
          <w:shd w:fill="FFFF00" w:val="clear"/>
        </w:rPr>
      </w:pPr>
      <w:r>
        <w:rPr>
          <w:shd w:fill="FFFF00" w:val="clear"/>
        </w:rPr>
      </w:r>
    </w:p>
    <w:p>
      <w:pPr>
        <w:pStyle w:val="Standard"/>
        <w:widowControl w:val="false"/>
        <w:spacing w:before="200" w:after="0"/>
        <w:rPr/>
      </w:pPr>
      <w:r>
        <w:rPr/>
        <w:t>&lt;RNF05&gt; – Tempo de Resposta</w:t>
        <w:br/>
        <w:br/>
        <w:t>Categoria: Desempenho</w:t>
        <w:br/>
        <w:t>Prioridade: Essencial</w:t>
        <w:br/>
        <w:t>Descrição: O sistema deve responder a qualquer solicitação do usuário em até 3 segundos para garantir agilidade na consulta e registro de informações dos detentos.</w:t>
      </w:r>
    </w:p>
    <w:p>
      <w:pPr>
        <w:pStyle w:val="Standard"/>
        <w:widowControl w:val="false"/>
        <w:spacing w:before="200" w:after="0"/>
        <w:rPr>
          <w:shd w:fill="FFFF00" w:val="clear"/>
        </w:rPr>
      </w:pPr>
      <w:r>
        <w:rPr>
          <w:shd w:fill="FFFF00" w:val="clear"/>
        </w:rPr>
      </w:r>
    </w:p>
    <w:p>
      <w:pPr>
        <w:pStyle w:val="Standard"/>
        <w:widowControl w:val="false"/>
        <w:spacing w:before="200" w:after="0"/>
        <w:rPr/>
      </w:pPr>
      <w:r>
        <w:rPr/>
        <w:br/>
        <w:t>&lt;RNF06&gt; – Backup e Recuperação de Dados</w:t>
        <w:br/>
        <w:br/>
        <w:t>Categoria: Segurança / Confiabilidade</w:t>
        <w:br/>
        <w:t>Prioridade: Importante</w:t>
        <w:br/>
        <w:t>Descrição: O sistema deve realizar backups automáticos diários em ambiente seguro local, com possibilidade de restauração completa em caso de falhas.</w:t>
        <w:br/>
      </w:r>
    </w:p>
    <w:p>
      <w:pPr>
        <w:pStyle w:val="Heading1"/>
        <w:numPr>
          <w:ilvl w:val="0"/>
          <w:numId w:val="17"/>
        </w:numPr>
        <w:spacing w:before="480" w:after="120"/>
        <w:rPr/>
      </w:pPr>
      <w:bookmarkStart w:id="14" w:name="_bcabcpclo407"/>
      <w:bookmarkStart w:id="15" w:name="_yoqutflyx4rt"/>
      <w:bookmarkStart w:id="16" w:name="_l4h2mmtvute6"/>
      <w:bookmarkEnd w:id="14"/>
      <w:bookmarkEnd w:id="15"/>
      <w:bookmarkEnd w:id="16"/>
      <w:r>
        <w:rPr/>
        <w:t>Arquitetura do Sistema</w:t>
      </w:r>
    </w:p>
    <w:p>
      <w:pPr>
        <w:pStyle w:val="Heading2"/>
        <w:ind w:left="0"/>
        <w:rPr/>
      </w:pPr>
      <w:bookmarkStart w:id="17" w:name="_1n96kibvsace"/>
      <w:bookmarkStart w:id="18" w:name="_r4r6foylwk0l"/>
      <w:bookmarkEnd w:id="17"/>
      <w:bookmarkEnd w:id="18"/>
      <w:r>
        <w:rPr/>
        <w:t>Diagrama de implantação e Componentes</w:t>
      </w:r>
    </w:p>
    <w:p>
      <w:pPr>
        <w:pStyle w:val="Standard"/>
        <w:spacing w:before="120" w:after="120"/>
        <w:rPr>
          <w:shd w:fill="FFFF00" w:val="clear"/>
        </w:rPr>
      </w:pPr>
      <w:r>
        <w:rPr>
          <w:shd w:fill="FFFF00" w:val="clear"/>
        </w:rPr>
        <w:t>Colocar aqui o Diagrama de implantação e componentes representando a arquitetura física do sistema proposto pelo seu grupo.</w:t>
      </w:r>
    </w:p>
    <w:p>
      <w:pPr>
        <w:pStyle w:val="Standard"/>
        <w:spacing w:before="120" w:after="120"/>
        <w:rPr>
          <w:shd w:fill="FFFF00" w:val="clear"/>
        </w:rPr>
      </w:pPr>
      <w:r>
        <w:rPr>
          <w:shd w:fill="FFFF00" w:val="clear"/>
        </w:rPr>
      </w:r>
    </w:p>
    <w:p>
      <w:pPr>
        <w:pStyle w:val="Standard"/>
        <w:spacing w:before="120" w:after="120"/>
        <w:rPr/>
      </w:pPr>
      <w:r>
        <w:rPr/>
        <w:drawing>
          <wp:inline distT="0" distB="0" distL="0" distR="0">
            <wp:extent cx="3467100" cy="5614670"/>
            <wp:effectExtent l="0" t="0" r="0" b="0"/>
            <wp:docPr id="4"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7" descr="Diagrama&#10;&#10;Descrição gerada automaticamente"/>
                    <pic:cNvPicPr>
                      <a:picLocks noChangeAspect="1" noChangeArrowheads="1"/>
                    </pic:cNvPicPr>
                  </pic:nvPicPr>
                  <pic:blipFill>
                    <a:blip r:embed="rId7"/>
                    <a:stretch>
                      <a:fillRect/>
                    </a:stretch>
                  </pic:blipFill>
                  <pic:spPr bwMode="auto">
                    <a:xfrm>
                      <a:off x="0" y="0"/>
                      <a:ext cx="3467100" cy="5614670"/>
                    </a:xfrm>
                    <a:prstGeom prst="rect">
                      <a:avLst/>
                    </a:prstGeom>
                    <a:noFill/>
                  </pic:spPr>
                </pic:pic>
              </a:graphicData>
            </a:graphic>
          </wp:inline>
        </w:drawing>
      </w:r>
    </w:p>
    <w:p>
      <w:pPr>
        <w:pStyle w:val="Heading1"/>
        <w:numPr>
          <w:ilvl w:val="0"/>
          <w:numId w:val="18"/>
        </w:numPr>
        <w:spacing w:before="480" w:after="120"/>
        <w:rPr/>
      </w:pPr>
      <w:r>
        <w:rPr/>
        <w:t>Projeto de Dados</w:t>
      </w:r>
    </w:p>
    <w:p>
      <w:pPr>
        <w:pStyle w:val="Heading2"/>
        <w:numPr>
          <w:ilvl w:val="1"/>
          <w:numId w:val="19"/>
        </w:numPr>
        <w:rPr/>
      </w:pPr>
      <w:bookmarkStart w:id="19" w:name="_5pkjh78pil8s"/>
      <w:bookmarkEnd w:id="19"/>
      <w:r>
        <w:rPr/>
        <w:t>Modelo de dados do projeto</w:t>
      </w:r>
    </w:p>
    <w:p>
      <w:pPr>
        <w:pStyle w:val="Standard"/>
        <w:spacing w:before="120" w:after="120"/>
        <w:rPr/>
      </w:pPr>
      <w:r>
        <w:rPr>
          <w:shd w:fill="FFFF00" w:val="clear"/>
        </w:rPr>
        <w:t>Colocar aqui o diagrama que representa o modelo de dados do projeto: o DER do seu projeto (DER: Diagrama Entidade Relacionamento), ou o esquema de dados NOSQL etc. Ele pode ser elaborado em ferramentas de modelagem UML ou gerados pelo ambiente de desenvolvimento. (Deve existir em todos os projetos que envolvem banco de dados)</w:t>
      </w:r>
      <w:r>
        <w:rPr/>
        <w:t xml:space="preserve">. </w:t>
      </w:r>
      <w:r>
        <w:rPr>
          <w:shd w:fill="FFFF00" w:val="clear"/>
        </w:rPr>
        <w:t>O exemplo abaixo é de um DER para vocês lembrarem como é.</w:t>
      </w:r>
    </w:p>
    <w:p>
      <w:pPr>
        <w:pStyle w:val="Standard"/>
        <w:spacing w:before="120" w:after="120"/>
        <w:rPr>
          <w:shd w:fill="FFFF00" w:val="clear"/>
        </w:rPr>
      </w:pPr>
      <w:r>
        <w:rPr>
          <w:shd w:fill="FFFF00" w:val="clear"/>
        </w:rPr>
        <w:drawing>
          <wp:anchor behindDoc="0" distT="0" distB="0" distL="114300" distR="114300" simplePos="0" locked="0" layoutInCell="0" allowOverlap="1" relativeHeight="9">
            <wp:simplePos x="0" y="0"/>
            <wp:positionH relativeFrom="column">
              <wp:align>center</wp:align>
            </wp:positionH>
            <wp:positionV relativeFrom="paragraph">
              <wp:posOffset>635</wp:posOffset>
            </wp:positionV>
            <wp:extent cx="5869305" cy="4808220"/>
            <wp:effectExtent l="0" t="0" r="0" b="0"/>
            <wp:wrapSquare wrapText="bothSides"/>
            <wp:docPr id="5"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descr=""/>
                    <pic:cNvPicPr>
                      <a:picLocks noChangeAspect="1" noChangeArrowheads="1"/>
                    </pic:cNvPicPr>
                  </pic:nvPicPr>
                  <pic:blipFill>
                    <a:blip r:embed="rId8"/>
                    <a:stretch>
                      <a:fillRect/>
                    </a:stretch>
                  </pic:blipFill>
                  <pic:spPr bwMode="auto">
                    <a:xfrm>
                      <a:off x="0" y="0"/>
                      <a:ext cx="5869305" cy="4808220"/>
                    </a:xfrm>
                    <a:prstGeom prst="rect">
                      <a:avLst/>
                    </a:prstGeom>
                    <a:noFill/>
                  </pic:spPr>
                </pic:pic>
              </a:graphicData>
            </a:graphic>
          </wp:anchor>
        </w:drawing>
      </w:r>
    </w:p>
    <w:p>
      <w:pPr>
        <w:pStyle w:val="Standard"/>
        <w:spacing w:before="120" w:after="120"/>
        <w:rPr>
          <w:shd w:fill="FFFF00" w:val="clear"/>
        </w:rPr>
      </w:pPr>
      <w:r>
        <w:rPr>
          <w:shd w:fill="FFFF00" w:val="clear"/>
        </w:rPr>
      </w:r>
    </w:p>
    <w:p>
      <w:pPr>
        <w:pStyle w:val="Heading1"/>
        <w:numPr>
          <w:ilvl w:val="0"/>
          <w:numId w:val="20"/>
        </w:numPr>
        <w:rPr/>
      </w:pPr>
      <w:bookmarkStart w:id="20" w:name="_rpfkrdlbm7r6"/>
      <w:bookmarkEnd w:id="20"/>
      <w:r>
        <w:rPr/>
        <w:t>Projeto de Interação</w:t>
      </w:r>
    </w:p>
    <w:p>
      <w:pPr>
        <w:pStyle w:val="Standard"/>
        <w:spacing w:lineRule="auto" w:line="360"/>
        <w:rPr/>
      </w:pPr>
      <w:r>
        <w:rPr>
          <w:sz w:val="24"/>
          <w:szCs w:val="24"/>
        </w:rPr>
        <w:t xml:space="preserve">Link para o Projeto de Interação do Sistema no Figma: &lt;coloque aqui o link para o projeto. </w:t>
      </w:r>
      <w:r>
        <w:rPr>
          <w:sz w:val="24"/>
          <w:szCs w:val="24"/>
          <w:shd w:fill="FFFF00" w:val="clear"/>
        </w:rPr>
        <w:t>Façam o protótipo das telas e da interação entre elas, criando diferentes flows</w:t>
      </w:r>
      <w:r>
        <w:rPr>
          <w:sz w:val="24"/>
          <w:szCs w:val="24"/>
        </w:rPr>
        <w:t>&gt;.</w:t>
      </w:r>
    </w:p>
    <w:p>
      <w:pPr>
        <w:pStyle w:val="Standard"/>
        <w:spacing w:lineRule="auto" w:line="360"/>
        <w:rPr/>
      </w:pPr>
      <w:r>
        <w:rPr>
          <w:sz w:val="24"/>
          <w:szCs w:val="24"/>
        </w:rPr>
        <w:t xml:space="preserve">&lt;Abaixo, coloque o protótipo das telas do sistema que vocês elaboraram no Figma. </w:t>
      </w:r>
      <w:r>
        <w:rPr>
          <w:sz w:val="24"/>
          <w:szCs w:val="24"/>
          <w:shd w:fill="FFFF00" w:val="clear"/>
        </w:rPr>
        <w:t>Cada tela (ou conjunto de telas, indicando a interação entre elas) adicionada nessa seção deve ter sua respectiva legenda</w:t>
      </w:r>
      <w:r>
        <w:rPr>
          <w:sz w:val="24"/>
          <w:szCs w:val="24"/>
        </w:rPr>
        <w:t>&gt;.</w:t>
      </w:r>
    </w:p>
    <w:p>
      <w:pPr>
        <w:pStyle w:val="Standard"/>
        <w:spacing w:lineRule="auto" w:line="360"/>
        <w:rPr/>
      </w:pPr>
      <w:r>
        <w:rPr>
          <w:sz w:val="24"/>
          <w:szCs w:val="24"/>
          <w:shd w:fill="FFFF00" w:val="clear"/>
        </w:rPr>
        <w:t>Orientações para a elaboração dos protótipos:</w:t>
      </w:r>
    </w:p>
    <w:p>
      <w:pPr>
        <w:pStyle w:val="Standard"/>
        <w:numPr>
          <w:ilvl w:val="0"/>
          <w:numId w:val="4"/>
        </w:numPr>
        <w:spacing w:lineRule="auto" w:line="360"/>
        <w:rPr/>
      </w:pPr>
      <w:r>
        <w:rPr>
          <w:sz w:val="24"/>
          <w:szCs w:val="24"/>
          <w:shd w:fill="FFFF00" w:val="clear"/>
        </w:rPr>
        <w:t>Os dados constantes devem manter coerência com:</w:t>
      </w:r>
    </w:p>
    <w:p>
      <w:pPr>
        <w:pStyle w:val="Standard"/>
        <w:numPr>
          <w:ilvl w:val="1"/>
          <w:numId w:val="21"/>
        </w:numPr>
        <w:spacing w:lineRule="auto" w:line="360"/>
        <w:rPr/>
      </w:pPr>
      <w:r>
        <w:rPr>
          <w:sz w:val="24"/>
          <w:szCs w:val="24"/>
          <w:shd w:fill="FFFF00" w:val="clear"/>
        </w:rPr>
        <w:t>a descrição do sistema:</w:t>
      </w:r>
    </w:p>
    <w:p>
      <w:pPr>
        <w:pStyle w:val="Standard"/>
        <w:numPr>
          <w:ilvl w:val="1"/>
          <w:numId w:val="22"/>
        </w:numPr>
        <w:spacing w:lineRule="auto" w:line="360"/>
        <w:rPr/>
      </w:pPr>
      <w:r>
        <w:rPr>
          <w:sz w:val="24"/>
          <w:szCs w:val="24"/>
          <w:shd w:fill="FFFF00" w:val="clear"/>
        </w:rPr>
        <w:t>com o DCU (Geralmente tem uma ou mais telas para a realização de cada caso de uso),</w:t>
      </w:r>
    </w:p>
    <w:p>
      <w:pPr>
        <w:pStyle w:val="Standard"/>
        <w:tabs>
          <w:tab w:val="clear" w:pos="720"/>
          <w:tab w:val="left" w:pos="1068" w:leader="none"/>
        </w:tabs>
        <w:jc w:val="both"/>
        <w:rPr/>
      </w:pPr>
      <w:r>
        <w:rPr>
          <w:sz w:val="24"/>
          <w:szCs w:val="24"/>
          <w:shd w:fill="FFFF00" w:val="clear"/>
        </w:rPr>
        <w:t>Os protótipos do sistema a serem colocados nesta seção podem ser gerados por programação, ou por ferramentas como Figma, moqups, Adobe XD, Pencil, etc. &gt;</w:t>
      </w:r>
    </w:p>
    <w:p>
      <w:pPr>
        <w:pStyle w:val="Standard"/>
        <w:spacing w:lineRule="auto" w:line="360" w:before="0" w:after="200"/>
        <w:jc w:val="both"/>
        <w:rPr>
          <w:sz w:val="28"/>
          <w:szCs w:val="28"/>
        </w:rPr>
      </w:pPr>
      <w:r>
        <w:rPr>
          <w:sz w:val="28"/>
          <w:szCs w:val="28"/>
        </w:rPr>
        <mc:AlternateContent>
          <mc:Choice Requires="wps">
            <w:drawing>
              <wp:anchor behindDoc="0" distT="0" distB="635" distL="114300" distR="114300" simplePos="0" locked="0" layoutInCell="0" allowOverlap="1" relativeHeight="5" wp14:anchorId="2A060BD5">
                <wp:simplePos x="0" y="0"/>
                <wp:positionH relativeFrom="margin">
                  <wp:posOffset>-71755</wp:posOffset>
                </wp:positionH>
                <wp:positionV relativeFrom="page">
                  <wp:posOffset>2090420</wp:posOffset>
                </wp:positionV>
                <wp:extent cx="5829300" cy="412750"/>
                <wp:effectExtent l="0" t="0" r="0" b="0"/>
                <wp:wrapSquare wrapText="bothSides"/>
                <wp:docPr id="6" name="Quadro2"/>
                <a:graphic xmlns:a="http://schemas.openxmlformats.org/drawingml/2006/main">
                  <a:graphicData uri="http://schemas.microsoft.com/office/word/2010/wordprocessingShape">
                    <wps:wsp>
                      <wps:cNvSpPr/>
                      <wps:spPr>
                        <a:xfrm>
                          <a:off x="0" y="0"/>
                          <a:ext cx="5829480" cy="412920"/>
                        </a:xfrm>
                        <a:prstGeom prst="rect">
                          <a:avLst/>
                        </a:prstGeom>
                        <a:noFill/>
                        <a:ln w="0">
                          <a:noFill/>
                        </a:ln>
                      </wps:spPr>
                      <wps:style>
                        <a:lnRef idx="0"/>
                        <a:fillRef idx="0"/>
                        <a:effectRef idx="0"/>
                        <a:fontRef idx="minor"/>
                      </wps:style>
                      <wps:txbx>
                        <w:txbxContent>
                          <w:tbl>
                            <w:tblPr>
                              <w:tblW w:w="918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428"/>
                              <w:gridCol w:w="7751"/>
                            </w:tblGrid>
                            <w:tr>
                              <w:trPr>
                                <w:trHeight w:val="288" w:hRule="atLeast"/>
                              </w:trPr>
                              <w:tc>
                                <w:tcPr>
                                  <w:tcW w:w="1428"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PT-001</w:t>
                                  </w:r>
                                </w:p>
                              </w:tc>
                              <w:tc>
                                <w:tcPr>
                                  <w:tcW w:w="7751"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&lt;Nome&gt;</w:t>
                                  </w:r>
                                </w:p>
                              </w:tc>
                            </w:tr>
                          </w:tbl>
                          <w:p>
                            <w:pPr>
                              <w:pStyle w:val="Contedodoquadro"/>
                              <w:rPr/>
                            </w:pPr>
                            <w:r>
                              <w:rPr/>
                            </w:r>
                          </w:p>
                        </w:txbxContent>
                      </wps:txbx>
                      <wps:bodyPr lIns="0" rIns="0" tIns="0" bIns="0" anchor="t">
                        <a:spAutoFit/>
                      </wps:bodyPr>
                    </wps:wsp>
                  </a:graphicData>
                </a:graphic>
              </wp:anchor>
            </w:drawing>
          </mc:Choice>
          <mc:Fallback>
            <w:pict>
              <v:rect id="shape_0" ID="Quadro2" path="m0,0l-2147483645,0l-2147483645,-2147483646l0,-2147483646xe" stroked="f" o:allowincell="f" style="position:absolute;margin-left:-5.65pt;margin-top:164.6pt;width:458.95pt;height:32.45pt;mso-wrap-style:none;v-text-anchor:middle;mso-position-horizontal-relative:margin;mso-position-vertical-relative:page" wp14:anchorId="2A060BD5">
                <v:fill o:detectmouseclick="t" on="false"/>
                <v:stroke color="#3465a4" joinstyle="round" endcap="flat"/>
                <v:textbox>
                  <w:txbxContent>
                    <w:tbl>
                      <w:tblPr>
                        <w:tblW w:w="918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428"/>
                        <w:gridCol w:w="7751"/>
                      </w:tblGrid>
                      <w:tr>
                        <w:trPr>
                          <w:trHeight w:val="288" w:hRule="atLeast"/>
                        </w:trPr>
                        <w:tc>
                          <w:tcPr>
                            <w:tcW w:w="1428"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PT-001</w:t>
                            </w:r>
                          </w:p>
                        </w:tc>
                        <w:tc>
                          <w:tcPr>
                            <w:tcW w:w="7751"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&lt;Nome&gt;</w:t>
                            </w:r>
                          </w:p>
                        </w:tc>
                      </w:tr>
                    </w:tbl>
                    <w:p>
                      <w:pPr>
                        <w:pStyle w:val="Contedodoquadro"/>
                        <w:rPr/>
                      </w:pPr>
                      <w:r>
                        <w:rPr/>
                      </w:r>
                    </w:p>
                  </w:txbxContent>
                </v:textbox>
                <w10:wrap type="square"/>
              </v:rect>
            </w:pict>
          </mc:Fallback>
        </mc:AlternateContent>
      </w:r>
    </w:p>
    <w:p>
      <w:pPr>
        <w:pStyle w:val="Standard"/>
        <w:spacing w:lineRule="auto" w:line="360"/>
        <w:jc w:val="center"/>
        <w:rPr>
          <w:sz w:val="28"/>
          <w:szCs w:val="28"/>
        </w:rPr>
      </w:pPr>
      <w:r>
        <w:rPr>
          <w:sz w:val="28"/>
          <w:szCs w:val="28"/>
        </w:rPr>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1134" w:top="1701" w:footer="720" w:bottom="1134"/>
          <w:pgNumType w:start="1" w:fmt="decimal"/>
          <w:formProt w:val="false"/>
          <w:textDirection w:val="lrTb"/>
          <w:docGrid w:type="default" w:linePitch="100" w:charSpace="0"/>
        </w:sectPr>
        <w:pStyle w:val="Standard"/>
        <w:spacing w:lineRule="auto" w:line="360"/>
        <w:jc w:val="center"/>
        <w:rPr>
          <w:sz w:val="28"/>
          <w:szCs w:val="28"/>
        </w:rPr>
      </w:pPr>
      <w:r>
        <w:rPr>
          <w:sz w:val="28"/>
          <w:szCs w:val="28"/>
        </w:rPr>
        <mc:AlternateContent>
          <mc:Choice Requires="wps">
            <w:drawing>
              <wp:anchor behindDoc="0" distT="0" distB="0" distL="114300" distR="114300" simplePos="0" locked="0" layoutInCell="0" allowOverlap="1" relativeHeight="7" wp14:anchorId="48AB3311">
                <wp:simplePos x="0" y="0"/>
                <wp:positionH relativeFrom="margin">
                  <wp:posOffset>-71755</wp:posOffset>
                </wp:positionH>
                <wp:positionV relativeFrom="paragraph">
                  <wp:posOffset>168275</wp:posOffset>
                </wp:positionV>
                <wp:extent cx="5829300" cy="412750"/>
                <wp:effectExtent l="0" t="0" r="0" b="0"/>
                <wp:wrapSquare wrapText="bothSides"/>
                <wp:docPr id="7" name="Quadro3"/>
                <a:graphic xmlns:a="http://schemas.openxmlformats.org/drawingml/2006/main">
                  <a:graphicData uri="http://schemas.microsoft.com/office/word/2010/wordprocessingShape">
                    <wps:wsp>
                      <wps:cNvSpPr/>
                      <wps:spPr>
                        <a:xfrm>
                          <a:off x="0" y="0"/>
                          <a:ext cx="5829480" cy="412920"/>
                        </a:xfrm>
                        <a:prstGeom prst="rect">
                          <a:avLst/>
                        </a:prstGeom>
                        <a:noFill/>
                        <a:ln w="0">
                          <a:noFill/>
                        </a:ln>
                      </wps:spPr>
                      <wps:style>
                        <a:lnRef idx="0"/>
                        <a:fillRef idx="0"/>
                        <a:effectRef idx="0"/>
                        <a:fontRef idx="minor"/>
                      </wps:style>
                      <wps:txbx>
                        <w:txbxContent>
                          <w:tbl>
                            <w:tblPr>
                              <w:tblW w:w="918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428"/>
                              <w:gridCol w:w="7751"/>
                            </w:tblGrid>
                            <w:tr>
                              <w:trPr>
                                <w:trHeight w:val="288" w:hRule="atLeast"/>
                              </w:trPr>
                              <w:tc>
                                <w:tcPr>
                                  <w:tcW w:w="1428"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PT-002</w:t>
                                  </w:r>
                                </w:p>
                              </w:tc>
                              <w:tc>
                                <w:tcPr>
                                  <w:tcW w:w="7751"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&lt;Nome&gt;</w:t>
                                  </w:r>
                                </w:p>
                              </w:tc>
                            </w:tr>
                          </w:tbl>
                          <w:p>
                            <w:pPr>
                              <w:pStyle w:val="Contedodoquadro"/>
                              <w:rPr/>
                            </w:pPr>
                            <w:r>
                              <w:rPr/>
                            </w:r>
                          </w:p>
                        </w:txbxContent>
                      </wps:txbx>
                      <wps:bodyPr lIns="0" rIns="0" tIns="0" bIns="0" anchor="t">
                        <a:spAutoFit/>
                      </wps:bodyPr>
                    </wps:wsp>
                  </a:graphicData>
                </a:graphic>
              </wp:anchor>
            </w:drawing>
          </mc:Choice>
          <mc:Fallback>
            <w:pict>
              <v:rect id="shape_0" ID="Quadro3" path="m0,0l-2147483645,0l-2147483645,-2147483646l0,-2147483646xe" stroked="f" o:allowincell="f" style="position:absolute;margin-left:-5.65pt;margin-top:13.25pt;width:458.95pt;height:32.45pt;mso-wrap-style:none;v-text-anchor:middle;mso-position-horizontal-relative:margin" wp14:anchorId="48AB3311">
                <v:fill o:detectmouseclick="t" on="false"/>
                <v:stroke color="#3465a4" joinstyle="round" endcap="flat"/>
                <v:textbox>
                  <w:txbxContent>
                    <w:tbl>
                      <w:tblPr>
                        <w:tblW w:w="918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428"/>
                        <w:gridCol w:w="7751"/>
                      </w:tblGrid>
                      <w:tr>
                        <w:trPr>
                          <w:trHeight w:val="288" w:hRule="atLeast"/>
                        </w:trPr>
                        <w:tc>
                          <w:tcPr>
                            <w:tcW w:w="1428"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PT-002</w:t>
                            </w:r>
                          </w:p>
                        </w:tc>
                        <w:tc>
                          <w:tcPr>
                            <w:tcW w:w="7751" w:type="dxa"/>
                            <w:tcBorders>
                              <w:top w:val="single" w:sz="4" w:space="0" w:color="000000"/>
                              <w:left w:val="single" w:sz="4" w:space="0" w:color="000000"/>
                              <w:bottom w:val="single" w:sz="4" w:space="0" w:color="000000"/>
                              <w:right w:val="single" w:sz="4" w:space="0" w:color="000000"/>
                            </w:tcBorders>
                            <w:vAlign w:val="center"/>
                          </w:tcPr>
                          <w:p>
                            <w:pPr>
                              <w:pStyle w:val="Standard"/>
                              <w:keepNext w:val="true"/>
                              <w:spacing w:lineRule="auto" w:line="360"/>
                              <w:jc w:val="both"/>
                              <w:rPr/>
                            </w:pPr>
                            <w:r>
                              <w:rPr>
                                <w:b/>
                              </w:rPr>
                              <w:t>&lt;Nome&gt;</w:t>
                            </w:r>
                          </w:p>
                        </w:tc>
                      </w:tr>
                    </w:tbl>
                    <w:p>
                      <w:pPr>
                        <w:pStyle w:val="Contedodoquadro"/>
                        <w:rPr/>
                      </w:pPr>
                      <w:r>
                        <w:rPr/>
                      </w:r>
                    </w:p>
                  </w:txbxContent>
                </v:textbox>
                <w10:wrap type="square"/>
              </v:rect>
            </w:pict>
          </mc:Fallback>
        </mc:AlternateContent>
      </w:r>
    </w:p>
    <w:p>
      <w:pPr>
        <w:pStyle w:val="Heading2"/>
        <w:ind w:left="0"/>
        <w:rPr/>
      </w:pPr>
      <w:r>
        <w:rPr/>
        <w:t>Apêndice 1 - Dicionário de Dados</w:t>
      </w:r>
    </w:p>
    <w:p>
      <w:pPr>
        <w:pStyle w:val="Standard"/>
        <w:widowControl w:val="false"/>
        <w:spacing w:lineRule="auto" w:line="336"/>
        <w:jc w:val="both"/>
        <w:rPr/>
      </w:pPr>
      <w:r>
        <w:rPr>
          <w:shd w:fill="FFFF00" w:val="clear"/>
        </w:rPr>
        <w:t>Faça um dicionário completo</w:t>
      </w:r>
      <w:r>
        <w:rPr/>
        <w:t>.</w:t>
      </w:r>
    </w:p>
    <w:p>
      <w:pPr>
        <w:pStyle w:val="Standard"/>
        <w:keepNext w:val="true"/>
        <w:spacing w:lineRule="auto" w:line="336"/>
        <w:jc w:val="both"/>
        <w:rPr/>
      </w:pPr>
      <w:r>
        <w:rPr/>
      </w:r>
    </w:p>
    <w:tbl>
      <w:tblPr>
        <w:tblW w:w="15664" w:type="dxa"/>
        <w:jc w:val="left"/>
        <w:tblInd w:w="-249" w:type="dxa"/>
        <w:tblLayout w:type="fixed"/>
        <w:tblCellMar>
          <w:top w:w="0" w:type="dxa"/>
          <w:left w:w="108" w:type="dxa"/>
          <w:bottom w:w="0" w:type="dxa"/>
          <w:right w:w="108" w:type="dxa"/>
        </w:tblCellMar>
        <w:tblLook w:firstRow="0" w:noVBand="0" w:lastRow="0" w:firstColumn="0" w:lastColumn="0" w:noHBand="0" w:val="0000"/>
      </w:tblPr>
      <w:tblGrid>
        <w:gridCol w:w="1771"/>
        <w:gridCol w:w="722"/>
        <w:gridCol w:w="1045"/>
        <w:gridCol w:w="5022"/>
        <w:gridCol w:w="1380"/>
        <w:gridCol w:w="550"/>
        <w:gridCol w:w="1433"/>
        <w:gridCol w:w="1253"/>
        <w:gridCol w:w="276"/>
        <w:gridCol w:w="935"/>
        <w:gridCol w:w="1275"/>
      </w:tblGrid>
      <w:tr>
        <w:trPr>
          <w:trHeight w:val="427" w:hRule="atLeast"/>
        </w:trPr>
        <w:tc>
          <w:tcPr>
            <w:tcW w:w="3538"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rPr/>
            </w:pPr>
            <w:r>
              <w:rPr/>
              <w:t xml:space="preserve"> </w:t>
            </w:r>
            <w:r>
              <w:rPr>
                <w:rFonts w:eastAsia="Arial Narrow" w:cs="Arial Narrow" w:ascii="Arial Narrow" w:hAnsi="Arial Narrow"/>
                <w:b/>
              </w:rPr>
              <w:t>ENTIDADE</w:t>
            </w:r>
          </w:p>
        </w:tc>
        <w:tc>
          <w:tcPr>
            <w:tcW w:w="12124" w:type="dxa"/>
            <w:gridSpan w:val="8"/>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rFonts w:ascii="Arial Narrow" w:hAnsi="Arial Narrow" w:eastAsia="Arial Narrow" w:cs="Arial Narrow"/>
              </w:rPr>
            </w:pPr>
            <w:r>
              <w:rPr>
                <w:rFonts w:eastAsia="Arial Narrow" w:cs="Arial Narrow" w:ascii="Arial Narrow" w:hAnsi="Arial Narrow"/>
              </w:rPr>
            </w:r>
          </w:p>
        </w:tc>
      </w:tr>
      <w:tr>
        <w:trPr>
          <w:trHeight w:val="427"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pPr>
            <w:r>
              <w:rPr>
                <w:rFonts w:eastAsia="Arial Narrow" w:cs="Arial Narrow" w:ascii="Arial Narrow" w:hAnsi="Arial Narrow"/>
                <w:b/>
                <w:sz w:val="24"/>
                <w:szCs w:val="24"/>
              </w:rPr>
              <w:t>Nome:</w:t>
            </w:r>
          </w:p>
        </w:tc>
        <w:tc>
          <w:tcPr>
            <w:tcW w:w="12124" w:type="dxa"/>
            <w:gridSpan w:val="8"/>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Tabela de Curso</w:t>
            </w:r>
          </w:p>
        </w:tc>
      </w:tr>
      <w:tr>
        <w:trPr>
          <w:trHeight w:val="474"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pPr>
            <w:r>
              <w:rPr>
                <w:rFonts w:eastAsia="Arial Narrow" w:cs="Arial Narrow" w:ascii="Arial Narrow" w:hAnsi="Arial Narrow"/>
                <w:b/>
                <w:sz w:val="24"/>
                <w:szCs w:val="24"/>
              </w:rPr>
              <w:t>Nome Abreviado:</w:t>
            </w:r>
          </w:p>
        </w:tc>
        <w:tc>
          <w:tcPr>
            <w:tcW w:w="12124" w:type="dxa"/>
            <w:gridSpan w:val="8"/>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TBCURSO</w:t>
            </w:r>
          </w:p>
        </w:tc>
      </w:tr>
      <w:tr>
        <w:trPr>
          <w:trHeight w:val="474"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pPr>
            <w:r>
              <w:rPr>
                <w:rFonts w:eastAsia="Arial Narrow" w:cs="Arial Narrow" w:ascii="Arial Narrow" w:hAnsi="Arial Narrow"/>
                <w:b/>
                <w:sz w:val="24"/>
                <w:szCs w:val="24"/>
              </w:rPr>
              <w:t>Índices:</w:t>
            </w:r>
          </w:p>
        </w:tc>
        <w:tc>
          <w:tcPr>
            <w:tcW w:w="6952"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b/>
              </w:rPr>
              <w:t>Nome do Índice</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b/>
              </w:rPr>
              <w:t>Atributos</w:t>
            </w:r>
          </w:p>
        </w:tc>
        <w:tc>
          <w:tcPr>
            <w:tcW w:w="2486"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b/>
              </w:rPr>
              <w:t>Único (Sim, Não)</w:t>
            </w:r>
          </w:p>
        </w:tc>
      </w:tr>
      <w:tr>
        <w:trPr>
          <w:trHeight w:val="328"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rFonts w:ascii="Arial Narrow" w:hAnsi="Arial Narrow" w:eastAsia="Arial Narrow" w:cs="Arial Narrow"/>
                <w:sz w:val="24"/>
                <w:szCs w:val="24"/>
              </w:rPr>
            </w:pPr>
            <w:r>
              <w:rPr>
                <w:rFonts w:eastAsia="Arial Narrow" w:cs="Arial Narrow" w:ascii="Arial Narrow" w:hAnsi="Arial Narrow"/>
                <w:sz w:val="24"/>
                <w:szCs w:val="24"/>
              </w:rPr>
            </w:r>
          </w:p>
        </w:tc>
        <w:tc>
          <w:tcPr>
            <w:tcW w:w="6952"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IND_TBCURSO_NMCURSO</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NMCURSO</w:t>
            </w:r>
          </w:p>
        </w:tc>
        <w:tc>
          <w:tcPr>
            <w:tcW w:w="2486"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SIM</w:t>
            </w:r>
          </w:p>
        </w:tc>
      </w:tr>
      <w:tr>
        <w:trPr>
          <w:trHeight w:val="311"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rFonts w:ascii="Arial Narrow" w:hAnsi="Arial Narrow" w:eastAsia="Arial Narrow" w:cs="Arial Narrow"/>
                <w:sz w:val="24"/>
                <w:szCs w:val="24"/>
              </w:rPr>
            </w:pPr>
            <w:r>
              <w:rPr>
                <w:rFonts w:eastAsia="Arial Narrow" w:cs="Arial Narrow" w:ascii="Arial Narrow" w:hAnsi="Arial Narrow"/>
                <w:sz w:val="24"/>
                <w:szCs w:val="24"/>
              </w:rPr>
            </w:r>
          </w:p>
        </w:tc>
        <w:tc>
          <w:tcPr>
            <w:tcW w:w="6952"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2486"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r>
      <w:tr>
        <w:trPr>
          <w:trHeight w:val="555" w:hRule="atLeast"/>
        </w:trPr>
        <w:tc>
          <w:tcPr>
            <w:tcW w:w="3538" w:type="dxa"/>
            <w:gridSpan w:val="3"/>
            <w:tcBorders>
              <w:top w:val="single" w:sz="4" w:space="0" w:color="000000"/>
              <w:left w:val="single" w:sz="4" w:space="0" w:color="000000"/>
              <w:bottom w:val="single" w:sz="4" w:space="0" w:color="000000"/>
              <w:right w:val="single" w:sz="4" w:space="0" w:color="000000"/>
            </w:tcBorders>
          </w:tcPr>
          <w:p>
            <w:pPr>
              <w:pStyle w:val="Standard"/>
              <w:spacing w:before="60" w:after="60"/>
              <w:rPr/>
            </w:pPr>
            <w:r>
              <w:rPr>
                <w:rFonts w:eastAsia="Arial Narrow" w:cs="Arial Narrow" w:ascii="Arial Narrow" w:hAnsi="Arial Narrow"/>
                <w:b/>
                <w:sz w:val="24"/>
                <w:szCs w:val="24"/>
              </w:rPr>
              <w:t>Descrição:</w:t>
            </w:r>
          </w:p>
        </w:tc>
        <w:tc>
          <w:tcPr>
            <w:tcW w:w="12124" w:type="dxa"/>
            <w:gridSpan w:val="8"/>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Tabela que contém todos os cursos oferecidos pela Universidade Miranda.</w:t>
            </w:r>
          </w:p>
        </w:tc>
      </w:tr>
      <w:tr>
        <w:trPr>
          <w:trHeight w:val="372" w:hRule="atLeast"/>
        </w:trPr>
        <w:tc>
          <w:tcPr>
            <w:tcW w:w="15662" w:type="dxa"/>
            <w:gridSpan w:val="11"/>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rPr/>
            </w:pPr>
            <w:r>
              <w:rPr>
                <w:rFonts w:eastAsia="Arial Narrow" w:cs="Arial Narrow" w:ascii="Arial Narrow" w:hAnsi="Arial Narrow"/>
                <w:b/>
              </w:rPr>
              <w:t>Atributos:</w:t>
            </w:r>
          </w:p>
        </w:tc>
      </w:tr>
      <w:tr>
        <w:trPr>
          <w:trHeight w:val="291" w:hRule="atLeast"/>
        </w:trPr>
        <w:tc>
          <w:tcPr>
            <w:tcW w:w="1771"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Nome do Atributo</w:t>
            </w:r>
          </w:p>
        </w:tc>
        <w:tc>
          <w:tcPr>
            <w:tcW w:w="722"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Tipo</w:t>
            </w:r>
          </w:p>
        </w:tc>
        <w:tc>
          <w:tcPr>
            <w:tcW w:w="1045"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Tamanho</w:t>
            </w:r>
          </w:p>
        </w:tc>
        <w:tc>
          <w:tcPr>
            <w:tcW w:w="5022"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Descrição</w:t>
            </w:r>
          </w:p>
        </w:tc>
        <w:tc>
          <w:tcPr>
            <w:tcW w:w="1380"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Máscara</w:t>
            </w:r>
          </w:p>
        </w:tc>
        <w:tc>
          <w:tcPr>
            <w:tcW w:w="1983" w:type="dxa"/>
            <w:gridSpan w:val="2"/>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Regra Validação</w:t>
            </w:r>
          </w:p>
        </w:tc>
        <w:tc>
          <w:tcPr>
            <w:tcW w:w="1529" w:type="dxa"/>
            <w:gridSpan w:val="2"/>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Valores Válidos</w:t>
            </w:r>
          </w:p>
        </w:tc>
        <w:tc>
          <w:tcPr>
            <w:tcW w:w="935"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Range</w:t>
            </w:r>
          </w:p>
        </w:tc>
        <w:tc>
          <w:tcPr>
            <w:tcW w:w="1275" w:type="dxa"/>
            <w:tcBorders>
              <w:top w:val="single" w:sz="4" w:space="0" w:color="000000"/>
              <w:left w:val="single" w:sz="4" w:space="0" w:color="000000"/>
              <w:bottom w:val="single" w:sz="4" w:space="0" w:color="000000"/>
              <w:right w:val="single" w:sz="4" w:space="0" w:color="000000"/>
            </w:tcBorders>
            <w:shd w:color="auto" w:fill="E6E6E6" w:val="clear"/>
          </w:tcPr>
          <w:p>
            <w:pPr>
              <w:pStyle w:val="Standard"/>
              <w:spacing w:before="60" w:after="60"/>
              <w:jc w:val="center"/>
              <w:rPr/>
            </w:pPr>
            <w:r>
              <w:rPr>
                <w:rFonts w:eastAsia="Arial Narrow" w:cs="Arial Narrow" w:ascii="Arial Narrow" w:hAnsi="Arial Narrow"/>
                <w:b/>
              </w:rPr>
              <w:t>Integridade</w:t>
            </w:r>
          </w:p>
          <w:p>
            <w:pPr>
              <w:pStyle w:val="Standard"/>
              <w:spacing w:before="60" w:after="60"/>
              <w:jc w:val="center"/>
              <w:rPr/>
            </w:pPr>
            <w:r>
              <w:rPr>
                <w:rFonts w:eastAsia="Arial Narrow" w:cs="Arial Narrow" w:ascii="Arial Narrow" w:hAnsi="Arial Narrow"/>
                <w:b/>
              </w:rPr>
              <w:t>Referencial</w:t>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b/>
                <w:u w:val="single"/>
              </w:rPr>
              <w:t>CDCURSO</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N</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5,0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Código do Curso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&gt;0</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NMCURSO</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T</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50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Nome do Curso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Obrigatório</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CDAREA</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N</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5,0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Código da Área</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&gt;0</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sz w:val="18"/>
                <w:szCs w:val="18"/>
              </w:rPr>
              <w:t>TBAREA</w:t>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DTINCREG</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D</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10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Data Inclusão Registro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&lt; =  date ( )</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sz w:val="18"/>
                <w:szCs w:val="18"/>
              </w:rPr>
            </w:pPr>
            <w:r>
              <w:rPr>
                <w:sz w:val="18"/>
                <w:szCs w:val="18"/>
              </w:rPr>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CDUSUINC</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N</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5,0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Código Usuário Incluiu Registro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&gt;0</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sz w:val="18"/>
                <w:szCs w:val="18"/>
              </w:rPr>
              <w:t>TBUSUARIO</w:t>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DTALTREC</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D</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8</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Data Alteração do Registro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&lt; =  date ( )</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r>
      <w:tr>
        <w:trPr>
          <w:trHeight w:val="372" w:hRule="atLeast"/>
        </w:trPr>
        <w:tc>
          <w:tcPr>
            <w:tcW w:w="1771"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CDUSUALT</w:t>
            </w:r>
          </w:p>
        </w:tc>
        <w:tc>
          <w:tcPr>
            <w:tcW w:w="7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N</w:t>
            </w:r>
          </w:p>
        </w:tc>
        <w:tc>
          <w:tcPr>
            <w:tcW w:w="104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5,0</w:t>
            </w:r>
          </w:p>
        </w:tc>
        <w:tc>
          <w:tcPr>
            <w:tcW w:w="5022"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Código Usuário Alterou  Registro</w:t>
            </w:r>
          </w:p>
        </w:tc>
        <w:tc>
          <w:tcPr>
            <w:tcW w:w="1380"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 xml:space="preserve"> </w:t>
            </w:r>
            <w:r>
              <w:rPr/>
              <w:t>99.999</w:t>
            </w:r>
          </w:p>
        </w:tc>
        <w:tc>
          <w:tcPr>
            <w:tcW w:w="1983"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t>&gt;0</w:t>
            </w:r>
          </w:p>
        </w:tc>
        <w:tc>
          <w:tcPr>
            <w:tcW w:w="1529" w:type="dxa"/>
            <w:gridSpan w:val="2"/>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93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andard"/>
              <w:spacing w:before="60" w:after="60"/>
              <w:jc w:val="both"/>
              <w:rPr/>
            </w:pPr>
            <w:r>
              <w:rPr/>
            </w:r>
          </w:p>
        </w:tc>
      </w:tr>
    </w:tbl>
    <w:p>
      <w:pPr>
        <w:pStyle w:val="Standard"/>
        <w:rPr/>
      </w:pPr>
      <w:r>
        <w:rPr/>
        <w:tab/>
      </w:r>
    </w:p>
    <w:sectPr>
      <w:headerReference w:type="even" r:id="rId15"/>
      <w:headerReference w:type="default" r:id="rId16"/>
      <w:headerReference w:type="first" r:id="rId17"/>
      <w:footerReference w:type="even" r:id="rId18"/>
      <w:footerReference w:type="default" r:id="rId19"/>
      <w:footerReference w:type="first" r:id="rId20"/>
      <w:type w:val="nextPage"/>
      <w:pgSz w:orient="landscape" w:w="16838" w:h="11906"/>
      <w:pgMar w:left="510" w:right="510" w:gutter="0" w:header="1134" w:top="1191"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Liberation Sans">
    <w:altName w:val="Arial"/>
    <w:charset w:val="01"/>
    <w:family w:val="swiss"/>
    <w:pitch w:val="variable"/>
  </w:font>
  <w:font w:name="Georgia">
    <w:charset w:val="01"/>
    <w:family w:val="roman"/>
    <w:pitch w:val="variable"/>
  </w:font>
  <w:font w:name="Cambria">
    <w:charset w:val="01"/>
    <w:family w:val="roman"/>
    <w:pitch w:val="variable"/>
  </w:font>
  <w:font w:name="Arial Narrow">
    <w:charset w:val="01"/>
    <w:family w:val="swiss"/>
    <w:pitch w:val="variable"/>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11</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11</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12</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center" w:pos="4252" w:leader="none"/>
        <w:tab w:val="right" w:pos="8504" w:leader="none"/>
      </w:tabs>
      <w:jc w:val="right"/>
      <w:rPr/>
    </w:pPr>
    <w:r>
      <w:rPr/>
      <w:fldChar w:fldCharType="begin"/>
    </w:r>
    <w:r>
      <w:rPr/>
      <w:instrText xml:space="preserve"> PAGE </w:instrText>
    </w:r>
    <w:r>
      <w:rPr/>
      <w:fldChar w:fldCharType="separate"/>
    </w:r>
    <w:r>
      <w:rPr/>
      <w:t>12</w:t>
    </w:r>
    <w:r>
      <w:rPr/>
      <w:fldChar w:fldCharType="end"/>
    </w:r>
  </w:p>
  <w:p>
    <w:pPr>
      <w:pStyle w:val="Standard"/>
      <w:tabs>
        <w:tab w:val="clear" w:pos="720"/>
        <w:tab w:val="center" w:pos="4252" w:leader="none"/>
        <w:tab w:val="right" w:pos="8504" w:leader="none"/>
      </w:tabs>
      <w:ind w:right="36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vertAlign w:val="baseline"/>
        <w:position w:val="0"/>
        <w:sz w:val="22"/>
        <w:sz w:val="22"/>
      </w:rPr>
    </w:lvl>
    <w:lvl w:ilvl="1">
      <w:start w:val="1"/>
      <w:numFmt w:val="decimal"/>
      <w:lvlText w:val="%1.%2."/>
      <w:lvlJc w:val="left"/>
      <w:pPr>
        <w:tabs>
          <w:tab w:val="num" w:pos="0"/>
        </w:tabs>
        <w:ind w:left="792" w:hanging="432"/>
      </w:pPr>
      <w:rPr>
        <w:vertAlign w:val="baseline"/>
        <w:position w:val="0"/>
        <w:sz w:val="22"/>
        <w:sz w:val="22"/>
      </w:rPr>
    </w:lvl>
    <w:lvl w:ilvl="2">
      <w:start w:val="1"/>
      <w:numFmt w:val="decimal"/>
      <w:lvlText w:val="%1.%2.%3."/>
      <w:lvlJc w:val="left"/>
      <w:pPr>
        <w:tabs>
          <w:tab w:val="num" w:pos="0"/>
        </w:tabs>
        <w:ind w:left="1224" w:hanging="504"/>
      </w:pPr>
      <w:rPr>
        <w:vertAlign w:val="baseline"/>
        <w:position w:val="0"/>
        <w:sz w:val="22"/>
        <w:sz w:val="22"/>
      </w:rPr>
    </w:lvl>
    <w:lvl w:ilvl="3">
      <w:start w:val="1"/>
      <w:numFmt w:val="decimal"/>
      <w:lvlText w:val="%1.%2.%3.%4."/>
      <w:lvlJc w:val="left"/>
      <w:pPr>
        <w:tabs>
          <w:tab w:val="num" w:pos="0"/>
        </w:tabs>
        <w:ind w:left="1728" w:hanging="647"/>
      </w:pPr>
      <w:rPr>
        <w:vertAlign w:val="baseline"/>
        <w:position w:val="0"/>
        <w:sz w:val="22"/>
        <w:sz w:val="22"/>
      </w:rPr>
    </w:lvl>
    <w:lvl w:ilvl="4">
      <w:start w:val="1"/>
      <w:numFmt w:val="decimal"/>
      <w:lvlText w:val="%1.%2.%3.%4.%5."/>
      <w:lvlJc w:val="left"/>
      <w:pPr>
        <w:tabs>
          <w:tab w:val="num" w:pos="0"/>
        </w:tabs>
        <w:ind w:left="2232" w:hanging="792"/>
      </w:pPr>
      <w:rPr>
        <w:vertAlign w:val="baseline"/>
        <w:position w:val="0"/>
        <w:sz w:val="22"/>
        <w:sz w:val="22"/>
      </w:rPr>
    </w:lvl>
    <w:lvl w:ilvl="5">
      <w:start w:val="1"/>
      <w:numFmt w:val="decimal"/>
      <w:lvlText w:val="%1.%2.%3.%4.%5.%6."/>
      <w:lvlJc w:val="left"/>
      <w:pPr>
        <w:tabs>
          <w:tab w:val="num" w:pos="0"/>
        </w:tabs>
        <w:ind w:left="2736" w:hanging="935"/>
      </w:pPr>
      <w:rPr>
        <w:vertAlign w:val="baseline"/>
        <w:position w:val="0"/>
        <w:sz w:val="22"/>
        <w:sz w:val="22"/>
      </w:rPr>
    </w:lvl>
    <w:lvl w:ilvl="6">
      <w:start w:val="1"/>
      <w:numFmt w:val="decimal"/>
      <w:lvlText w:val="%1.%2.%3.%4.%5.%6.%7."/>
      <w:lvlJc w:val="left"/>
      <w:pPr>
        <w:tabs>
          <w:tab w:val="num" w:pos="0"/>
        </w:tabs>
        <w:ind w:left="3240" w:hanging="1080"/>
      </w:pPr>
      <w:rPr>
        <w:vertAlign w:val="baseline"/>
        <w:position w:val="0"/>
        <w:sz w:val="22"/>
        <w:sz w:val="22"/>
      </w:rPr>
    </w:lvl>
    <w:lvl w:ilvl="7">
      <w:start w:val="1"/>
      <w:numFmt w:val="decimal"/>
      <w:lvlText w:val="%1.%2.%3.%4.%5.%6.%7.%8."/>
      <w:lvlJc w:val="left"/>
      <w:pPr>
        <w:tabs>
          <w:tab w:val="num" w:pos="0"/>
        </w:tabs>
        <w:ind w:left="3744" w:hanging="1224"/>
      </w:pPr>
      <w:rPr>
        <w:vertAlign w:val="baseline"/>
        <w:position w:val="0"/>
        <w:sz w:val="22"/>
        <w:sz w:val="22"/>
      </w:rPr>
    </w:lvl>
    <w:lvl w:ilvl="8">
      <w:start w:val="1"/>
      <w:numFmt w:val="decimal"/>
      <w:lvlText w:val="%1.%2.%3.%4.%5.%6.%7.%8.%9."/>
      <w:lvlJc w:val="left"/>
      <w:pPr>
        <w:tabs>
          <w:tab w:val="num" w:pos="0"/>
        </w:tabs>
        <w:ind w:left="4320" w:hanging="1440"/>
      </w:pPr>
      <w:rPr>
        <w:vertAlign w:val="baseline"/>
        <w:position w:val="0"/>
        <w:sz w:val="22"/>
        <w:sz w:val="22"/>
      </w:rPr>
    </w:lvl>
  </w:abstractNum>
  <w:abstractNum w:abstractNumId="2">
    <w:lvl w:ilvl="0">
      <w:numFmt w:val="bullet"/>
      <w:lvlText w:val="l"/>
      <w:lvlJc w:val="left"/>
      <w:pPr>
        <w:tabs>
          <w:tab w:val="num" w:pos="0"/>
        </w:tabs>
        <w:ind w:left="720" w:hanging="360"/>
      </w:pPr>
      <w:rPr>
        <w:rFonts w:ascii="Wingdings" w:hAnsi="Wingdings" w:cs="Wingdings" w:hint="default"/>
        <w:u w:val="none"/>
      </w:rPr>
    </w:lvl>
    <w:lvl w:ilvl="1">
      <w:start w:val="0"/>
      <w:numFmt w:val="bullet"/>
      <w:lvlText w:val="l"/>
      <w:lvlJc w:val="left"/>
      <w:pPr>
        <w:tabs>
          <w:tab w:val="num" w:pos="0"/>
        </w:tabs>
        <w:ind w:left="1440" w:hanging="360"/>
      </w:pPr>
      <w:rPr>
        <w:rFonts w:ascii="Wingdings" w:hAnsi="Wingdings" w:cs="Wingdings" w:hint="default"/>
        <w:u w:val="none"/>
      </w:rPr>
    </w:lvl>
    <w:lvl w:ilvl="2">
      <w:start w:val="0"/>
      <w:numFmt w:val="bullet"/>
      <w:lvlText w:val="■"/>
      <w:lvlJc w:val="left"/>
      <w:pPr>
        <w:tabs>
          <w:tab w:val="num" w:pos="0"/>
        </w:tabs>
        <w:ind w:left="2160" w:hanging="360"/>
      </w:pPr>
      <w:rPr>
        <w:rFonts w:ascii="OpenSymbol" w:hAnsi="OpenSymbol" w:cs="OpenSymbol" w:hint="default"/>
        <w:u w:val="none"/>
      </w:rPr>
    </w:lvl>
    <w:lvl w:ilvl="3">
      <w:start w:val="0"/>
      <w:numFmt w:val="bullet"/>
      <w:lvlText w:val="l"/>
      <w:lvlJc w:val="left"/>
      <w:pPr>
        <w:tabs>
          <w:tab w:val="num" w:pos="0"/>
        </w:tabs>
        <w:ind w:left="2880" w:hanging="360"/>
      </w:pPr>
      <w:rPr>
        <w:rFonts w:ascii="Wingdings" w:hAnsi="Wingdings" w:cs="Wingdings" w:hint="default"/>
        <w:u w:val="none"/>
      </w:rPr>
    </w:lvl>
    <w:lvl w:ilvl="4">
      <w:start w:val="0"/>
      <w:numFmt w:val="bullet"/>
      <w:lvlText w:val="l"/>
      <w:lvlJc w:val="left"/>
      <w:pPr>
        <w:tabs>
          <w:tab w:val="num" w:pos="0"/>
        </w:tabs>
        <w:ind w:left="3600" w:hanging="360"/>
      </w:pPr>
      <w:rPr>
        <w:rFonts w:ascii="Wingdings" w:hAnsi="Wingdings" w:cs="Wingdings" w:hint="default"/>
        <w:u w:val="none"/>
      </w:rPr>
    </w:lvl>
    <w:lvl w:ilvl="5">
      <w:start w:val="0"/>
      <w:numFmt w:val="bullet"/>
      <w:lvlText w:val="■"/>
      <w:lvlJc w:val="left"/>
      <w:pPr>
        <w:tabs>
          <w:tab w:val="num" w:pos="0"/>
        </w:tabs>
        <w:ind w:left="4320" w:hanging="360"/>
      </w:pPr>
      <w:rPr>
        <w:rFonts w:ascii="OpenSymbol" w:hAnsi="OpenSymbol" w:cs="OpenSymbol" w:hint="default"/>
        <w:u w:val="none"/>
      </w:rPr>
    </w:lvl>
    <w:lvl w:ilvl="6">
      <w:start w:val="0"/>
      <w:numFmt w:val="bullet"/>
      <w:lvlText w:val="l"/>
      <w:lvlJc w:val="left"/>
      <w:pPr>
        <w:tabs>
          <w:tab w:val="num" w:pos="0"/>
        </w:tabs>
        <w:ind w:left="5040" w:hanging="360"/>
      </w:pPr>
      <w:rPr>
        <w:rFonts w:ascii="Wingdings" w:hAnsi="Wingdings" w:cs="Wingdings" w:hint="default"/>
        <w:u w:val="none"/>
      </w:rPr>
    </w:lvl>
    <w:lvl w:ilvl="7">
      <w:start w:val="0"/>
      <w:numFmt w:val="bullet"/>
      <w:lvlText w:val="l"/>
      <w:lvlJc w:val="left"/>
      <w:pPr>
        <w:tabs>
          <w:tab w:val="num" w:pos="0"/>
        </w:tabs>
        <w:ind w:left="5760" w:hanging="360"/>
      </w:pPr>
      <w:rPr>
        <w:rFonts w:ascii="Wingdings" w:hAnsi="Wingdings" w:cs="Wingdings" w:hint="default"/>
        <w:u w:val="none"/>
      </w:rPr>
    </w:lvl>
    <w:lvl w:ilvl="8">
      <w:start w:val="0"/>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360" w:hanging="360"/>
      </w:pPr>
      <w:rPr>
        <w:vertAlign w:val="baseline"/>
        <w:position w:val="0"/>
        <w:sz w:val="22"/>
        <w:sz w:val="22"/>
      </w:rPr>
    </w:lvl>
    <w:lvl w:ilvl="1">
      <w:start w:val="1"/>
      <w:numFmt w:val="decimal"/>
      <w:lvlText w:val="%1.%2."/>
      <w:lvlJc w:val="left"/>
      <w:pPr>
        <w:tabs>
          <w:tab w:val="num" w:pos="0"/>
        </w:tabs>
        <w:ind w:left="792" w:hanging="432"/>
      </w:pPr>
      <w:rPr>
        <w:vertAlign w:val="baseline"/>
        <w:position w:val="0"/>
        <w:sz w:val="22"/>
        <w:sz w:val="22"/>
      </w:rPr>
    </w:lvl>
    <w:lvl w:ilvl="2">
      <w:start w:val="1"/>
      <w:numFmt w:val="decimal"/>
      <w:lvlText w:val="%1.%2.%3."/>
      <w:lvlJc w:val="left"/>
      <w:pPr>
        <w:tabs>
          <w:tab w:val="num" w:pos="0"/>
        </w:tabs>
        <w:ind w:left="1224" w:hanging="504"/>
      </w:pPr>
      <w:rPr>
        <w:vertAlign w:val="baseline"/>
        <w:position w:val="0"/>
        <w:sz w:val="22"/>
        <w:sz w:val="22"/>
      </w:rPr>
    </w:lvl>
    <w:lvl w:ilvl="3">
      <w:start w:val="1"/>
      <w:numFmt w:val="decimal"/>
      <w:lvlText w:val="%1.%2.%3.%4."/>
      <w:lvlJc w:val="left"/>
      <w:pPr>
        <w:tabs>
          <w:tab w:val="num" w:pos="0"/>
        </w:tabs>
        <w:ind w:left="1728" w:hanging="647"/>
      </w:pPr>
      <w:rPr>
        <w:vertAlign w:val="baseline"/>
        <w:position w:val="0"/>
        <w:sz w:val="22"/>
        <w:sz w:val="22"/>
      </w:rPr>
    </w:lvl>
    <w:lvl w:ilvl="4">
      <w:start w:val="1"/>
      <w:numFmt w:val="decimal"/>
      <w:lvlText w:val="%1.%2.%3.%4.%5."/>
      <w:lvlJc w:val="left"/>
      <w:pPr>
        <w:tabs>
          <w:tab w:val="num" w:pos="0"/>
        </w:tabs>
        <w:ind w:left="2232" w:hanging="792"/>
      </w:pPr>
      <w:rPr>
        <w:vertAlign w:val="baseline"/>
        <w:position w:val="0"/>
        <w:sz w:val="22"/>
        <w:sz w:val="22"/>
      </w:rPr>
    </w:lvl>
    <w:lvl w:ilvl="5">
      <w:start w:val="1"/>
      <w:numFmt w:val="decimal"/>
      <w:lvlText w:val="%1.%2.%3.%4.%5.%6."/>
      <w:lvlJc w:val="left"/>
      <w:pPr>
        <w:tabs>
          <w:tab w:val="num" w:pos="0"/>
        </w:tabs>
        <w:ind w:left="2736" w:hanging="935"/>
      </w:pPr>
      <w:rPr>
        <w:vertAlign w:val="baseline"/>
        <w:position w:val="0"/>
        <w:sz w:val="22"/>
        <w:sz w:val="22"/>
      </w:rPr>
    </w:lvl>
    <w:lvl w:ilvl="6">
      <w:start w:val="1"/>
      <w:numFmt w:val="decimal"/>
      <w:lvlText w:val="%1.%2.%3.%4.%5.%6.%7."/>
      <w:lvlJc w:val="left"/>
      <w:pPr>
        <w:tabs>
          <w:tab w:val="num" w:pos="0"/>
        </w:tabs>
        <w:ind w:left="3240" w:hanging="1080"/>
      </w:pPr>
      <w:rPr>
        <w:vertAlign w:val="baseline"/>
        <w:position w:val="0"/>
        <w:sz w:val="22"/>
        <w:sz w:val="22"/>
      </w:rPr>
    </w:lvl>
    <w:lvl w:ilvl="7">
      <w:start w:val="1"/>
      <w:numFmt w:val="decimal"/>
      <w:lvlText w:val="%1.%2.%3.%4.%5.%6.%7.%8."/>
      <w:lvlJc w:val="left"/>
      <w:pPr>
        <w:tabs>
          <w:tab w:val="num" w:pos="0"/>
        </w:tabs>
        <w:ind w:left="3744" w:hanging="1224"/>
      </w:pPr>
      <w:rPr>
        <w:vertAlign w:val="baseline"/>
        <w:position w:val="0"/>
        <w:sz w:val="22"/>
        <w:sz w:val="22"/>
      </w:rPr>
    </w:lvl>
    <w:lvl w:ilvl="8">
      <w:start w:val="1"/>
      <w:numFmt w:val="decimal"/>
      <w:lvlText w:val="%1.%2.%3.%4.%5.%6.%7.%8.%9."/>
      <w:lvlJc w:val="left"/>
      <w:pPr>
        <w:tabs>
          <w:tab w:val="num" w:pos="0"/>
        </w:tabs>
        <w:ind w:left="4320" w:hanging="1440"/>
      </w:pPr>
      <w:rPr>
        <w:vertAlign w:val="baseline"/>
        <w:position w:val="0"/>
        <w:sz w:val="22"/>
        <w:sz w:val="22"/>
      </w:rPr>
    </w:lvl>
  </w:abstractNum>
  <w:abstractNum w:abstractNumId="4">
    <w:lvl w:ilvl="0">
      <w:numFmt w:val="bullet"/>
      <w:lvlText w:val="l"/>
      <w:lvlJc w:val="left"/>
      <w:pPr>
        <w:tabs>
          <w:tab w:val="num" w:pos="0"/>
        </w:tabs>
        <w:ind w:left="720" w:hanging="360"/>
      </w:pPr>
      <w:rPr>
        <w:rFonts w:ascii="Wingdings" w:hAnsi="Wingdings" w:cs="Wingdings" w:hint="default"/>
        <w:u w:val="none"/>
      </w:rPr>
    </w:lvl>
    <w:lvl w:ilvl="1">
      <w:start w:val="0"/>
      <w:numFmt w:val="bullet"/>
      <w:lvlText w:val="l"/>
      <w:lvlJc w:val="left"/>
      <w:pPr>
        <w:tabs>
          <w:tab w:val="num" w:pos="0"/>
        </w:tabs>
        <w:ind w:left="1440" w:hanging="360"/>
      </w:pPr>
      <w:rPr>
        <w:rFonts w:ascii="Wingdings" w:hAnsi="Wingdings" w:cs="Wingdings" w:hint="default"/>
        <w:u w:val="none"/>
      </w:rPr>
    </w:lvl>
    <w:lvl w:ilvl="2">
      <w:start w:val="0"/>
      <w:numFmt w:val="bullet"/>
      <w:lvlText w:val="■"/>
      <w:lvlJc w:val="left"/>
      <w:pPr>
        <w:tabs>
          <w:tab w:val="num" w:pos="0"/>
        </w:tabs>
        <w:ind w:left="2160" w:hanging="360"/>
      </w:pPr>
      <w:rPr>
        <w:rFonts w:ascii="OpenSymbol" w:hAnsi="OpenSymbol" w:cs="OpenSymbol" w:hint="default"/>
        <w:u w:val="none"/>
      </w:rPr>
    </w:lvl>
    <w:lvl w:ilvl="3">
      <w:start w:val="0"/>
      <w:numFmt w:val="bullet"/>
      <w:lvlText w:val="l"/>
      <w:lvlJc w:val="left"/>
      <w:pPr>
        <w:tabs>
          <w:tab w:val="num" w:pos="0"/>
        </w:tabs>
        <w:ind w:left="2880" w:hanging="360"/>
      </w:pPr>
      <w:rPr>
        <w:rFonts w:ascii="Wingdings" w:hAnsi="Wingdings" w:cs="Wingdings" w:hint="default"/>
        <w:u w:val="none"/>
      </w:rPr>
    </w:lvl>
    <w:lvl w:ilvl="4">
      <w:start w:val="0"/>
      <w:numFmt w:val="bullet"/>
      <w:lvlText w:val="l"/>
      <w:lvlJc w:val="left"/>
      <w:pPr>
        <w:tabs>
          <w:tab w:val="num" w:pos="0"/>
        </w:tabs>
        <w:ind w:left="3600" w:hanging="360"/>
      </w:pPr>
      <w:rPr>
        <w:rFonts w:ascii="Wingdings" w:hAnsi="Wingdings" w:cs="Wingdings" w:hint="default"/>
        <w:u w:val="none"/>
      </w:rPr>
    </w:lvl>
    <w:lvl w:ilvl="5">
      <w:start w:val="0"/>
      <w:numFmt w:val="bullet"/>
      <w:lvlText w:val="■"/>
      <w:lvlJc w:val="left"/>
      <w:pPr>
        <w:tabs>
          <w:tab w:val="num" w:pos="0"/>
        </w:tabs>
        <w:ind w:left="4320" w:hanging="360"/>
      </w:pPr>
      <w:rPr>
        <w:rFonts w:ascii="OpenSymbol" w:hAnsi="OpenSymbol" w:cs="OpenSymbol" w:hint="default"/>
        <w:u w:val="none"/>
      </w:rPr>
    </w:lvl>
    <w:lvl w:ilvl="6">
      <w:start w:val="0"/>
      <w:numFmt w:val="bullet"/>
      <w:lvlText w:val="l"/>
      <w:lvlJc w:val="left"/>
      <w:pPr>
        <w:tabs>
          <w:tab w:val="num" w:pos="0"/>
        </w:tabs>
        <w:ind w:left="5040" w:hanging="360"/>
      </w:pPr>
      <w:rPr>
        <w:rFonts w:ascii="Wingdings" w:hAnsi="Wingdings" w:cs="Wingdings" w:hint="default"/>
        <w:u w:val="none"/>
      </w:rPr>
    </w:lvl>
    <w:lvl w:ilvl="7">
      <w:start w:val="0"/>
      <w:numFmt w:val="bullet"/>
      <w:lvlText w:val="l"/>
      <w:lvlJc w:val="left"/>
      <w:pPr>
        <w:tabs>
          <w:tab w:val="num" w:pos="0"/>
        </w:tabs>
        <w:ind w:left="5760" w:hanging="360"/>
      </w:pPr>
      <w:rPr>
        <w:rFonts w:ascii="Wingdings" w:hAnsi="Wingdings" w:cs="Wingdings" w:hint="default"/>
        <w:u w:val="none"/>
      </w:rPr>
    </w:lvl>
    <w:lvl w:ilvl="8">
      <w:start w:val="0"/>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4"/>
  </w:num>
  <w:num w:numId="22">
    <w:abstractNumId w:val="4"/>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Arial" w:hAnsi="Arial" w:eastAsia="Arial" w:cs="Arial"/>
      <w:color w:val="auto"/>
      <w:kern w:val="0"/>
      <w:sz w:val="22"/>
      <w:szCs w:val="22"/>
      <w:lang w:val="pt-BR" w:eastAsia="pt-BR" w:bidi="ar-SA"/>
    </w:rPr>
  </w:style>
  <w:style w:type="paragraph" w:styleId="Heading1">
    <w:name w:val="heading 1"/>
    <w:basedOn w:val="Standard"/>
    <w:next w:val="Standard"/>
    <w:qFormat/>
    <w:pPr>
      <w:keepNext w:val="true"/>
      <w:keepLines/>
      <w:tabs>
        <w:tab w:val="clear" w:pos="720"/>
        <w:tab w:val="left" w:pos="786" w:leader="none"/>
      </w:tabs>
      <w:spacing w:before="480" w:after="240"/>
      <w:ind w:left="360"/>
      <w:outlineLvl w:val="0"/>
    </w:pPr>
    <w:rPr>
      <w:b/>
      <w:sz w:val="36"/>
      <w:szCs w:val="36"/>
    </w:rPr>
  </w:style>
  <w:style w:type="paragraph" w:styleId="Heading2">
    <w:name w:val="heading 2"/>
    <w:basedOn w:val="Standard"/>
    <w:next w:val="Standard"/>
    <w:qFormat/>
    <w:pPr>
      <w:keepNext w:val="true"/>
      <w:keepLines/>
      <w:tabs>
        <w:tab w:val="clear" w:pos="720"/>
        <w:tab w:val="left" w:pos="862" w:leader="none"/>
      </w:tabs>
      <w:spacing w:before="480" w:after="240"/>
      <w:ind w:left="436"/>
      <w:outlineLvl w:val="1"/>
    </w:pPr>
    <w:rPr>
      <w:b/>
      <w:sz w:val="32"/>
      <w:szCs w:val="32"/>
    </w:rPr>
  </w:style>
  <w:style w:type="paragraph" w:styleId="Heading3">
    <w:name w:val="heading 3"/>
    <w:basedOn w:val="Standard"/>
    <w:next w:val="Standard"/>
    <w:qFormat/>
    <w:pPr>
      <w:keepNext w:val="true"/>
      <w:keepLines/>
      <w:tabs>
        <w:tab w:val="clear" w:pos="720"/>
        <w:tab w:val="left" w:pos="1701" w:leader="none"/>
      </w:tabs>
      <w:spacing w:before="480" w:after="240"/>
      <w:ind w:left="850"/>
      <w:outlineLvl w:val="2"/>
    </w:pPr>
    <w:rPr>
      <w:b/>
      <w:sz w:val="28"/>
      <w:szCs w:val="28"/>
    </w:rPr>
  </w:style>
  <w:style w:type="paragraph" w:styleId="Heading4">
    <w:name w:val="heading 4"/>
    <w:basedOn w:val="Standard"/>
    <w:next w:val="Standard"/>
    <w:qFormat/>
    <w:pPr>
      <w:keepNext w:val="true"/>
      <w:keepLines/>
      <w:spacing w:before="240" w:after="40"/>
      <w:outlineLvl w:val="3"/>
    </w:pPr>
    <w:rPr>
      <w:b/>
      <w:sz w:val="24"/>
      <w:szCs w:val="24"/>
    </w:rPr>
  </w:style>
  <w:style w:type="paragraph" w:styleId="Heading5">
    <w:name w:val="heading 5"/>
    <w:basedOn w:val="Standard"/>
    <w:next w:val="Standard"/>
    <w:qFormat/>
    <w:pPr>
      <w:keepNext w:val="true"/>
      <w:keepLines/>
      <w:spacing w:before="220" w:after="40"/>
      <w:outlineLvl w:val="4"/>
    </w:pPr>
    <w:rPr>
      <w:b/>
    </w:rPr>
  </w:style>
  <w:style w:type="paragraph" w:styleId="Heading6">
    <w:name w:val="heading 6"/>
    <w:basedOn w:val="Standard"/>
    <w:next w:val="Standar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qFormat/>
    <w:rPr>
      <w:rFonts w:ascii="Tahoma" w:hAnsi="Tahoma" w:eastAsia="Tahoma" w:cs="Tahoma"/>
      <w:sz w:val="16"/>
      <w:szCs w:val="16"/>
    </w:rPr>
  </w:style>
  <w:style w:type="character" w:styleId="Internetlink" w:customStyle="1">
    <w:name w:val="Internet link"/>
    <w:qFormat/>
    <w:rPr>
      <w:color w:val="000080"/>
      <w:u w:val="single"/>
    </w:rPr>
  </w:style>
  <w:style w:type="character" w:styleId="Vnculodendice" w:customStyle="1">
    <w:name w:val="Vínculo de índice"/>
    <w:qFormat/>
    <w:rPr/>
  </w:style>
  <w:style w:type="character" w:styleId="Vnculodendiceuser" w:customStyle="1">
    <w:name w:val="Vínculo de índice (user)"/>
    <w:qFormat/>
    <w:rPr/>
  </w:style>
  <w:style w:type="character" w:styleId="Hyperlink">
    <w:name w:val="Hyperlink"/>
    <w:rPr>
      <w:color w:val="000080"/>
      <w:u w:val="single"/>
    </w:rPr>
  </w:style>
  <w:style w:type="paragraph" w:styleId="Ttulo" w:customStyle="1">
    <w:name w:val="Título"/>
    <w:basedOn w:val="Standard"/>
    <w:next w:val="Textbody"/>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Standard"/>
    <w:qFormat/>
    <w:pPr>
      <w:suppressLineNumbers/>
      <w:spacing w:before="120" w:after="120"/>
    </w:pPr>
    <w:rPr>
      <w:rFonts w:cs="Arial Unicode MS"/>
      <w:i/>
      <w:iCs/>
      <w:sz w:val="24"/>
      <w:szCs w:val="24"/>
    </w:rPr>
  </w:style>
  <w:style w:type="paragraph" w:styleId="ndice" w:customStyle="1">
    <w:name w:val="Índice"/>
    <w:basedOn w:val="Standard"/>
    <w:qFormat/>
    <w:pPr>
      <w:suppressLineNumbers/>
    </w:pPr>
    <w:rPr>
      <w:rFonts w:cs="Arial Unicode MS"/>
    </w:rPr>
  </w:style>
  <w:style w:type="paragraph" w:styleId="Standard" w:customStyle="1">
    <w:name w:val="Standard"/>
    <w:qFormat/>
    <w:pPr>
      <w:widowControl/>
      <w:suppressAutoHyphens w:val="true"/>
      <w:bidi w:val="0"/>
      <w:spacing w:before="0" w:after="0"/>
      <w:jc w:val="left"/>
      <w:textAlignment w:val="baseline"/>
    </w:pPr>
    <w:rPr>
      <w:rFonts w:ascii="Arial" w:hAnsi="Arial" w:eastAsia="Arial" w:cs="Arial"/>
      <w:color w:val="auto"/>
      <w:kern w:val="0"/>
      <w:sz w:val="22"/>
      <w:szCs w:val="22"/>
      <w:lang w:val="pt-BR" w:eastAsia="pt-BR" w:bidi="ar-SA"/>
    </w:rPr>
  </w:style>
  <w:style w:type="paragraph" w:styleId="Textbody" w:customStyle="1">
    <w:name w:val="Text body"/>
    <w:basedOn w:val="Standard"/>
    <w:qFormat/>
    <w:pPr>
      <w:spacing w:lineRule="auto" w:line="276" w:before="0" w:after="140"/>
    </w:pPr>
    <w:rPr/>
  </w:style>
  <w:style w:type="paragraph" w:styleId="Ttulo1" w:customStyle="1">
    <w:name w:val="Título1"/>
    <w:basedOn w:val="Standard"/>
    <w:next w:val="Textbody"/>
    <w:qFormat/>
    <w:pPr>
      <w:keepNext w:val="true"/>
      <w:spacing w:before="240" w:after="120"/>
    </w:pPr>
    <w:rPr>
      <w:rFonts w:ascii="Liberation Sans" w:hAnsi="Liberation Sans" w:eastAsia="Microsoft YaHei" w:cs="Arial Unicode MS"/>
      <w:sz w:val="28"/>
      <w:szCs w:val="28"/>
    </w:rPr>
  </w:style>
  <w:style w:type="paragraph" w:styleId="ndiceuser" w:customStyle="1">
    <w:name w:val="Índice (user)"/>
    <w:basedOn w:val="Standard"/>
    <w:qFormat/>
    <w:pPr>
      <w:suppressLineNumbers/>
    </w:pPr>
    <w:rPr>
      <w:rFonts w:cs="Arial Unicode MS"/>
    </w:rPr>
  </w:style>
  <w:style w:type="paragraph" w:styleId="Title">
    <w:name w:val="Title"/>
    <w:basedOn w:val="Standard"/>
    <w:next w:val="Standard"/>
    <w:qFormat/>
    <w:pPr>
      <w:keepNext w:val="true"/>
      <w:keepLines/>
      <w:spacing w:before="480" w:after="120"/>
    </w:pPr>
    <w:rPr>
      <w:b/>
      <w:sz w:val="72"/>
      <w:szCs w:val="72"/>
    </w:rPr>
  </w:style>
  <w:style w:type="paragraph" w:styleId="Subtitle">
    <w:name w:val="Subtitle"/>
    <w:basedOn w:val="Standard"/>
    <w:next w:val="Standard"/>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Standard"/>
    <w:qFormat/>
    <w:pPr/>
    <w:rPr>
      <w:rFonts w:ascii="Tahoma" w:hAnsi="Tahoma" w:eastAsia="Tahoma" w:cs="Tahoma"/>
      <w:sz w:val="16"/>
      <w:szCs w:val="16"/>
    </w:rPr>
  </w:style>
  <w:style w:type="paragraph" w:styleId="ListParagraph">
    <w:name w:val="List Paragraph"/>
    <w:basedOn w:val="Standard"/>
    <w:qFormat/>
    <w:pPr>
      <w:ind w:left="720"/>
    </w:pPr>
    <w:rPr/>
  </w:style>
  <w:style w:type="paragraph" w:styleId="Contedodoquadro" w:customStyle="1">
    <w:name w:val="Conteúdo do quadro"/>
    <w:basedOn w:val="Standard"/>
    <w:qFormat/>
    <w:pPr/>
    <w:rPr/>
  </w:style>
  <w:style w:type="paragraph" w:styleId="Cabealhoerodap" w:customStyle="1">
    <w:name w:val="Cabeçalho e rodapé"/>
    <w:basedOn w:val="Standard"/>
    <w:qFormat/>
    <w:pPr/>
    <w:rPr/>
  </w:style>
  <w:style w:type="paragraph" w:styleId="Cabealhoerodapuser" w:customStyle="1">
    <w:name w:val="Cabeçalho e rodapé (user)"/>
    <w:basedOn w:val="Standard"/>
    <w:qFormat/>
    <w:pPr/>
    <w:rPr/>
  </w:style>
  <w:style w:type="paragraph" w:styleId="Header">
    <w:name w:val="header"/>
    <w:basedOn w:val="Cabealhoerodap"/>
    <w:pPr/>
    <w:rPr/>
  </w:style>
  <w:style w:type="paragraph" w:styleId="Footer">
    <w:name w:val="footer"/>
    <w:basedOn w:val="Cabealhoerodap"/>
    <w:pPr/>
    <w:rPr/>
  </w:style>
  <w:style w:type="paragraph" w:styleId="Cabealhoesquerda" w:customStyle="1">
    <w:name w:val="Cabeçalho à esquerda"/>
    <w:basedOn w:val="Header"/>
    <w:qFormat/>
    <w:pPr/>
    <w:rPr/>
  </w:style>
  <w:style w:type="paragraph" w:styleId="Contedodatabela" w:customStyle="1">
    <w:name w:val="Conteúdo da tabela"/>
    <w:basedOn w:val="Standard"/>
    <w:qFormat/>
    <w:pPr>
      <w:widowControl w:val="false"/>
      <w:suppressLineNumbers/>
    </w:pPr>
    <w:rPr/>
  </w:style>
  <w:style w:type="paragraph" w:styleId="Ttulodetabela" w:customStyle="1">
    <w:name w:val="Título de tabela"/>
    <w:basedOn w:val="Contedodatabela"/>
    <w:qFormat/>
    <w:pPr>
      <w:jc w:val="center"/>
    </w:pPr>
    <w:rPr>
      <w:b/>
      <w:bCs/>
    </w:rPr>
  </w:style>
  <w:style w:type="paragraph" w:styleId="Contedodoquadrouser" w:customStyle="1">
    <w:name w:val="Conteúdo do quadro (user)"/>
    <w:basedOn w:val="Standard"/>
    <w:qFormat/>
    <w:pPr/>
    <w:rPr/>
  </w:style>
  <w:style w:type="numbering" w:styleId="Semlista" w:default="1">
    <w:name w:val="Sem lista"/>
    <w:uiPriority w:val="99"/>
    <w:semiHidden/>
    <w:unhideWhenUsed/>
    <w:qFormat/>
  </w:style>
  <w:style w:type="numbering" w:styleId="NoList1" w:customStyle="1">
    <w:name w:val="No List_1"/>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LibreOffice/25.2.5.2$Windows_X86_64 LibreOffice_project/03d19516eb2e1dd5d4ccd751a0d6f35f35e08022</Application>
  <AppVersion>15.0000</AppVersion>
  <Pages>14</Pages>
  <Words>1754</Words>
  <Characters>9763</Characters>
  <CharactersWithSpaces>11368</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2025-11-05T23:12:00Z</dcterms:created>
  <dc:creator>Vitor</dc:creator>
  <dc:description/>
  <dc:language>pt-BR</dc:language>
  <cp:lastModifiedBy/>
  <dcterms:modified xsi:type="dcterms:W3CDTF">2025-11-18T10:58:41Z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