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9F8A" w14:textId="6AEC947D" w:rsidR="00AF59F7" w:rsidRDefault="00C42CF4" w:rsidP="00330A9C">
      <w:pPr>
        <w:jc w:val="center"/>
        <w:rPr>
          <w:b/>
          <w:bCs/>
          <w:sz w:val="40"/>
          <w:szCs w:val="40"/>
        </w:rPr>
      </w:pPr>
      <w:r w:rsidRPr="00330A9C">
        <w:rPr>
          <w:b/>
          <w:bCs/>
          <w:sz w:val="40"/>
          <w:szCs w:val="40"/>
        </w:rPr>
        <w:t>Questionário Microsoft Word</w:t>
      </w:r>
    </w:p>
    <w:p w14:paraId="4F24AAFC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</w:t>
      </w:r>
    </w:p>
    <w:p w14:paraId="4CC0532C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7277467E" wp14:editId="64D848EE">
            <wp:extent cx="4953000" cy="876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9FB8" w14:textId="77777777" w:rsidR="00AF59F7" w:rsidRDefault="00000000">
      <w:pPr>
        <w:spacing w:after="150"/>
      </w:pPr>
      <w:r>
        <w:rPr>
          <w:sz w:val="22"/>
          <w:szCs w:val="22"/>
        </w:rPr>
        <w:t>Um servidor da Caixa Econômica Federal precisa aplicar a mesma formatação (fonte, cor e tamanho) em cinco trechos de texto espalhados por um contrato extenso, sem repetir manualmente cada ajuste. Ele localiza, no grupo Área de Transferência, o ícone (1) 'Pincel de Formatação', indicado na imagem. Para copiar essa formatação e aplicá-la em vários trechos não contíguos, sem precisar reativar a ferramenta a cada novo uso, qual ação ele deve realizar?</w:t>
      </w:r>
    </w:p>
    <w:p w14:paraId="02531C6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Clicar uma vez no ícone (1) e selecionar cada trecho, pois o efeito se aplica indefinidamente até nova formatação ser copiada.</w:t>
      </w:r>
    </w:p>
    <w:p w14:paraId="49765F7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 xml:space="preserve">Clicar duas vezes (duplo clique) no ícone (1), aplicar a formatação em quantos trechos desejar e, ao final, pressionar </w:t>
      </w:r>
      <w:proofErr w:type="spellStart"/>
      <w:r>
        <w:rPr>
          <w:sz w:val="22"/>
          <w:szCs w:val="22"/>
        </w:rPr>
        <w:t>Esc</w:t>
      </w:r>
      <w:proofErr w:type="spellEnd"/>
      <w:r>
        <w:rPr>
          <w:sz w:val="22"/>
          <w:szCs w:val="22"/>
        </w:rPr>
        <w:t xml:space="preserve"> ou clicar novamente no ícone para desativar.</w:t>
      </w:r>
    </w:p>
    <w:p w14:paraId="5D39E26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Clicar com o botão direito no ícone (1) e escolher a opção 'Modo Contínuo'.</w:t>
      </w:r>
    </w:p>
    <w:p w14:paraId="10AE74E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Selecionar o texto de origem e pressionar </w:t>
      </w:r>
      <w:proofErr w:type="spellStart"/>
      <w:r>
        <w:rPr>
          <w:sz w:val="22"/>
          <w:szCs w:val="22"/>
        </w:rPr>
        <w:t>Ctrl+Shift+C</w:t>
      </w:r>
      <w:proofErr w:type="spellEnd"/>
      <w:r>
        <w:rPr>
          <w:sz w:val="22"/>
          <w:szCs w:val="22"/>
        </w:rPr>
        <w:t xml:space="preserve"> repetidamente antes de cada nova aplicação.</w:t>
      </w:r>
    </w:p>
    <w:p w14:paraId="0FC7E80A" w14:textId="77777777" w:rsidR="00AF59F7" w:rsidRDefault="00000000">
      <w:pPr>
        <w:spacing w:after="60"/>
        <w:ind w:left="300"/>
      </w:pPr>
      <w:r w:rsidRPr="00A83899">
        <w:rPr>
          <w:b/>
          <w:bCs/>
          <w:color w:val="2F6FED"/>
          <w:sz w:val="22"/>
          <w:szCs w:val="22"/>
          <w:highlight w:val="green"/>
        </w:rPr>
        <w:t xml:space="preserve">E. </w:t>
      </w:r>
      <w:r w:rsidRPr="00A83899">
        <w:rPr>
          <w:sz w:val="22"/>
          <w:szCs w:val="22"/>
          <w:highlight w:val="green"/>
        </w:rPr>
        <w:t>O Pincel de Formatação só permite uma única aplicação, sendo necessário copiar novamente a cada trecho.</w:t>
      </w:r>
    </w:p>
    <w:p w14:paraId="031D6F80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2</w:t>
      </w:r>
    </w:p>
    <w:p w14:paraId="1B4B26E4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872C7B9" wp14:editId="4664E850">
            <wp:extent cx="4953000" cy="876300"/>
            <wp:effectExtent l="0" t="0" r="0" b="0"/>
            <wp:docPr id="807441967" name="Imagem 807441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C4CF" w14:textId="77777777" w:rsidR="00AF59F7" w:rsidRDefault="00000000">
      <w:pPr>
        <w:spacing w:after="150"/>
      </w:pPr>
      <w:r>
        <w:rPr>
          <w:sz w:val="22"/>
          <w:szCs w:val="22"/>
        </w:rPr>
        <w:t>Durante a digitação de um relatório, um servidor deseja aplicar rapidamente o efeito de negrito, representado pelo ícone (2) 'N' na imagem, a uma palavra selecionada, sem precisar clicar com o mouse na guia Página Inicial. Considerando o padrão do Microsoft Word em português (Brasil), qual atalho de teclado ele deve utilizar?</w:t>
      </w:r>
    </w:p>
    <w:p w14:paraId="36CE0AB9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Ctrl + B</w:t>
      </w:r>
    </w:p>
    <w:p w14:paraId="197E26AA" w14:textId="77777777" w:rsidR="00AF59F7" w:rsidRDefault="00000000">
      <w:pPr>
        <w:spacing w:after="60"/>
        <w:ind w:left="300"/>
      </w:pPr>
      <w:r w:rsidRPr="00A83899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A83899">
        <w:rPr>
          <w:sz w:val="22"/>
          <w:szCs w:val="22"/>
          <w:highlight w:val="green"/>
        </w:rPr>
        <w:t>Ctrl + N</w:t>
      </w:r>
    </w:p>
    <w:p w14:paraId="179DF7D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Ctrl + I</w:t>
      </w:r>
    </w:p>
    <w:p w14:paraId="223AA44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Ctrl + S</w:t>
      </w:r>
    </w:p>
    <w:p w14:paraId="3EBD7DE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Ctrl + P</w:t>
      </w:r>
    </w:p>
    <w:p w14:paraId="0693EAA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3</w:t>
      </w:r>
    </w:p>
    <w:p w14:paraId="739DB313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28311251" wp14:editId="7D986B50">
            <wp:extent cx="4953000" cy="876300"/>
            <wp:effectExtent l="0" t="0" r="0" b="0"/>
            <wp:docPr id="1430563929" name="Imagem 143056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D8C4" w14:textId="47D486A3" w:rsidR="00AF59F7" w:rsidRDefault="00000000">
      <w:pPr>
        <w:spacing w:after="150"/>
      </w:pPr>
      <w:r>
        <w:rPr>
          <w:sz w:val="22"/>
          <w:szCs w:val="22"/>
        </w:rPr>
        <w:t xml:space="preserve">Ao revisar </w:t>
      </w:r>
      <w:r w:rsidR="00A83899">
        <w:rPr>
          <w:sz w:val="22"/>
          <w:szCs w:val="22"/>
        </w:rPr>
        <w:t>um documento</w:t>
      </w:r>
      <w:r>
        <w:rPr>
          <w:sz w:val="22"/>
          <w:szCs w:val="22"/>
        </w:rPr>
        <w:t>, uma analista do Banco do Brasil deseja destacar trechos importantes com uma cor de fundo semelhante à de uma caneta marca-texto, para chamar a atenção durante a leitura. Qual ícone, indicado como (3) 'Cor de Realce do Texto' na imagem, ela deve utilizar, e o que ocorre ao clicar na seta ao lado dele?</w:t>
      </w:r>
    </w:p>
    <w:p w14:paraId="09E78A3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lastRenderedPageBreak/>
        <w:t xml:space="preserve">A. </w:t>
      </w:r>
      <w:r>
        <w:rPr>
          <w:sz w:val="22"/>
          <w:szCs w:val="22"/>
        </w:rPr>
        <w:t>O ícone (3) aplica um sublinhado colorido; a seta ao lado permite escolher a espessura da linha.</w:t>
      </w:r>
    </w:p>
    <w:p w14:paraId="12AEC7A9" w14:textId="77777777" w:rsidR="00AF59F7" w:rsidRDefault="00000000">
      <w:pPr>
        <w:spacing w:after="60"/>
        <w:ind w:left="300"/>
      </w:pPr>
      <w:r w:rsidRPr="00A83899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A83899">
        <w:rPr>
          <w:sz w:val="22"/>
          <w:szCs w:val="22"/>
          <w:highlight w:val="green"/>
        </w:rPr>
        <w:t>O ícone (3) aplica a última cor de realce utilizada ao texto selecionado; a seta ao lado abre uma paleta para escolher outras cores de destaque.</w:t>
      </w:r>
    </w:p>
    <w:p w14:paraId="562E6A2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O ícone (3) insere uma nota de rodapé colorida; a seta ao lado altera o número da nota.</w:t>
      </w:r>
    </w:p>
    <w:p w14:paraId="4DAAFFC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ícone (3) protege o documento contra edição; a seta ao lado define a senha.</w:t>
      </w:r>
    </w:p>
    <w:p w14:paraId="34237C8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O ícone (3) funciona apenas em tabelas, não podendo ser usado em texto corrido.</w:t>
      </w:r>
    </w:p>
    <w:p w14:paraId="506D8EA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4</w:t>
      </w:r>
    </w:p>
    <w:p w14:paraId="16067250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B59DD9D" wp14:editId="49626BDC">
            <wp:extent cx="5301276" cy="876300"/>
            <wp:effectExtent l="0" t="0" r="0" b="0"/>
            <wp:docPr id="180394205" name="Imagem 18039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941" cy="87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225" w14:textId="77777777" w:rsidR="00AF59F7" w:rsidRDefault="00000000">
      <w:pPr>
        <w:spacing w:after="150"/>
      </w:pPr>
      <w:r>
        <w:rPr>
          <w:sz w:val="22"/>
          <w:szCs w:val="22"/>
        </w:rPr>
        <w:t>Analise as afirmações a seguir, baseadas na guia Página Inicial do Microsoft Word, indicada na imagem, e marque (V) para verdadeiro ou (F) para falso: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700"/>
        <w:gridCol w:w="700"/>
      </w:tblGrid>
      <w:tr w:rsidR="00AF59F7" w14:paraId="385C8099" w14:textId="77777777">
        <w:tc>
          <w:tcPr>
            <w:tcW w:w="8000" w:type="dxa"/>
            <w:shd w:val="clear" w:color="auto" w:fill="F0F0F0"/>
          </w:tcPr>
          <w:p w14:paraId="3BFC6911" w14:textId="77777777" w:rsidR="00AF59F7" w:rsidRDefault="00000000">
            <w:r>
              <w:rPr>
                <w:b/>
                <w:bCs/>
              </w:rPr>
              <w:t>Afirmação</w:t>
            </w:r>
          </w:p>
        </w:tc>
        <w:tc>
          <w:tcPr>
            <w:tcW w:w="700" w:type="dxa"/>
            <w:shd w:val="clear" w:color="auto" w:fill="F0F0F0"/>
          </w:tcPr>
          <w:p w14:paraId="5D5790C8" w14:textId="77777777" w:rsidR="00AF59F7" w:rsidRDefault="00000000">
            <w:pPr>
              <w:jc w:val="center"/>
            </w:pPr>
            <w:r>
              <w:rPr>
                <w:b/>
                <w:bCs/>
              </w:rPr>
              <w:t>V</w:t>
            </w:r>
          </w:p>
        </w:tc>
        <w:tc>
          <w:tcPr>
            <w:tcW w:w="700" w:type="dxa"/>
            <w:shd w:val="clear" w:color="auto" w:fill="F0F0F0"/>
          </w:tcPr>
          <w:p w14:paraId="035A402C" w14:textId="77777777" w:rsidR="00AF59F7" w:rsidRDefault="00000000">
            <w:pPr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AF59F7" w14:paraId="58A4A787" w14:textId="77777777">
        <w:tc>
          <w:tcPr>
            <w:tcW w:w="8000" w:type="dxa"/>
          </w:tcPr>
          <w:p w14:paraId="4FBE324A" w14:textId="4FC63FE1" w:rsidR="00AF59F7" w:rsidRDefault="00000000">
            <w:r>
              <w:rPr>
                <w:sz w:val="21"/>
                <w:szCs w:val="21"/>
              </w:rPr>
              <w:t>1. O ícone (¶) exibe marcas de formatação como parágrafos e espaços em branco na tela, mas essas marcas não são impressas junto com o documento.</w:t>
            </w:r>
          </w:p>
        </w:tc>
        <w:tc>
          <w:tcPr>
            <w:tcW w:w="700" w:type="dxa"/>
          </w:tcPr>
          <w:p w14:paraId="4E9C3060" w14:textId="38A2EF3B" w:rsidR="00AF59F7" w:rsidRDefault="00A83899" w:rsidP="00A83899">
            <w:pPr>
              <w:jc w:val="center"/>
            </w:pPr>
            <w:r>
              <w:t>X</w:t>
            </w:r>
          </w:p>
        </w:tc>
        <w:tc>
          <w:tcPr>
            <w:tcW w:w="700" w:type="dxa"/>
          </w:tcPr>
          <w:p w14:paraId="58F8B781" w14:textId="77777777" w:rsidR="00AF59F7" w:rsidRDefault="00AF59F7" w:rsidP="00A83899">
            <w:pPr>
              <w:jc w:val="center"/>
            </w:pPr>
          </w:p>
        </w:tc>
      </w:tr>
      <w:tr w:rsidR="00AF59F7" w14:paraId="6F51E0F3" w14:textId="77777777">
        <w:tc>
          <w:tcPr>
            <w:tcW w:w="8000" w:type="dxa"/>
          </w:tcPr>
          <w:p w14:paraId="3FBBD3D0" w14:textId="74828DDB" w:rsidR="00AF59F7" w:rsidRDefault="00000000">
            <w:r>
              <w:rPr>
                <w:sz w:val="21"/>
                <w:szCs w:val="21"/>
              </w:rPr>
              <w:t>2. O ícone 'Localizar' abre um painel de navegação que permite buscar palavras ou trechos ao longo de todo o documento.</w:t>
            </w:r>
          </w:p>
        </w:tc>
        <w:tc>
          <w:tcPr>
            <w:tcW w:w="700" w:type="dxa"/>
          </w:tcPr>
          <w:p w14:paraId="23B9B060" w14:textId="5DC08B2A" w:rsidR="00AF59F7" w:rsidRDefault="00A83899" w:rsidP="00A83899">
            <w:pPr>
              <w:jc w:val="center"/>
            </w:pPr>
            <w:r>
              <w:t>X</w:t>
            </w:r>
          </w:p>
        </w:tc>
        <w:tc>
          <w:tcPr>
            <w:tcW w:w="700" w:type="dxa"/>
          </w:tcPr>
          <w:p w14:paraId="25B0163D" w14:textId="77777777" w:rsidR="00AF59F7" w:rsidRDefault="00AF59F7" w:rsidP="00A83899">
            <w:pPr>
              <w:jc w:val="center"/>
            </w:pPr>
          </w:p>
        </w:tc>
      </w:tr>
      <w:tr w:rsidR="00AF59F7" w14:paraId="141DC062" w14:textId="77777777">
        <w:tc>
          <w:tcPr>
            <w:tcW w:w="8000" w:type="dxa"/>
          </w:tcPr>
          <w:p w14:paraId="332FAC5C" w14:textId="35AA27FC" w:rsidR="00AF59F7" w:rsidRDefault="00000000">
            <w:r>
              <w:rPr>
                <w:sz w:val="21"/>
                <w:szCs w:val="21"/>
              </w:rPr>
              <w:t>3. O ícone 'Substituir' permite localizar um termo e trocá-lo por outro em todas as ocorrências do documento, de uma só vez ou uma a uma.</w:t>
            </w:r>
          </w:p>
        </w:tc>
        <w:tc>
          <w:tcPr>
            <w:tcW w:w="700" w:type="dxa"/>
          </w:tcPr>
          <w:p w14:paraId="46F4166B" w14:textId="3EA7B734" w:rsidR="00AF59F7" w:rsidRDefault="00A83899" w:rsidP="00A83899">
            <w:pPr>
              <w:jc w:val="center"/>
            </w:pPr>
            <w:r>
              <w:t>X</w:t>
            </w:r>
          </w:p>
        </w:tc>
        <w:tc>
          <w:tcPr>
            <w:tcW w:w="700" w:type="dxa"/>
          </w:tcPr>
          <w:p w14:paraId="1D0CEE46" w14:textId="77777777" w:rsidR="00AF59F7" w:rsidRDefault="00AF59F7" w:rsidP="00A83899">
            <w:pPr>
              <w:jc w:val="center"/>
            </w:pPr>
          </w:p>
        </w:tc>
      </w:tr>
      <w:tr w:rsidR="00AF59F7" w14:paraId="594EF390" w14:textId="77777777">
        <w:tc>
          <w:tcPr>
            <w:tcW w:w="8000" w:type="dxa"/>
          </w:tcPr>
          <w:p w14:paraId="546A37FB" w14:textId="21C37DC9" w:rsidR="00AF59F7" w:rsidRDefault="00000000">
            <w:r>
              <w:rPr>
                <w:sz w:val="21"/>
                <w:szCs w:val="21"/>
              </w:rPr>
              <w:t>4. Na caixa de diálogo aberta pelo ícone (</w:t>
            </w:r>
            <w:r w:rsidR="00A83899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), </w:t>
            </w:r>
            <w:r w:rsidR="00A83899">
              <w:rPr>
                <w:sz w:val="21"/>
                <w:szCs w:val="21"/>
              </w:rPr>
              <w:t>você escolhe estilos prontos de formatação, mas não pode criar estilos novos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700" w:type="dxa"/>
          </w:tcPr>
          <w:p w14:paraId="09F283DC" w14:textId="77777777" w:rsidR="00AF59F7" w:rsidRDefault="00AF59F7" w:rsidP="00A83899">
            <w:pPr>
              <w:jc w:val="center"/>
            </w:pPr>
          </w:p>
        </w:tc>
        <w:tc>
          <w:tcPr>
            <w:tcW w:w="700" w:type="dxa"/>
          </w:tcPr>
          <w:p w14:paraId="37B94313" w14:textId="432C23C7" w:rsidR="00AF59F7" w:rsidRDefault="00A83899" w:rsidP="00A83899">
            <w:pPr>
              <w:jc w:val="center"/>
            </w:pPr>
            <w:r>
              <w:t>X</w:t>
            </w:r>
          </w:p>
        </w:tc>
      </w:tr>
    </w:tbl>
    <w:p w14:paraId="44E2B5FA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5</w:t>
      </w:r>
    </w:p>
    <w:p w14:paraId="486C096B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2B3042B" wp14:editId="38B3B678">
            <wp:extent cx="4953000" cy="790575"/>
            <wp:effectExtent l="0" t="0" r="0" b="0"/>
            <wp:docPr id="1587631536" name="Imagem 158763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204A" w14:textId="77777777" w:rsidR="00AF59F7" w:rsidRDefault="00000000">
      <w:pPr>
        <w:spacing w:after="150"/>
      </w:pPr>
      <w:r>
        <w:rPr>
          <w:sz w:val="22"/>
          <w:szCs w:val="22"/>
        </w:rPr>
        <w:t>Um analista de sistemas da Prefeitura de São Paulo precisa organizar, em linhas e colunas, os dados de um cronograma de obras dentro de um relatório do Word. Qual ícone, indicado como (1) 'Tabela' na imagem, guia Inserir, ele deve utilizar, e como pode definir rapidamente o número de linhas e colunas ao inseri-la?</w:t>
      </w:r>
    </w:p>
    <w:p w14:paraId="138DAF98" w14:textId="77777777" w:rsidR="00AF59F7" w:rsidRDefault="00000000">
      <w:pPr>
        <w:spacing w:after="60"/>
        <w:ind w:left="300"/>
      </w:pPr>
      <w:r w:rsidRPr="00A83899">
        <w:rPr>
          <w:b/>
          <w:bCs/>
          <w:color w:val="2F6FED"/>
          <w:sz w:val="22"/>
          <w:szCs w:val="22"/>
          <w:highlight w:val="green"/>
        </w:rPr>
        <w:t xml:space="preserve">A. </w:t>
      </w:r>
      <w:r w:rsidRPr="00A83899">
        <w:rPr>
          <w:sz w:val="22"/>
          <w:szCs w:val="22"/>
          <w:highlight w:val="green"/>
        </w:rPr>
        <w:t>Clicando no ícone (1) e arrastando o mouse sobre a grade apresentada, ou escolhendo "Inserir Tabela" para definir numericamente o total de linhas e colunas.</w:t>
      </w:r>
    </w:p>
    <w:p w14:paraId="3D9625A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 xml:space="preserve">O recurso de tabelas está disponível apenas na guia Layout, não existindo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.</w:t>
      </w:r>
    </w:p>
    <w:p w14:paraId="44300DF4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É necessário desenhar manualmente cada linha e coluna com a ferramenta de Formas, pois o ícone (1) apenas insere imagens.</w:t>
      </w:r>
    </w:p>
    <w:p w14:paraId="029414A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ícone (1) insere exclusivamente tabelas vindas do Excel, sem permitir criação direta no Word.</w:t>
      </w:r>
    </w:p>
    <w:p w14:paraId="05E8D0F7" w14:textId="77777777" w:rsidR="00AF59F7" w:rsidRDefault="00000000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Tabelas só podem ser inseridas por meio de colar de uma planilha externa.</w:t>
      </w:r>
    </w:p>
    <w:p w14:paraId="72ADCE9C" w14:textId="77777777" w:rsidR="00A83899" w:rsidRDefault="00A83899">
      <w:pPr>
        <w:spacing w:after="60"/>
        <w:ind w:left="300"/>
      </w:pPr>
    </w:p>
    <w:p w14:paraId="692C9866" w14:textId="77777777" w:rsidR="00A83899" w:rsidRDefault="00A83899">
      <w:pPr>
        <w:spacing w:after="60"/>
        <w:ind w:left="300"/>
      </w:pPr>
    </w:p>
    <w:p w14:paraId="0C97535F" w14:textId="77777777" w:rsidR="00A83899" w:rsidRDefault="00A83899">
      <w:pPr>
        <w:spacing w:after="60"/>
        <w:ind w:left="300"/>
      </w:pPr>
    </w:p>
    <w:p w14:paraId="7C83EE75" w14:textId="77777777" w:rsidR="00A83899" w:rsidRDefault="00A83899">
      <w:pPr>
        <w:spacing w:after="60"/>
        <w:ind w:left="300"/>
      </w:pPr>
    </w:p>
    <w:p w14:paraId="384B480E" w14:textId="77777777" w:rsidR="00A83899" w:rsidRDefault="00A83899">
      <w:pPr>
        <w:spacing w:after="60"/>
        <w:ind w:left="300"/>
      </w:pPr>
    </w:p>
    <w:p w14:paraId="4FA55119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lastRenderedPageBreak/>
        <w:t>QUESTÃO 6</w:t>
      </w:r>
    </w:p>
    <w:p w14:paraId="142513DA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16BF30E" wp14:editId="05585BA6">
            <wp:extent cx="4953000" cy="790575"/>
            <wp:effectExtent l="0" t="0" r="0" b="0"/>
            <wp:docPr id="421844267" name="Imagem 421844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4C56" w14:textId="77777777" w:rsidR="00AF59F7" w:rsidRDefault="00000000">
      <w:pPr>
        <w:spacing w:after="150"/>
      </w:pPr>
      <w:r>
        <w:rPr>
          <w:sz w:val="22"/>
          <w:szCs w:val="22"/>
        </w:rPr>
        <w:t xml:space="preserve">Durante a formatação de um edital, um servidor pressiona a tecla </w:t>
      </w:r>
      <w:proofErr w:type="spellStart"/>
      <w:r>
        <w:rPr>
          <w:sz w:val="22"/>
          <w:szCs w:val="22"/>
        </w:rPr>
        <w:t>Enter</w:t>
      </w:r>
      <w:proofErr w:type="spellEnd"/>
      <w:r>
        <w:rPr>
          <w:sz w:val="22"/>
          <w:szCs w:val="22"/>
        </w:rPr>
        <w:t xml:space="preserve"> diversas vezes para empurrar um título para o início da próxima página. Um colega sugere usar o botão (2) 'Quebra de Página', indicado na imagem, no grupo Páginas da guia Inserir. Qual é a principal vantagem dessa prática em relação ao uso repetido de </w:t>
      </w:r>
      <w:proofErr w:type="spellStart"/>
      <w:r>
        <w:rPr>
          <w:sz w:val="22"/>
          <w:szCs w:val="22"/>
        </w:rPr>
        <w:t>Enter</w:t>
      </w:r>
      <w:proofErr w:type="spellEnd"/>
      <w:r>
        <w:rPr>
          <w:sz w:val="22"/>
          <w:szCs w:val="22"/>
        </w:rPr>
        <w:t>?</w:t>
      </w:r>
    </w:p>
    <w:p w14:paraId="14B87DA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Não há diferença prática entre os dois métodos; ambos produzem exatamente o mesmo resultado em qualquer situação.</w:t>
      </w:r>
    </w:p>
    <w:p w14:paraId="04B90D45" w14:textId="77777777" w:rsidR="00AF59F7" w:rsidRDefault="00000000">
      <w:pPr>
        <w:spacing w:after="60"/>
        <w:ind w:left="300"/>
      </w:pPr>
      <w:r w:rsidRPr="00A83899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A83899">
        <w:rPr>
          <w:sz w:val="22"/>
          <w:szCs w:val="22"/>
          <w:highlight w:val="green"/>
        </w:rPr>
        <w:t>A Quebra de Página insere uma marca de controle fixa, evitando que o título se desloque para outra página quando o texto anterior for editado ou tiver seu tamanho alterado.</w:t>
      </w:r>
    </w:p>
    <w:p w14:paraId="4A3EB9E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 xml:space="preserve">O uso repetido de </w:t>
      </w:r>
      <w:proofErr w:type="spellStart"/>
      <w:r>
        <w:rPr>
          <w:sz w:val="22"/>
          <w:szCs w:val="22"/>
        </w:rPr>
        <w:t>Enter</w:t>
      </w:r>
      <w:proofErr w:type="spellEnd"/>
      <w:r>
        <w:rPr>
          <w:sz w:val="22"/>
          <w:szCs w:val="22"/>
        </w:rPr>
        <w:t xml:space="preserve"> é mais indicado, pois é compatível com versões mais antigas do Word.</w:t>
      </w:r>
    </w:p>
    <w:p w14:paraId="636DADD9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A Quebra de Página altera automaticamente a orientação da nova página para Paisagem.</w:t>
      </w:r>
    </w:p>
    <w:p w14:paraId="01B3581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A Quebra de Página só está disponível em documentos salvos no formato .</w:t>
      </w:r>
      <w:proofErr w:type="spellStart"/>
      <w:r>
        <w:rPr>
          <w:sz w:val="22"/>
          <w:szCs w:val="22"/>
        </w:rPr>
        <w:t>pdf</w:t>
      </w:r>
      <w:proofErr w:type="spellEnd"/>
      <w:r>
        <w:rPr>
          <w:sz w:val="22"/>
          <w:szCs w:val="22"/>
        </w:rPr>
        <w:t>.</w:t>
      </w:r>
    </w:p>
    <w:p w14:paraId="58483B28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7</w:t>
      </w:r>
    </w:p>
    <w:p w14:paraId="66125994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29C09093" wp14:editId="5B7723C1">
            <wp:extent cx="4953000" cy="790575"/>
            <wp:effectExtent l="0" t="0" r="0" b="0"/>
            <wp:docPr id="726523710" name="Imagem 72652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70C2" w14:textId="265ACCF2" w:rsidR="00AF59F7" w:rsidRDefault="00000000">
      <w:pPr>
        <w:spacing w:after="150"/>
      </w:pPr>
      <w:r>
        <w:rPr>
          <w:sz w:val="22"/>
          <w:szCs w:val="22"/>
        </w:rPr>
        <w:t>Um funcionário da Caixa está preparando um ofício e precisa que a primeira página não exiba o cabeçalho com o logotipo, pois já utilizará papel timbrado impresso, enquanto as páginas seguintes devem exibi-lo normalmente. Após inserir o cabeçalho pelo botão (</w:t>
      </w:r>
      <w:r w:rsidR="00A83899">
        <w:rPr>
          <w:sz w:val="22"/>
          <w:szCs w:val="22"/>
        </w:rPr>
        <w:t>5</w:t>
      </w:r>
      <w:r>
        <w:rPr>
          <w:sz w:val="22"/>
          <w:szCs w:val="22"/>
        </w:rPr>
        <w:t>) 'Cabeçalho', indicado na imagem, na guia Inserir, qual configuração ele deve marcar nas Ferramentas de Cabeçalho e Rodapé para atingir esse resultado?</w:t>
      </w:r>
    </w:p>
    <w:p w14:paraId="4409B53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"Vincular ao Anterior"</w:t>
      </w:r>
    </w:p>
    <w:p w14:paraId="4378F629" w14:textId="77777777" w:rsidR="00AF59F7" w:rsidRDefault="00000000">
      <w:pPr>
        <w:spacing w:after="60"/>
        <w:ind w:left="300"/>
      </w:pPr>
      <w:r w:rsidRPr="00137D12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137D12">
        <w:rPr>
          <w:sz w:val="22"/>
          <w:szCs w:val="22"/>
          <w:highlight w:val="green"/>
        </w:rPr>
        <w:t>"Primeira Página Diferente"</w:t>
      </w:r>
    </w:p>
    <w:p w14:paraId="1288692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"Páginas Pares e Ímpares Diferentes"</w:t>
      </w:r>
    </w:p>
    <w:p w14:paraId="1637948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"Mostrar Texto do Documento"</w:t>
      </w:r>
    </w:p>
    <w:p w14:paraId="6D48D25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"Distância da Borda"</w:t>
      </w:r>
    </w:p>
    <w:p w14:paraId="1DB9ECEF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8</w:t>
      </w:r>
    </w:p>
    <w:p w14:paraId="00C34F97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04A3807A" wp14:editId="0F84883D">
            <wp:extent cx="4953000" cy="790575"/>
            <wp:effectExtent l="0" t="0" r="0" b="0"/>
            <wp:docPr id="1094124924" name="Imagem 1094124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0143" w14:textId="77777777" w:rsidR="00AF59F7" w:rsidRDefault="00000000">
      <w:pPr>
        <w:spacing w:after="150"/>
      </w:pPr>
      <w:r>
        <w:rPr>
          <w:sz w:val="22"/>
          <w:szCs w:val="22"/>
        </w:rPr>
        <w:t>Um analista precisa numerar as páginas de um relatório iniciando a contagem a partir do número 1 apenas no terceiro capítulo, já que a capa e o sumário não devem ser numerados. Utilizando o botão (5) 'Número de Página', indicado na imagem, além de inserir quebras de seção, qual opção permite reiniciar a numeração a partir de um valor específico em uma nova seção?</w:t>
      </w:r>
    </w:p>
    <w:p w14:paraId="702A440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"Remover Número de Página"</w:t>
      </w:r>
    </w:p>
    <w:p w14:paraId="208099EF" w14:textId="77777777" w:rsidR="00AF59F7" w:rsidRDefault="00000000">
      <w:pPr>
        <w:spacing w:after="60"/>
        <w:ind w:left="300"/>
      </w:pPr>
      <w:r w:rsidRPr="00137D12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137D12">
        <w:rPr>
          <w:sz w:val="22"/>
          <w:szCs w:val="22"/>
          <w:highlight w:val="green"/>
        </w:rPr>
        <w:t>"Formatar Números de Página" &gt; "Iniciar em"</w:t>
      </w:r>
    </w:p>
    <w:p w14:paraId="009E342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"Inserir Número de Página" &gt; "Início da Página"</w:t>
      </w:r>
    </w:p>
    <w:p w14:paraId="5042825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lastRenderedPageBreak/>
        <w:t xml:space="preserve">D. </w:t>
      </w:r>
      <w:r>
        <w:rPr>
          <w:sz w:val="22"/>
          <w:szCs w:val="22"/>
        </w:rPr>
        <w:t>"Design" &gt; "Primeira Página Diferente"</w:t>
      </w:r>
    </w:p>
    <w:p w14:paraId="228F583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Não é possível reiniciar a numeração; ela é sempre sequencial em todo o documento.</w:t>
      </w:r>
    </w:p>
    <w:p w14:paraId="70371628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9</w:t>
      </w:r>
    </w:p>
    <w:p w14:paraId="0C59EBE1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A6B3D50" wp14:editId="2F1C05E6">
            <wp:extent cx="4953000" cy="790575"/>
            <wp:effectExtent l="0" t="0" r="0" b="0"/>
            <wp:docPr id="66704777" name="Imagem 66704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C737" w14:textId="490D72D4" w:rsidR="00AF59F7" w:rsidRDefault="00000000">
      <w:pPr>
        <w:spacing w:after="150"/>
      </w:pPr>
      <w:r>
        <w:rPr>
          <w:sz w:val="22"/>
          <w:szCs w:val="22"/>
        </w:rPr>
        <w:t>Um avaliador do Banco do Brasil deseja deixar uma observação vinculada a um trecho específico de uma proposta técnica, visível em uma marcação lateral do documento, sem alterar o conteúdo original do parágrafo. Qual recurso, representado pelo botão 'Comentário' na imagem, guia Inserir, ele deve utilizar, e o que ocorre com essa marcação ao imprimir o documento normalmente?</w:t>
      </w:r>
    </w:p>
    <w:p w14:paraId="487976D3" w14:textId="77777777" w:rsidR="00AF59F7" w:rsidRDefault="00000000">
      <w:pPr>
        <w:spacing w:after="60"/>
        <w:ind w:left="300"/>
      </w:pPr>
      <w:r w:rsidRPr="00137D12">
        <w:rPr>
          <w:b/>
          <w:bCs/>
          <w:color w:val="2F6FED"/>
          <w:sz w:val="22"/>
          <w:szCs w:val="22"/>
          <w:highlight w:val="green"/>
        </w:rPr>
        <w:t xml:space="preserve">A. </w:t>
      </w:r>
      <w:r w:rsidRPr="00137D12">
        <w:rPr>
          <w:sz w:val="22"/>
          <w:szCs w:val="22"/>
          <w:highlight w:val="green"/>
        </w:rPr>
        <w:t>O comentário é inserido em uma marcação lateral vinculada ao trecho selecionado; por padrão, comentários não são impressos junto com o texto principal, salvo configuração específica de impressão de marcações.</w:t>
      </w:r>
    </w:p>
    <w:p w14:paraId="76D06194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O comentário substitui automaticamente o texto selecionado, sendo impresso normalmente.</w:t>
      </w:r>
    </w:p>
    <w:p w14:paraId="333C5E4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Esse recurso é idêntico à Nota de Rodapé, sendo impresso no rodapé da página.</w:t>
      </w:r>
    </w:p>
    <w:p w14:paraId="2DFAB3C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Comentários só podem ser inseridos na guia Revisão, não existindo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.</w:t>
      </w:r>
    </w:p>
    <w:p w14:paraId="05CF79D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O comentário é sempre visível para qualquer pessoa que abrir o arquivo, não podendo ser ocultado.</w:t>
      </w:r>
    </w:p>
    <w:p w14:paraId="0380F3F6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10</w:t>
      </w:r>
    </w:p>
    <w:p w14:paraId="051BDE37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11B083E" wp14:editId="65181B7F">
            <wp:extent cx="4953000" cy="819150"/>
            <wp:effectExtent l="0" t="0" r="0" b="0"/>
            <wp:docPr id="1054761704" name="Imagem 105476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A027" w14:textId="77777777" w:rsidR="00AF59F7" w:rsidRDefault="00000000">
      <w:pPr>
        <w:spacing w:after="150"/>
      </w:pPr>
      <w:r>
        <w:rPr>
          <w:sz w:val="22"/>
          <w:szCs w:val="22"/>
        </w:rPr>
        <w:t>Uma redatora da Prefeitura deseja alterar rapidamente a combinação de cores utilizada nos títulos e realces de todo o documento, mantendo o mesmo tema visual em todas as páginas. Qual ícone, indicado como (1) 'Cores' na imagem, na guia Design, ela deve utilizar, e o que esse recurso realiza?</w:t>
      </w:r>
    </w:p>
    <w:p w14:paraId="4694A62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O ícone (1) altera apenas a cor da fonte do parágrafo selecionado, sem afetar o restante do documento.</w:t>
      </w:r>
    </w:p>
    <w:p w14:paraId="4FB7D40E" w14:textId="77777777" w:rsidR="00AF59F7" w:rsidRDefault="00000000">
      <w:pPr>
        <w:spacing w:after="60"/>
        <w:ind w:left="300"/>
      </w:pPr>
      <w:r w:rsidRPr="00137D12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137D12">
        <w:rPr>
          <w:sz w:val="22"/>
          <w:szCs w:val="22"/>
          <w:highlight w:val="green"/>
        </w:rPr>
        <w:t>O ícone (1) aplica um novo conjunto de cores (paleta) predefinido a elementos como títulos, tabelas e realces em todo o documento, de acordo com o tema ativo.</w:t>
      </w:r>
    </w:p>
    <w:p w14:paraId="5A4EF06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O ícone (1) só funciona após a inserção de uma imagem no documento.</w:t>
      </w:r>
    </w:p>
    <w:p w14:paraId="21699F0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ícone (1) altera a cor de fundo apenas da página atual.</w:t>
      </w:r>
    </w:p>
    <w:p w14:paraId="03F4B5D0" w14:textId="5DEF8C8E" w:rsidR="00137D12" w:rsidRPr="00137D12" w:rsidRDefault="00000000" w:rsidP="00137D12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O ícone (1) está disponível somente na guia Página Inicial, não existindo na guia Design.</w:t>
      </w:r>
    </w:p>
    <w:p w14:paraId="4D08F49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11</w:t>
      </w:r>
    </w:p>
    <w:p w14:paraId="6B9C1028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8E3C355" wp14:editId="04C978D0">
            <wp:extent cx="4953000" cy="819150"/>
            <wp:effectExtent l="0" t="0" r="0" b="0"/>
            <wp:docPr id="2022301870" name="Imagem 202230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BD6C" w14:textId="77777777" w:rsidR="00AF59F7" w:rsidRDefault="00000000">
      <w:pPr>
        <w:spacing w:after="150"/>
      </w:pPr>
      <w:r>
        <w:rPr>
          <w:sz w:val="22"/>
          <w:szCs w:val="22"/>
        </w:rPr>
        <w:t xml:space="preserve">Um servidor da Caixa precisa identificar visualmente um relatório interno como "MINUTA" ou "CONFIDENCIAL", com um texto diagonal e semitransparente atrás do conteúdo em todas as páginas, além de aplicar uma borda decorativa ao redor de cada folha. Quais recursos, indicados como (2) 'Marca-d'água' e (3) </w:t>
      </w:r>
      <w:r>
        <w:rPr>
          <w:sz w:val="22"/>
          <w:szCs w:val="22"/>
        </w:rPr>
        <w:lastRenderedPageBreak/>
        <w:t>'Bordas de Página' na imagem, no grupo Plano de Fundo da Página da guia Design, atendem a essas necessidades, respectivamente?</w:t>
      </w:r>
    </w:p>
    <w:p w14:paraId="6583D1D7" w14:textId="77777777" w:rsidR="00AF59F7" w:rsidRDefault="00000000">
      <w:pPr>
        <w:spacing w:after="60"/>
        <w:ind w:left="300"/>
      </w:pPr>
      <w:r w:rsidRPr="00137D12">
        <w:rPr>
          <w:b/>
          <w:bCs/>
          <w:color w:val="2F6FED"/>
          <w:sz w:val="22"/>
          <w:szCs w:val="22"/>
          <w:highlight w:val="green"/>
        </w:rPr>
        <w:t xml:space="preserve">A. </w:t>
      </w:r>
      <w:r w:rsidRPr="00137D12">
        <w:rPr>
          <w:sz w:val="22"/>
          <w:szCs w:val="22"/>
          <w:highlight w:val="green"/>
        </w:rPr>
        <w:t>(2) insere um texto ou imagem semitransparente atrás do conteúdo em todas as páginas; (3) aplica uma borda decorativa ao redor de cada página do documento.</w:t>
      </w:r>
    </w:p>
    <w:p w14:paraId="0D161DB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(2) insere apenas imagens coloridas no cabeçalho; (3) numera as bordas de cada parágrafo.</w:t>
      </w:r>
    </w:p>
    <w:p w14:paraId="247FC66F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(2) e (3) realizam a mesma função, sendo redundantes entre si.</w:t>
      </w:r>
    </w:p>
    <w:p w14:paraId="54EC63F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(2) protege o documento com senha; (3) insere uma tabela de bordas duplas.</w:t>
      </w:r>
    </w:p>
    <w:p w14:paraId="0BC309AB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(2) altera a orientação da página; (3) aplica numeração automática de páginas.</w:t>
      </w:r>
    </w:p>
    <w:p w14:paraId="545694ED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12</w:t>
      </w:r>
    </w:p>
    <w:p w14:paraId="189C1D98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02C6A60" wp14:editId="02F9C22A">
            <wp:extent cx="4953000" cy="819150"/>
            <wp:effectExtent l="0" t="0" r="0" b="0"/>
            <wp:docPr id="289124852" name="Imagem 28912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0D5C" w14:textId="77777777" w:rsidR="00AF59F7" w:rsidRDefault="00000000">
      <w:pPr>
        <w:spacing w:after="150"/>
      </w:pPr>
      <w:r>
        <w:rPr>
          <w:sz w:val="22"/>
          <w:szCs w:val="22"/>
        </w:rPr>
        <w:t>Uma redatora da Prefeitura precisa configurar margens não padronizadas (por exemplo, 3 cm à esquerda, para encadernação, e 2 cm nas demais bordas) em todo o documento. Utilizando o botão (1) 'Margens', indicado na imagem, no grupo Configurar Página da guia Layout, qual opção permite definir esses valores exatos?</w:t>
      </w:r>
    </w:p>
    <w:p w14:paraId="739564A6" w14:textId="77777777" w:rsidR="00AF59F7" w:rsidRDefault="00000000">
      <w:pPr>
        <w:spacing w:after="60"/>
        <w:ind w:left="300"/>
      </w:pPr>
      <w:r w:rsidRPr="00D15625">
        <w:rPr>
          <w:b/>
          <w:bCs/>
          <w:color w:val="2F6FED"/>
          <w:sz w:val="22"/>
          <w:szCs w:val="22"/>
          <w:highlight w:val="green"/>
        </w:rPr>
        <w:t xml:space="preserve">A. </w:t>
      </w:r>
      <w:r w:rsidRPr="00D15625">
        <w:rPr>
          <w:sz w:val="22"/>
          <w:szCs w:val="22"/>
          <w:highlight w:val="green"/>
        </w:rPr>
        <w:t>"Margens" &gt; "Margens Personalizadas", inserindo os valores exatos nos campos Superior, Inferior, Esquerda e Direita.</w:t>
      </w:r>
    </w:p>
    <w:p w14:paraId="4543398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"Margens" &gt; "Estreita", que já aplica automaticamente 3 cm à esquerda.</w:t>
      </w:r>
    </w:p>
    <w:p w14:paraId="3F02C86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"Orientação" &gt; "Retrato", pois a orientação da página define as margens automaticamente.</w:t>
      </w:r>
    </w:p>
    <w:p w14:paraId="68CE375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"Tamanho" &gt; "A4", já que o tamanho do papel determina as margens do documento.</w:t>
      </w:r>
    </w:p>
    <w:p w14:paraId="4A2EA38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Não é possível personalizar margens com valores diferentes entre si; todas devem ser iguais.</w:t>
      </w:r>
    </w:p>
    <w:p w14:paraId="7A4378F5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13</w:t>
      </w:r>
    </w:p>
    <w:p w14:paraId="09843AD4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29A7E34" wp14:editId="3BE86C88">
            <wp:extent cx="4953000" cy="819150"/>
            <wp:effectExtent l="0" t="0" r="0" b="0"/>
            <wp:docPr id="487393385" name="Imagem 48739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992E" w14:textId="77777777" w:rsidR="00AF59F7" w:rsidRDefault="00000000">
      <w:pPr>
        <w:spacing w:after="150"/>
      </w:pPr>
      <w:r>
        <w:rPr>
          <w:sz w:val="22"/>
          <w:szCs w:val="22"/>
        </w:rPr>
        <w:t>Durante a diagramação de um informativo interno da Prefeitura de São Paulo, uma redatora deseja organizar, em duas colunas, como em um jornal, apenas um parágrafo específico do texto, retornando a uma única coluna no restante do documento. Utilizando o botão (3) 'Colunas', no grupo Configurar Página da guia Layout, indicado na imagem, o procedimento correto é:</w:t>
      </w:r>
    </w:p>
    <w:p w14:paraId="73EE3C18" w14:textId="77777777" w:rsidR="00AF59F7" w:rsidRDefault="00000000">
      <w:pPr>
        <w:spacing w:after="60"/>
        <w:ind w:left="300"/>
      </w:pPr>
      <w:r w:rsidRPr="00D15625">
        <w:rPr>
          <w:b/>
          <w:bCs/>
          <w:color w:val="2F6FED"/>
          <w:sz w:val="22"/>
          <w:szCs w:val="22"/>
          <w:highlight w:val="green"/>
        </w:rPr>
        <w:t xml:space="preserve">A. </w:t>
      </w:r>
      <w:r w:rsidRPr="00D15625">
        <w:rPr>
          <w:sz w:val="22"/>
          <w:szCs w:val="22"/>
          <w:highlight w:val="green"/>
        </w:rPr>
        <w:t>Selecionar apenas o parágrafo desejado e aplicar duas colunas; o Word insere automaticamente as quebras de seção necessárias para isolar a formatação.</w:t>
      </w:r>
    </w:p>
    <w:p w14:paraId="1584626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Aplicar duas colunas a todo o documento, pois não é possível restringir a formatação de colunas a um único parágrafo.</w:t>
      </w:r>
    </w:p>
    <w:p w14:paraId="12BEC7E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Copiar o parágrafo para uma tabela de duas células, já que o recurso de colunas não permite seleção parcial de texto.</w:t>
      </w:r>
    </w:p>
    <w:p w14:paraId="3C06D5C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Selecionar o texto e usar apenas a tecla </w:t>
      </w:r>
      <w:proofErr w:type="spellStart"/>
      <w:r>
        <w:rPr>
          <w:sz w:val="22"/>
          <w:szCs w:val="22"/>
        </w:rPr>
        <w:t>Tab</w:t>
      </w:r>
      <w:proofErr w:type="spellEnd"/>
      <w:r>
        <w:rPr>
          <w:sz w:val="22"/>
          <w:szCs w:val="22"/>
        </w:rPr>
        <w:t xml:space="preserve"> repetidamente para simular colunas.</w:t>
      </w:r>
    </w:p>
    <w:p w14:paraId="6D435734" w14:textId="77777777" w:rsidR="00AF59F7" w:rsidRDefault="00000000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Ir à guia Inserir e usar uma Caixa de Texto, pois o botão Colunas não permite aplicação parcial.</w:t>
      </w:r>
    </w:p>
    <w:p w14:paraId="69CFDC50" w14:textId="77777777" w:rsidR="00D15625" w:rsidRDefault="00D15625">
      <w:pPr>
        <w:spacing w:after="60"/>
        <w:ind w:left="300"/>
      </w:pPr>
    </w:p>
    <w:p w14:paraId="54927BCF" w14:textId="77777777" w:rsidR="00D15625" w:rsidRDefault="00D15625">
      <w:pPr>
        <w:spacing w:after="60"/>
        <w:ind w:left="300"/>
      </w:pPr>
    </w:p>
    <w:p w14:paraId="4B755D0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lastRenderedPageBreak/>
        <w:t>QUESTÃO 14</w:t>
      </w:r>
    </w:p>
    <w:p w14:paraId="707EA830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E986D81" wp14:editId="18ADCE60">
            <wp:extent cx="4953000" cy="819150"/>
            <wp:effectExtent l="0" t="0" r="0" b="0"/>
            <wp:docPr id="160391890" name="Imagem 16039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20B0" w14:textId="77777777" w:rsidR="00AF59F7" w:rsidRDefault="00000000">
      <w:pPr>
        <w:spacing w:after="150"/>
      </w:pPr>
      <w:r>
        <w:rPr>
          <w:sz w:val="22"/>
          <w:szCs w:val="22"/>
        </w:rPr>
        <w:t>Um analista do Banco do Brasil precisa que apenas a página 5 de um relatório, contendo uma tabela larga, seja exibida em orientação Paisagem, mantendo as demais páginas em Retrato. Consultando o botão (4) 'Quebras' e o botão (2) 'Orientação', ambos indicados na imagem, na guia Layout, qual é o procedimento correto para atingir esse resultado?</w:t>
      </w:r>
    </w:p>
    <w:p w14:paraId="1A7DE57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Inserir uma Quebra de Página antes e depois da página 5 e, em seguida, alterar a orientação pela guia Design.</w:t>
      </w:r>
    </w:p>
    <w:p w14:paraId="6AD8E4CA" w14:textId="77777777" w:rsidR="00AF59F7" w:rsidRDefault="00000000">
      <w:pPr>
        <w:spacing w:after="60"/>
        <w:ind w:left="300"/>
      </w:pPr>
      <w:r w:rsidRPr="00980B8F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980B8F">
        <w:rPr>
          <w:sz w:val="22"/>
          <w:szCs w:val="22"/>
          <w:highlight w:val="green"/>
        </w:rPr>
        <w:t>Inserir uma Quebra de Seção (Próxima Página), pelo botão (4), antes e depois do conteúdo da página 5; com o cursor posicionado nessa seção, usar o botão (2) 'Orientação' e escolher Paisagem.</w:t>
      </w:r>
    </w:p>
    <w:p w14:paraId="1DCDFC1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Selecionar o texto da página 5 e arrastá-lo para um novo documento com orientação Paisagem.</w:t>
      </w:r>
    </w:p>
    <w:p w14:paraId="024BD433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Utilizar apenas a tecla </w:t>
      </w:r>
      <w:proofErr w:type="spellStart"/>
      <w:r>
        <w:rPr>
          <w:sz w:val="22"/>
          <w:szCs w:val="22"/>
        </w:rPr>
        <w:t>Ctrl+Enter</w:t>
      </w:r>
      <w:proofErr w:type="spellEnd"/>
      <w:r>
        <w:rPr>
          <w:sz w:val="22"/>
          <w:szCs w:val="22"/>
        </w:rPr>
        <w:t xml:space="preserve"> antes da página 5, o que já cria uma nova seção automaticamente.</w:t>
      </w:r>
    </w:p>
    <w:p w14:paraId="32184899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Alterar a orientação geral do documento para Paisagem e depois girar manualmente o texto das demais páginas.</w:t>
      </w:r>
    </w:p>
    <w:p w14:paraId="68A5E588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15</w:t>
      </w:r>
    </w:p>
    <w:p w14:paraId="3F637BFB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ED2EA8D" wp14:editId="5C7D0D78">
            <wp:extent cx="4953000" cy="866775"/>
            <wp:effectExtent l="0" t="0" r="0" b="0"/>
            <wp:docPr id="517702669" name="Imagem 51770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2366" w14:textId="77777777" w:rsidR="00AF59F7" w:rsidRDefault="00000000">
      <w:pPr>
        <w:spacing w:after="150"/>
      </w:pPr>
      <w:r>
        <w:rPr>
          <w:sz w:val="22"/>
          <w:szCs w:val="22"/>
        </w:rPr>
        <w:t>Um servidor do Banco do Brasil formatou manualmente os títulos de um relatório apenas com negrito e fonte maior, sem aplicar estilos de título. Ao tentar gerar o sumário automático pelo botão (1) 'Sumário', indicado na imagem, na guia Referências, nenhum título aparece na lista gerada. Qual é a causa mais provável e a solução correta?</w:t>
      </w:r>
    </w:p>
    <w:p w14:paraId="7592EA6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O sumário automático exige que o documento esteja salvo em .</w:t>
      </w:r>
      <w:proofErr w:type="spellStart"/>
      <w:r>
        <w:rPr>
          <w:sz w:val="22"/>
          <w:szCs w:val="22"/>
        </w:rPr>
        <w:t>pdf</w:t>
      </w:r>
      <w:proofErr w:type="spellEnd"/>
      <w:r>
        <w:rPr>
          <w:sz w:val="22"/>
          <w:szCs w:val="22"/>
        </w:rPr>
        <w:t>; basta exportá-lo e reabri-lo.</w:t>
      </w:r>
    </w:p>
    <w:p w14:paraId="20365B6A" w14:textId="77777777" w:rsidR="00AF59F7" w:rsidRDefault="00000000">
      <w:pPr>
        <w:spacing w:after="60"/>
        <w:ind w:left="300"/>
      </w:pPr>
      <w:r w:rsidRPr="00980B8F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980B8F">
        <w:rPr>
          <w:sz w:val="22"/>
          <w:szCs w:val="22"/>
          <w:highlight w:val="green"/>
        </w:rPr>
        <w:t>Os parágrafos de título precisam receber os estilos internos "Título 1", "Título 2" etc., disponíveis na guia Página Inicial, para serem reconhecidos pelo sumário.</w:t>
      </w:r>
    </w:p>
    <w:p w14:paraId="605DB2C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É necessário ativar o modo de Exibição de Estrutura de Tópicos antes de qualquer formatação de título.</w:t>
      </w:r>
    </w:p>
    <w:p w14:paraId="05A0116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recurso de sumário automático não existe nessa versão do Word, apenas em edições corporativas.</w:t>
      </w:r>
    </w:p>
    <w:p w14:paraId="68C93E9D" w14:textId="77777777" w:rsidR="00AF59F7" w:rsidRDefault="00000000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Basta reiniciar o computador para que o Word reconheça os títulos formatados manualmente.</w:t>
      </w:r>
    </w:p>
    <w:p w14:paraId="556301F2" w14:textId="77777777" w:rsidR="00980B8F" w:rsidRDefault="00980B8F">
      <w:pPr>
        <w:spacing w:after="60"/>
        <w:ind w:left="300"/>
      </w:pPr>
    </w:p>
    <w:p w14:paraId="0B73F9D6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16</w:t>
      </w:r>
    </w:p>
    <w:p w14:paraId="7B443053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47AA429" wp14:editId="2FF8A47E">
            <wp:extent cx="4953000" cy="866775"/>
            <wp:effectExtent l="0" t="0" r="0" b="0"/>
            <wp:docPr id="736200130" name="Imagem 73620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D917" w14:textId="77777777" w:rsidR="00AF59F7" w:rsidRDefault="00000000">
      <w:pPr>
        <w:spacing w:after="150"/>
      </w:pPr>
      <w:r>
        <w:rPr>
          <w:sz w:val="22"/>
          <w:szCs w:val="22"/>
        </w:rPr>
        <w:t xml:space="preserve">Ao elaborar um parecer técnico, uma analista da Prefeitura precisa inserir uma observação complementar na parte inferior da página, referenciada por um número sobrescrito no corpo do texto, sem interromper o fluxo da leitura </w:t>
      </w:r>
      <w:r>
        <w:rPr>
          <w:sz w:val="22"/>
          <w:szCs w:val="22"/>
        </w:rPr>
        <w:lastRenderedPageBreak/>
        <w:t>principal. Utilizando o botão (2) 'Inserir Nota de Rodapé', indicado na imagem, na guia Referências, é correto afirmar que:</w:t>
      </w:r>
    </w:p>
    <w:p w14:paraId="28DB016D" w14:textId="77777777" w:rsidR="00AF59F7" w:rsidRDefault="00000000">
      <w:pPr>
        <w:spacing w:after="60"/>
        <w:ind w:left="300"/>
      </w:pPr>
      <w:r w:rsidRPr="00980B8F">
        <w:rPr>
          <w:b/>
          <w:bCs/>
          <w:color w:val="2F6FED"/>
          <w:sz w:val="22"/>
          <w:szCs w:val="22"/>
          <w:highlight w:val="green"/>
        </w:rPr>
        <w:t xml:space="preserve">A. </w:t>
      </w:r>
      <w:r w:rsidRPr="00980B8F">
        <w:rPr>
          <w:sz w:val="22"/>
          <w:szCs w:val="22"/>
          <w:highlight w:val="green"/>
        </w:rPr>
        <w:t>O Word insere automaticamente um número sequencial no texto e cria o espaço correspondente na margem inferior da página para o conteúdo da nota.</w:t>
      </w:r>
    </w:p>
    <w:p w14:paraId="74D283AB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A nota de rodapé é sempre inserida na última página do documento, independentemente de onde o cursor esteja posicionado.</w:t>
      </w:r>
    </w:p>
    <w:p w14:paraId="4B123C7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 xml:space="preserve">Esse recurso está disponível apenas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, não existindo na guia Referências.</w:t>
      </w:r>
    </w:p>
    <w:p w14:paraId="15A793E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É necessário numerar manualmente cada nota, pois o Word não realiza renumeração automática ao inserir ou excluir notas.</w:t>
      </w:r>
    </w:p>
    <w:p w14:paraId="58E1CE7F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Notas de rodapé não podem ser usadas em documentos que também possuam sumário automático.</w:t>
      </w:r>
    </w:p>
    <w:p w14:paraId="1FC99445" w14:textId="77777777" w:rsidR="00C37A8E" w:rsidRDefault="00C37A8E" w:rsidP="00C37A8E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17</w:t>
      </w:r>
    </w:p>
    <w:p w14:paraId="1349EBB1" w14:textId="77777777" w:rsidR="00C37A8E" w:rsidRDefault="00C37A8E" w:rsidP="00C37A8E">
      <w:pPr>
        <w:spacing w:before="100" w:after="150"/>
      </w:pPr>
      <w:r>
        <w:rPr>
          <w:noProof/>
        </w:rPr>
        <w:drawing>
          <wp:inline distT="0" distB="0" distL="0" distR="0" wp14:anchorId="4D0CC6E5" wp14:editId="7E372132">
            <wp:extent cx="4953000" cy="876300"/>
            <wp:effectExtent l="0" t="0" r="0" b="0"/>
            <wp:docPr id="1979517948" name="Imagem 197951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A9DD" w14:textId="77777777" w:rsidR="00C37A8E" w:rsidRDefault="00C37A8E" w:rsidP="00C37A8E">
      <w:pPr>
        <w:spacing w:after="150"/>
      </w:pPr>
      <w:r>
        <w:rPr>
          <w:sz w:val="22"/>
          <w:szCs w:val="22"/>
        </w:rPr>
        <w:t>Ao formatar a introdução de um relatório institucional, uma redatora da Prefeitura precisa que o texto tenha as margens esquerda e direita perfeitamente retas, como em textos de jornais e livros, enquanto o título do documento deve ficar equidistante das duas margens, sem tocar em nenhuma delas. Observando os ícones (1) 'Alinhar à Esquerda', (2) 'Centralizar', (3) 'Alinhar à Direita' e (4) 'Justificar', indicados na imagem, no grupo Parágrafo da guia Página Inicial, qual par de recursos ela deve aplicar, respectivamente, ao texto da introdução e ao título?</w:t>
      </w:r>
    </w:p>
    <w:p w14:paraId="59F83E7A" w14:textId="77777777" w:rsidR="00C37A8E" w:rsidRDefault="00C37A8E" w:rsidP="00C37A8E">
      <w:pPr>
        <w:spacing w:after="60"/>
        <w:ind w:left="300"/>
      </w:pPr>
      <w:r w:rsidRPr="00C37A8E">
        <w:rPr>
          <w:b/>
          <w:bCs/>
          <w:color w:val="2F6FED"/>
          <w:sz w:val="22"/>
          <w:szCs w:val="22"/>
          <w:highlight w:val="green"/>
        </w:rPr>
        <w:t xml:space="preserve">A. </w:t>
      </w:r>
      <w:r w:rsidRPr="00C37A8E">
        <w:rPr>
          <w:sz w:val="22"/>
          <w:szCs w:val="22"/>
          <w:highlight w:val="green"/>
        </w:rPr>
        <w:t>(4) Justificar para o texto da introdução e (2) Centralizar para o título.</w:t>
      </w:r>
    </w:p>
    <w:p w14:paraId="2381BB31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(1) Alinhar à Esquerda para o texto da introdução e (3) Alinhar à Direita para o título.</w:t>
      </w:r>
    </w:p>
    <w:p w14:paraId="42F71DB8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(3) Alinhar à Direita para o texto da introdução e (1) Alinhar à Esquerda para o título.</w:t>
      </w:r>
    </w:p>
    <w:p w14:paraId="1D3BEA4C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(2) Centralizar para o texto da introdução e (4) Justificar para o título.</w:t>
      </w:r>
    </w:p>
    <w:p w14:paraId="1E981FE8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Não há diferença entre os quatro ícones; todos produzem exatamente o mesmo resultado visual.</w:t>
      </w:r>
    </w:p>
    <w:p w14:paraId="2E72A4FA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18</w:t>
      </w:r>
    </w:p>
    <w:p w14:paraId="7F2FE1E2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745397A" wp14:editId="45BAE060">
            <wp:extent cx="4953000" cy="1095375"/>
            <wp:effectExtent l="0" t="0" r="0" b="0"/>
            <wp:docPr id="1726784532" name="Imagem 172678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9DD9" w14:textId="77777777" w:rsidR="00AF59F7" w:rsidRDefault="00000000">
      <w:pPr>
        <w:spacing w:after="150"/>
      </w:pPr>
      <w:r>
        <w:rPr>
          <w:sz w:val="22"/>
          <w:szCs w:val="22"/>
        </w:rPr>
        <w:t>Antes de enviar um edital para publicação, um servidor deseja que o Word identifique possíveis erros ortográficos e gramaticais no documento inteiro, sugerindo correções. Ele deve utilizar o botão (1) 'Ortografia e Gramática', indicado na imagem, localizado na guia Revisão. Sobre esse recurso, é correto afirmar que:</w:t>
      </w:r>
    </w:p>
    <w:p w14:paraId="05298CB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Ele corrige automaticamente todos os erros sem exibir sugestões, alterando o texto sem nenhuma intervenção do usuário.</w:t>
      </w:r>
    </w:p>
    <w:p w14:paraId="26070359" w14:textId="77777777" w:rsidR="00AF59F7" w:rsidRDefault="00000000">
      <w:pPr>
        <w:spacing w:after="60"/>
        <w:ind w:left="300"/>
      </w:pPr>
      <w:r w:rsidRPr="00C37A8E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C37A8E">
        <w:rPr>
          <w:sz w:val="22"/>
          <w:szCs w:val="22"/>
          <w:highlight w:val="green"/>
        </w:rPr>
        <w:t>Ele abre um painel de revisão que percorre o documento, apontando possíveis erros e permitindo ignorar, corrigir ou adicionar palavras ao dicionário personalizado.</w:t>
      </w:r>
    </w:p>
    <w:p w14:paraId="761824C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Esse recurso funciona apenas com o documento conectado à internet, dependendo exclusivamente de serviços em nuvem.</w:t>
      </w:r>
    </w:p>
    <w:p w14:paraId="1747D00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O atalho padrão para acioná-lo é </w:t>
      </w:r>
      <w:proofErr w:type="spellStart"/>
      <w:r>
        <w:rPr>
          <w:sz w:val="22"/>
          <w:szCs w:val="22"/>
        </w:rPr>
        <w:t>Ctrl+Alt+Delete</w:t>
      </w:r>
      <w:proofErr w:type="spellEnd"/>
      <w:r>
        <w:rPr>
          <w:sz w:val="22"/>
          <w:szCs w:val="22"/>
        </w:rPr>
        <w:t>.</w:t>
      </w:r>
    </w:p>
    <w:p w14:paraId="39040EAF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lastRenderedPageBreak/>
        <w:t xml:space="preserve">E. </w:t>
      </w:r>
      <w:r>
        <w:rPr>
          <w:sz w:val="22"/>
          <w:szCs w:val="22"/>
        </w:rPr>
        <w:t>Esse botão apenas conta o número de palavras do documento.</w:t>
      </w:r>
    </w:p>
    <w:p w14:paraId="6BB41242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19</w:t>
      </w:r>
    </w:p>
    <w:p w14:paraId="762D6123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2D3EA1A9" wp14:editId="56CCA19E">
            <wp:extent cx="4953000" cy="1095375"/>
            <wp:effectExtent l="0" t="0" r="0" b="0"/>
            <wp:docPr id="1915553925" name="Imagem 1915553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82F6" w14:textId="5F730D0A" w:rsidR="00AF59F7" w:rsidRDefault="00000000">
      <w:pPr>
        <w:spacing w:after="150"/>
      </w:pPr>
      <w:r>
        <w:rPr>
          <w:sz w:val="22"/>
          <w:szCs w:val="22"/>
        </w:rPr>
        <w:t>Durante a análise de uma proposta técnica, um avaliador do Banco do Brasil deseja deixar uma observação vinculada a um trecho específico do texto, visível em uma marcação lateral do documento, sem alterar o conteúdo original do parágrafo. Qual recurso, representado pelo botão 'Novo Comentário' na imagem, guia Revisão, ele deve utilizar?</w:t>
      </w:r>
    </w:p>
    <w:p w14:paraId="5050EBF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Nota de Rodapé</w:t>
      </w:r>
    </w:p>
    <w:p w14:paraId="4B7918FA" w14:textId="77777777" w:rsidR="00AF59F7" w:rsidRDefault="00000000">
      <w:pPr>
        <w:spacing w:after="60"/>
        <w:ind w:left="300"/>
      </w:pPr>
      <w:r w:rsidRPr="00C37A8E">
        <w:rPr>
          <w:b/>
          <w:bCs/>
          <w:color w:val="2F6FED"/>
          <w:sz w:val="22"/>
          <w:szCs w:val="22"/>
          <w:highlight w:val="green"/>
        </w:rPr>
        <w:t xml:space="preserve">B. </w:t>
      </w:r>
      <w:r w:rsidRPr="00C37A8E">
        <w:rPr>
          <w:sz w:val="22"/>
          <w:szCs w:val="22"/>
          <w:highlight w:val="green"/>
        </w:rPr>
        <w:t>Novo Comentário</w:t>
      </w:r>
    </w:p>
    <w:p w14:paraId="7FC01C23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Marca-texto (realce de cor)</w:t>
      </w:r>
    </w:p>
    <w:p w14:paraId="08046B7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Quebra de Seção</w:t>
      </w:r>
    </w:p>
    <w:p w14:paraId="2C9AAA4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Assinatura Digital</w:t>
      </w:r>
    </w:p>
    <w:p w14:paraId="62AB7A36" w14:textId="36E00A53" w:rsidR="00C42CF4" w:rsidRDefault="00C42CF4" w:rsidP="00330A9C">
      <w:pPr>
        <w:spacing w:after="60"/>
        <w:ind w:left="300"/>
        <w:rPr>
          <w:b/>
          <w:bCs/>
          <w:color w:val="1F1F1F"/>
          <w:sz w:val="24"/>
          <w:szCs w:val="24"/>
        </w:rPr>
      </w:pPr>
    </w:p>
    <w:p w14:paraId="76CB5472" w14:textId="77777777" w:rsidR="00470A31" w:rsidRDefault="00470A31" w:rsidP="00470A31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20</w:t>
      </w:r>
    </w:p>
    <w:p w14:paraId="7173927F" w14:textId="77777777" w:rsidR="00470A31" w:rsidRDefault="00470A31" w:rsidP="00470A31">
      <w:pPr>
        <w:spacing w:before="100" w:after="150"/>
      </w:pPr>
      <w:r>
        <w:rPr>
          <w:noProof/>
        </w:rPr>
        <w:drawing>
          <wp:inline distT="0" distB="0" distL="0" distR="0" wp14:anchorId="70850FBB" wp14:editId="3BB97338">
            <wp:extent cx="4953000" cy="790575"/>
            <wp:effectExtent l="0" t="0" r="0" b="0"/>
            <wp:docPr id="2101909146" name="Imagem 2101909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0BE4" w14:textId="22B4B521" w:rsidR="00470A31" w:rsidRDefault="00470A31" w:rsidP="00470A31">
      <w:pPr>
        <w:spacing w:after="150"/>
      </w:pPr>
      <w:r>
        <w:rPr>
          <w:sz w:val="22"/>
          <w:szCs w:val="22"/>
        </w:rPr>
        <w:t>Um analista da Caixa Econômica Federal precisa incluir, em um relatório de desempenho, um gráfico de colunas comparando o número de propostas aprovadas em cada trimestre. Ele utiliza o botão 'Gráfico', indicado na imagem, no grupo Ilustrações da guia Inserir. Após escolher o tipo de gráfico desejado, o Word abre automaticamente uma planilha auxiliar semelhante ao Excel para que os dados sejam inseridos. Sobre esse recurso, é correto afirmar que:</w:t>
      </w:r>
    </w:p>
    <w:p w14:paraId="0A7D307A" w14:textId="0954EDE8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O Word não permite trocar o tipo de gráfico (por exemplo, de colunas para pizza) depois que ele já foi inserido no documento.</w:t>
      </w:r>
    </w:p>
    <w:p w14:paraId="7FB97B87" w14:textId="77777777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O gráfico não pode ser reformatado depois de criado; qualquer alteração exige excluir e recriar todo o objeto.</w:t>
      </w:r>
    </w:p>
    <w:p w14:paraId="09C4E7A0" w14:textId="77777777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 xml:space="preserve">O recurso de gráficos está disponível apenas na guia Design, não existindo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.</w:t>
      </w:r>
    </w:p>
    <w:p w14:paraId="61F6A915" w14:textId="77777777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Os dados do gráfico só podem ser inseridos digitando diretamente sobre as colunas e barras do desenho, sem uso de planilha auxiliar.</w:t>
      </w:r>
    </w:p>
    <w:p w14:paraId="4EC1812A" w14:textId="0D1706A0" w:rsidR="00470A31" w:rsidRDefault="00470A31" w:rsidP="00470A31">
      <w:pPr>
        <w:spacing w:after="60"/>
        <w:ind w:left="300"/>
      </w:pPr>
      <w:r w:rsidRPr="00470A31">
        <w:rPr>
          <w:b/>
          <w:bCs/>
          <w:color w:val="2F6FED"/>
          <w:sz w:val="22"/>
          <w:szCs w:val="22"/>
          <w:highlight w:val="green"/>
        </w:rPr>
        <w:t xml:space="preserve">E. </w:t>
      </w:r>
      <w:r w:rsidRPr="00470A31">
        <w:rPr>
          <w:sz w:val="22"/>
          <w:szCs w:val="22"/>
          <w:highlight w:val="green"/>
        </w:rPr>
        <w:t>Após fechar a planilha auxiliar, os dados inseridos permanecem vinculados ao gráfico, sendo possível reabri-la a qualquer momento pelo botão 'Editar Dados', nas Ferramentas de Gráfico, para atualizar os valores exibidos.</w:t>
      </w:r>
    </w:p>
    <w:p w14:paraId="287F3591" w14:textId="77777777" w:rsidR="00C37A8E" w:rsidRPr="00C42CF4" w:rsidRDefault="00C37A8E" w:rsidP="00330A9C">
      <w:pPr>
        <w:spacing w:after="60"/>
        <w:ind w:left="300"/>
      </w:pPr>
    </w:p>
    <w:sectPr w:rsidR="00C37A8E" w:rsidRPr="00C42CF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0DEA"/>
    <w:multiLevelType w:val="hybridMultilevel"/>
    <w:tmpl w:val="CCB4A47E"/>
    <w:lvl w:ilvl="0" w:tplc="FFBA43BE">
      <w:start w:val="1"/>
      <w:numFmt w:val="bullet"/>
      <w:lvlText w:val="●"/>
      <w:lvlJc w:val="left"/>
      <w:pPr>
        <w:ind w:left="720" w:hanging="360"/>
      </w:pPr>
    </w:lvl>
    <w:lvl w:ilvl="1" w:tplc="5C8E17CA">
      <w:start w:val="1"/>
      <w:numFmt w:val="bullet"/>
      <w:lvlText w:val="○"/>
      <w:lvlJc w:val="left"/>
      <w:pPr>
        <w:ind w:left="1440" w:hanging="360"/>
      </w:pPr>
    </w:lvl>
    <w:lvl w:ilvl="2" w:tplc="F45E3A74">
      <w:start w:val="1"/>
      <w:numFmt w:val="bullet"/>
      <w:lvlText w:val="■"/>
      <w:lvlJc w:val="left"/>
      <w:pPr>
        <w:ind w:left="2160" w:hanging="360"/>
      </w:pPr>
    </w:lvl>
    <w:lvl w:ilvl="3" w:tplc="BE4C1554">
      <w:start w:val="1"/>
      <w:numFmt w:val="bullet"/>
      <w:lvlText w:val="●"/>
      <w:lvlJc w:val="left"/>
      <w:pPr>
        <w:ind w:left="2880" w:hanging="360"/>
      </w:pPr>
    </w:lvl>
    <w:lvl w:ilvl="4" w:tplc="877879D2">
      <w:start w:val="1"/>
      <w:numFmt w:val="bullet"/>
      <w:lvlText w:val="○"/>
      <w:lvlJc w:val="left"/>
      <w:pPr>
        <w:ind w:left="3600" w:hanging="360"/>
      </w:pPr>
    </w:lvl>
    <w:lvl w:ilvl="5" w:tplc="D6BA51EA">
      <w:start w:val="1"/>
      <w:numFmt w:val="bullet"/>
      <w:lvlText w:val="■"/>
      <w:lvlJc w:val="left"/>
      <w:pPr>
        <w:ind w:left="4320" w:hanging="360"/>
      </w:pPr>
    </w:lvl>
    <w:lvl w:ilvl="6" w:tplc="EE3CFC2C">
      <w:start w:val="1"/>
      <w:numFmt w:val="bullet"/>
      <w:lvlText w:val="●"/>
      <w:lvlJc w:val="left"/>
      <w:pPr>
        <w:ind w:left="5040" w:hanging="360"/>
      </w:pPr>
    </w:lvl>
    <w:lvl w:ilvl="7" w:tplc="C22CB692">
      <w:start w:val="1"/>
      <w:numFmt w:val="bullet"/>
      <w:lvlText w:val="●"/>
      <w:lvlJc w:val="left"/>
      <w:pPr>
        <w:ind w:left="5760" w:hanging="360"/>
      </w:pPr>
    </w:lvl>
    <w:lvl w:ilvl="8" w:tplc="909675F6">
      <w:start w:val="1"/>
      <w:numFmt w:val="bullet"/>
      <w:lvlText w:val="●"/>
      <w:lvlJc w:val="left"/>
      <w:pPr>
        <w:ind w:left="6480" w:hanging="360"/>
      </w:pPr>
    </w:lvl>
  </w:abstractNum>
  <w:num w:numId="1" w16cid:durableId="2036421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F7"/>
    <w:rsid w:val="000506A7"/>
    <w:rsid w:val="00137D12"/>
    <w:rsid w:val="00330A9C"/>
    <w:rsid w:val="00470A31"/>
    <w:rsid w:val="00621DED"/>
    <w:rsid w:val="00980B8F"/>
    <w:rsid w:val="009A6920"/>
    <w:rsid w:val="00A83899"/>
    <w:rsid w:val="00AF59F7"/>
    <w:rsid w:val="00B12B01"/>
    <w:rsid w:val="00C37A8E"/>
    <w:rsid w:val="00C42CF4"/>
    <w:rsid w:val="00D1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1657"/>
  <w15:docId w15:val="{4BA8E6EB-A1EB-4ACE-86B7-D9BA5B52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2623</Words>
  <Characters>14167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Família Silva Frechou</cp:lastModifiedBy>
  <cp:revision>6</cp:revision>
  <dcterms:created xsi:type="dcterms:W3CDTF">2026-07-07T00:40:00Z</dcterms:created>
  <dcterms:modified xsi:type="dcterms:W3CDTF">2026-07-07T04:07:00Z</dcterms:modified>
</cp:coreProperties>
</file>