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CBE3D" w14:textId="77777777" w:rsidR="00DE1221" w:rsidRPr="00DE1221" w:rsidRDefault="00DE1221" w:rsidP="00DE1221">
      <w:pPr>
        <w:rPr>
          <w:b/>
          <w:bCs/>
          <w:sz w:val="40"/>
          <w:szCs w:val="40"/>
        </w:rPr>
      </w:pPr>
      <w:r w:rsidRPr="00DE1221">
        <w:rPr>
          <w:b/>
          <w:bCs/>
          <w:sz w:val="40"/>
          <w:szCs w:val="40"/>
        </w:rPr>
        <w:t>Every BCP leaves our workshop with proof.</w:t>
      </w:r>
    </w:p>
    <w:p w14:paraId="42A3CA62" w14:textId="6DA4588F" w:rsidR="00DE1221" w:rsidRPr="00DE1221" w:rsidRDefault="00DE1221" w:rsidP="00DE1221">
      <w:r w:rsidRPr="00DE1221">
        <w:t>Inspection, measurement, testing and documentation are built into every overhaul and rewind, so you can hand your evidence, not just a repaired unit.</w:t>
      </w:r>
    </w:p>
    <w:p w14:paraId="010A6A63" w14:textId="57FB8F61" w:rsidR="00DE1221" w:rsidRPr="00DE1221" w:rsidRDefault="00DE1221" w:rsidP="00DE1221">
      <w:pPr>
        <w:rPr>
          <w:b/>
          <w:bCs/>
        </w:rPr>
      </w:pPr>
      <w:r w:rsidRPr="00DE1221">
        <w:rPr>
          <w:b/>
          <w:bCs/>
        </w:rPr>
        <w:t>Introduction</w:t>
      </w:r>
    </w:p>
    <w:p w14:paraId="07A0158F" w14:textId="77777777" w:rsidR="00DE1221" w:rsidRPr="00DE1221" w:rsidRDefault="00DE1221" w:rsidP="00DE1221">
      <w:r w:rsidRPr="00DE1221">
        <w:t>A boiler circulation pump cannot be trusted on appearance. Its condition has to be measured, and its repair has to be verified before it returns to a unit that depends on it.</w:t>
      </w:r>
    </w:p>
    <w:p w14:paraId="2367CE44" w14:textId="77777777" w:rsidR="00DE1221" w:rsidRPr="00DE1221" w:rsidRDefault="00DE1221" w:rsidP="00DE1221">
      <w:r w:rsidRPr="00DE1221">
        <w:t>At DEI VOX, quality isn’t a final inspection. It runs through the whole job, from incoming inspection and teardown measurements to controlled repair, testing and documentation. For service companies working with overseas customers, this gives you records you can pass on with confidence.</w:t>
      </w:r>
    </w:p>
    <w:p w14:paraId="6060D856" w14:textId="2A2307C6" w:rsidR="00DE1221" w:rsidRPr="00DE1221" w:rsidRDefault="00DE1221" w:rsidP="00DE1221">
      <w:pPr>
        <w:rPr>
          <w:b/>
          <w:bCs/>
        </w:rPr>
      </w:pPr>
      <w:r w:rsidRPr="00DE1221">
        <w:rPr>
          <w:b/>
          <w:bCs/>
        </w:rPr>
        <w:t>Certified Management Systems</w:t>
      </w:r>
    </w:p>
    <w:p w14:paraId="7E584453" w14:textId="1CEDEE14" w:rsidR="00DE1221" w:rsidRDefault="00DE1221" w:rsidP="00DE1221">
      <w:r w:rsidRPr="00DE1221">
        <w:t>Our certifications</w:t>
      </w:r>
      <w:r w:rsidR="002B4B0D">
        <w:t>:</w:t>
      </w:r>
    </w:p>
    <w:p w14:paraId="39C2A52C" w14:textId="230E7C09" w:rsidR="002B4B0D" w:rsidRPr="00733886" w:rsidRDefault="002B4B0D" w:rsidP="00DE1221">
      <w:pPr>
        <w:rPr>
          <w:i/>
          <w:iCs/>
        </w:rPr>
      </w:pPr>
      <w:r w:rsidRPr="002B4B0D">
        <w:rPr>
          <w:noProof/>
        </w:rPr>
        <w:drawing>
          <wp:inline distT="0" distB="0" distL="0" distR="0" wp14:anchorId="7DB92C00" wp14:editId="43D9E7D2">
            <wp:extent cx="3028972" cy="1181109"/>
            <wp:effectExtent l="0" t="0" r="0" b="0"/>
            <wp:docPr id="656122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122093" name=""/>
                    <pic:cNvPicPr/>
                  </pic:nvPicPr>
                  <pic:blipFill>
                    <a:blip r:embed="rId5"/>
                    <a:stretch>
                      <a:fillRect/>
                    </a:stretch>
                  </pic:blipFill>
                  <pic:spPr>
                    <a:xfrm>
                      <a:off x="0" y="0"/>
                      <a:ext cx="3028972" cy="1181109"/>
                    </a:xfrm>
                    <a:prstGeom prst="rect">
                      <a:avLst/>
                    </a:prstGeom>
                  </pic:spPr>
                </pic:pic>
              </a:graphicData>
            </a:graphic>
          </wp:inline>
        </w:drawing>
      </w:r>
    </w:p>
    <w:p w14:paraId="3E911532" w14:textId="21410082" w:rsidR="00DE1221" w:rsidRDefault="00DE1221" w:rsidP="00DE1221">
      <w:pPr>
        <w:rPr>
          <w:i/>
          <w:iCs/>
          <w:color w:val="4472C4" w:themeColor="accent1"/>
        </w:rPr>
      </w:pPr>
      <w:r w:rsidRPr="00733886">
        <w:rPr>
          <w:b/>
          <w:bCs/>
          <w:i/>
          <w:iCs/>
          <w:color w:val="4472C4" w:themeColor="accent1"/>
        </w:rPr>
        <w:t>Buttons:</w:t>
      </w:r>
      <w:r w:rsidRPr="00733886">
        <w:rPr>
          <w:i/>
          <w:iCs/>
          <w:color w:val="4472C4" w:themeColor="accent1"/>
        </w:rPr>
        <w:t xml:space="preserve"> View Certificates (PDF) · Download Quality Policy </w:t>
      </w:r>
    </w:p>
    <w:p w14:paraId="702F8171" w14:textId="77777777" w:rsidR="00A1098F" w:rsidRDefault="00A1098F" w:rsidP="00DE1221">
      <w:pPr>
        <w:rPr>
          <w:i/>
          <w:iCs/>
          <w:color w:val="4472C4" w:themeColor="accent1"/>
        </w:rPr>
      </w:pPr>
    </w:p>
    <w:p w14:paraId="00B3D17B" w14:textId="77777777" w:rsidR="00A1098F" w:rsidRPr="00A1098F" w:rsidRDefault="00A1098F" w:rsidP="00A1098F">
      <w:r w:rsidRPr="00A1098F">
        <w:rPr>
          <w:b/>
          <w:bCs/>
          <w:i/>
          <w:iCs/>
          <w:color w:val="4472C4" w:themeColor="accent1"/>
        </w:rPr>
        <w:t xml:space="preserve">. </w:t>
      </w:r>
      <w:r w:rsidRPr="00A1098F">
        <w:t>Our Quality Process, Step by Step</w:t>
      </w:r>
    </w:p>
    <w:p w14:paraId="0D78038D" w14:textId="77777777" w:rsidR="00A1098F" w:rsidRPr="00A1098F" w:rsidRDefault="00A1098F" w:rsidP="00A1098F">
      <w:pPr>
        <w:numPr>
          <w:ilvl w:val="0"/>
          <w:numId w:val="1"/>
        </w:numPr>
      </w:pPr>
      <w:r w:rsidRPr="00A1098F">
        <w:t>Incoming inspection. The unit is received, logged, photographed and checked against your nameplate and paperwork. Damage in transit is recorded immediately.</w:t>
      </w:r>
    </w:p>
    <w:p w14:paraId="502CDD9D" w14:textId="1AD1B910" w:rsidR="00A1098F" w:rsidRPr="00A1098F" w:rsidRDefault="00A1098F" w:rsidP="00A1098F">
      <w:pPr>
        <w:numPr>
          <w:ilvl w:val="0"/>
          <w:numId w:val="1"/>
        </w:numPr>
      </w:pPr>
      <w:r w:rsidRPr="00A1098F">
        <w:t>Pre-work checks. Initial electrical and mechanical readings are recorded before teardown</w:t>
      </w:r>
      <w:r w:rsidR="00DA6B18">
        <w:t>.</w:t>
      </w:r>
    </w:p>
    <w:p w14:paraId="643EA783" w14:textId="77777777" w:rsidR="00A1098F" w:rsidRPr="00A1098F" w:rsidRDefault="00A1098F" w:rsidP="00A1098F">
      <w:pPr>
        <w:numPr>
          <w:ilvl w:val="0"/>
          <w:numId w:val="1"/>
        </w:numPr>
      </w:pPr>
      <w:r w:rsidRPr="00A1098F">
        <w:t>Teardown and measurement. Components are tagged and measured against design values. Wear, damage and likely root causes are documented with photographs.</w:t>
      </w:r>
    </w:p>
    <w:p w14:paraId="52AD3C15" w14:textId="77777777" w:rsidR="00A1098F" w:rsidRPr="00A1098F" w:rsidRDefault="00A1098F" w:rsidP="00A1098F">
      <w:pPr>
        <w:numPr>
          <w:ilvl w:val="0"/>
          <w:numId w:val="1"/>
        </w:numPr>
      </w:pPr>
      <w:r w:rsidRPr="00A1098F">
        <w:t>Scope approval. Findings and our recommendation go to you before repair begins. Nothing proceeds without your approval.</w:t>
      </w:r>
    </w:p>
    <w:p w14:paraId="5AE6D642" w14:textId="0D467CFF" w:rsidR="00A1098F" w:rsidRPr="00A1098F" w:rsidRDefault="00A1098F" w:rsidP="00A1098F">
      <w:pPr>
        <w:numPr>
          <w:ilvl w:val="0"/>
          <w:numId w:val="1"/>
        </w:numPr>
      </w:pPr>
      <w:r w:rsidRPr="00A1098F">
        <w:t>Controlled repair. Work follows documented procedures, and materials and consumables are matched to the job [confirm traceability practic</w:t>
      </w:r>
      <w:r w:rsidR="00DA6B18">
        <w:t>e.</w:t>
      </w:r>
    </w:p>
    <w:p w14:paraId="64B679A4" w14:textId="77777777" w:rsidR="00A1098F" w:rsidRPr="00A1098F" w:rsidRDefault="00A1098F" w:rsidP="00A1098F">
      <w:pPr>
        <w:numPr>
          <w:ilvl w:val="0"/>
          <w:numId w:val="1"/>
        </w:numPr>
      </w:pPr>
      <w:r w:rsidRPr="00A1098F">
        <w:t>In-process checks. Critical dimensions, fits and clearances are verified at key stages.</w:t>
      </w:r>
    </w:p>
    <w:p w14:paraId="47657659" w14:textId="77777777" w:rsidR="00A1098F" w:rsidRPr="00A1098F" w:rsidRDefault="00A1098F" w:rsidP="00A1098F">
      <w:pPr>
        <w:numPr>
          <w:ilvl w:val="0"/>
          <w:numId w:val="1"/>
        </w:numPr>
      </w:pPr>
      <w:r w:rsidRPr="00A1098F">
        <w:lastRenderedPageBreak/>
        <w:t>Final testing. Tests are carried out and recorded, as described below.</w:t>
      </w:r>
    </w:p>
    <w:p w14:paraId="1A7A1225" w14:textId="77777777" w:rsidR="00A1098F" w:rsidRPr="00A1098F" w:rsidRDefault="00A1098F" w:rsidP="00A1098F">
      <w:pPr>
        <w:numPr>
          <w:ilvl w:val="0"/>
          <w:numId w:val="1"/>
        </w:numPr>
      </w:pPr>
      <w:r w:rsidRPr="00A1098F">
        <w:t>Final inspection and release. The job record is reviewed before the unit is released for packing.</w:t>
      </w:r>
    </w:p>
    <w:p w14:paraId="5816D8CD" w14:textId="77777777" w:rsidR="00A1098F" w:rsidRPr="00A1098F" w:rsidRDefault="00A1098F" w:rsidP="00A1098F">
      <w:pPr>
        <w:numPr>
          <w:ilvl w:val="0"/>
          <w:numId w:val="1"/>
        </w:numPr>
      </w:pPr>
      <w:r w:rsidRPr="00A1098F">
        <w:t>Packing and dispatch. Export-ready packing with a documentation pack.</w:t>
      </w:r>
    </w:p>
    <w:p w14:paraId="52889C86" w14:textId="77777777" w:rsidR="00DA6B18" w:rsidRDefault="00DA6B18" w:rsidP="00DA6B1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E14B3DE" w14:textId="62437FBF" w:rsidR="00DA6B18" w:rsidRPr="00DA6B18" w:rsidRDefault="00DA6B18" w:rsidP="00DA6B1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6B18">
        <w:rPr>
          <w:rFonts w:ascii="Times New Roman" w:eastAsia="Times New Roman" w:hAnsi="Times New Roman" w:cs="Times New Roman"/>
          <w:b/>
          <w:bCs/>
          <w:kern w:val="0"/>
          <w:sz w:val="36"/>
          <w:szCs w:val="36"/>
          <w14:ligatures w14:val="none"/>
        </w:rPr>
        <w:t>Testing We Perform</w:t>
      </w:r>
    </w:p>
    <w:p w14:paraId="0B684546" w14:textId="77777777" w:rsidR="00DA6B18" w:rsidRPr="00DA6B18" w:rsidRDefault="00DA6B18" w:rsidP="00DA6B18">
      <w:r w:rsidRPr="00DA6B18">
        <w:rPr>
          <w:b/>
          <w:bCs/>
        </w:rPr>
        <w:t>Pump overhaul</w:t>
      </w:r>
    </w:p>
    <w:p w14:paraId="3A364727" w14:textId="77777777" w:rsidR="00DA6B18" w:rsidRPr="00DA6B18" w:rsidRDefault="00DA6B18" w:rsidP="00DA6B18">
      <w:pPr>
        <w:numPr>
          <w:ilvl w:val="0"/>
          <w:numId w:val="2"/>
        </w:numPr>
      </w:pPr>
      <w:r w:rsidRPr="00DA6B18">
        <w:t>Dimensional inspection of critical parts against design values</w:t>
      </w:r>
    </w:p>
    <w:p w14:paraId="4F5469E6" w14:textId="77777777" w:rsidR="00DA6B18" w:rsidRPr="00DA6B18" w:rsidRDefault="00DA6B18" w:rsidP="00DA6B18">
      <w:pPr>
        <w:numPr>
          <w:ilvl w:val="0"/>
          <w:numId w:val="2"/>
        </w:numPr>
      </w:pPr>
      <w:r w:rsidRPr="00DA6B18">
        <w:t>Clearance and fit verification at assembly</w:t>
      </w:r>
    </w:p>
    <w:p w14:paraId="746F8860" w14:textId="77777777" w:rsidR="00DA6B18" w:rsidRPr="00DA6B18" w:rsidRDefault="00DA6B18" w:rsidP="00DA6B18">
      <w:pPr>
        <w:numPr>
          <w:ilvl w:val="0"/>
          <w:numId w:val="2"/>
        </w:numPr>
      </w:pPr>
      <w:r w:rsidRPr="00DA6B18">
        <w:t>Dynamic balancing of the rotating assembly</w:t>
      </w:r>
    </w:p>
    <w:p w14:paraId="75CFB352" w14:textId="7F6A8625" w:rsidR="00DA6B18" w:rsidRPr="00DA6B18" w:rsidRDefault="00DA6B18" w:rsidP="00DA6B18">
      <w:pPr>
        <w:numPr>
          <w:ilvl w:val="0"/>
          <w:numId w:val="2"/>
        </w:numPr>
      </w:pPr>
      <w:r w:rsidRPr="00DA6B18">
        <w:t xml:space="preserve">Non-destructive examination of repaired or critical components </w:t>
      </w:r>
    </w:p>
    <w:p w14:paraId="3C1F5916" w14:textId="504B0CE1" w:rsidR="00DA6B18" w:rsidRPr="00DA6B18" w:rsidRDefault="00DA6B18" w:rsidP="00DA6B18">
      <w:pPr>
        <w:numPr>
          <w:ilvl w:val="0"/>
          <w:numId w:val="2"/>
        </w:numPr>
      </w:pPr>
      <w:r w:rsidRPr="00DA6B18">
        <w:t xml:space="preserve">Hydrostatic pressure </w:t>
      </w:r>
      <w:r>
        <w:t>test</w:t>
      </w:r>
    </w:p>
    <w:p w14:paraId="19A9640E" w14:textId="6A39E808" w:rsidR="00DA6B18" w:rsidRPr="00DA6B18" w:rsidRDefault="00DA6B18" w:rsidP="00DA6B18">
      <w:pPr>
        <w:numPr>
          <w:ilvl w:val="0"/>
          <w:numId w:val="2"/>
        </w:numPr>
      </w:pPr>
      <w:r w:rsidRPr="00DA6B18">
        <w:t xml:space="preserve">Vibration or run test </w:t>
      </w:r>
    </w:p>
    <w:p w14:paraId="1270365E" w14:textId="77777777" w:rsidR="00DA6B18" w:rsidRPr="00DA6B18" w:rsidRDefault="00DA6B18" w:rsidP="00DA6B18">
      <w:r w:rsidRPr="00DA6B18">
        <w:rPr>
          <w:b/>
          <w:bCs/>
        </w:rPr>
        <w:t>Motor repair and rewinding</w:t>
      </w:r>
    </w:p>
    <w:p w14:paraId="75E28059" w14:textId="77777777" w:rsidR="00DA6B18" w:rsidRPr="00DA6B18" w:rsidRDefault="00DA6B18" w:rsidP="00DA6B18">
      <w:pPr>
        <w:numPr>
          <w:ilvl w:val="0"/>
          <w:numId w:val="3"/>
        </w:numPr>
      </w:pPr>
      <w:r w:rsidRPr="00DA6B18">
        <w:t>Insulation resistance and polarisation checks</w:t>
      </w:r>
    </w:p>
    <w:p w14:paraId="0D62CC1F" w14:textId="77777777" w:rsidR="00DA6B18" w:rsidRPr="00DA6B18" w:rsidRDefault="00DA6B18" w:rsidP="00DA6B18">
      <w:pPr>
        <w:numPr>
          <w:ilvl w:val="0"/>
          <w:numId w:val="3"/>
        </w:numPr>
      </w:pPr>
      <w:r w:rsidRPr="00DA6B18">
        <w:t>Winding resistance measurement</w:t>
      </w:r>
    </w:p>
    <w:p w14:paraId="223D896B" w14:textId="62177609" w:rsidR="00DA6B18" w:rsidRPr="00DA6B18" w:rsidRDefault="00DA6B18" w:rsidP="00DA6B18">
      <w:pPr>
        <w:numPr>
          <w:ilvl w:val="0"/>
          <w:numId w:val="3"/>
        </w:numPr>
      </w:pPr>
      <w:r w:rsidRPr="00DA6B18">
        <w:t>High-voltage and surge testin</w:t>
      </w:r>
      <w:r>
        <w:t>g</w:t>
      </w:r>
    </w:p>
    <w:p w14:paraId="2DCDA4A4" w14:textId="391816F4" w:rsidR="00DA6B18" w:rsidRPr="00DA6B18" w:rsidRDefault="00DA6B18" w:rsidP="00DA6B18">
      <w:pPr>
        <w:numPr>
          <w:ilvl w:val="0"/>
          <w:numId w:val="3"/>
        </w:numPr>
      </w:pPr>
      <w:r w:rsidRPr="00DA6B18">
        <w:t xml:space="preserve">Hydrostatic test of the motor pressure boundary </w:t>
      </w:r>
    </w:p>
    <w:p w14:paraId="4531E817" w14:textId="77777777" w:rsidR="00DA6B18" w:rsidRPr="00DA6B18" w:rsidRDefault="00DA6B18" w:rsidP="00DA6B18">
      <w:pPr>
        <w:numPr>
          <w:ilvl w:val="0"/>
          <w:numId w:val="3"/>
        </w:numPr>
      </w:pPr>
      <w:r w:rsidRPr="00DA6B18">
        <w:t>Rotor balancing and vibration checks</w:t>
      </w:r>
    </w:p>
    <w:p w14:paraId="26A1A342" w14:textId="36E61C4F" w:rsidR="00DA6B18" w:rsidRDefault="00DA6B18" w:rsidP="00DA6B18">
      <w:pPr>
        <w:numPr>
          <w:ilvl w:val="0"/>
          <w:numId w:val="3"/>
        </w:numPr>
      </w:pPr>
      <w:r w:rsidRPr="00DA6B18">
        <w:t xml:space="preserve">No-load test </w:t>
      </w:r>
    </w:p>
    <w:p w14:paraId="49A3C389" w14:textId="75D92CA1" w:rsidR="00527669" w:rsidRPr="00527669" w:rsidRDefault="00527669" w:rsidP="00527669">
      <w:pPr>
        <w:rPr>
          <w:b/>
          <w:bCs/>
        </w:rPr>
      </w:pPr>
      <w:r w:rsidRPr="00527669">
        <w:rPr>
          <w:b/>
          <w:bCs/>
        </w:rPr>
        <w:t>Inspection Options for Customer</w:t>
      </w:r>
    </w:p>
    <w:p w14:paraId="2A914952" w14:textId="65445214" w:rsidR="00527669" w:rsidRPr="00527669" w:rsidRDefault="00527669" w:rsidP="00527669">
      <w:r w:rsidRPr="00527669">
        <w:t xml:space="preserve">If customer or their inspector wants to see the work, we can accommodate it </w:t>
      </w:r>
    </w:p>
    <w:p w14:paraId="22B68D82" w14:textId="77777777" w:rsidR="00527669" w:rsidRPr="00527669" w:rsidRDefault="00527669" w:rsidP="00527669">
      <w:pPr>
        <w:numPr>
          <w:ilvl w:val="0"/>
          <w:numId w:val="4"/>
        </w:numPr>
      </w:pPr>
      <w:r w:rsidRPr="00527669">
        <w:rPr>
          <w:b/>
          <w:bCs/>
        </w:rPr>
        <w:t>Customer or inspector witness</w:t>
      </w:r>
      <w:r w:rsidRPr="00527669">
        <w:t xml:space="preserve"> at key hold points, in person</w:t>
      </w:r>
    </w:p>
    <w:p w14:paraId="505F68FA" w14:textId="77777777" w:rsidR="00527669" w:rsidRPr="00527669" w:rsidRDefault="00527669" w:rsidP="00527669">
      <w:pPr>
        <w:numPr>
          <w:ilvl w:val="0"/>
          <w:numId w:val="4"/>
        </w:numPr>
      </w:pPr>
      <w:r w:rsidRPr="00527669">
        <w:rPr>
          <w:b/>
          <w:bCs/>
        </w:rPr>
        <w:t>Remote witness</w:t>
      </w:r>
      <w:r w:rsidRPr="00527669">
        <w:t xml:space="preserve"> by live video</w:t>
      </w:r>
    </w:p>
    <w:p w14:paraId="774B13DC" w14:textId="77777777" w:rsidR="00527669" w:rsidRPr="00527669" w:rsidRDefault="00527669" w:rsidP="00527669">
      <w:pPr>
        <w:numPr>
          <w:ilvl w:val="0"/>
          <w:numId w:val="4"/>
        </w:numPr>
      </w:pPr>
      <w:r w:rsidRPr="00527669">
        <w:rPr>
          <w:b/>
          <w:bCs/>
        </w:rPr>
        <w:t>Third-party inspection,</w:t>
      </w:r>
      <w:r w:rsidRPr="00527669">
        <w:t xml:space="preserve"> by an agency nominated by you</w:t>
      </w:r>
    </w:p>
    <w:p w14:paraId="1645E559" w14:textId="77777777" w:rsidR="00527669" w:rsidRPr="00527669" w:rsidRDefault="00527669" w:rsidP="00527669">
      <w:pPr>
        <w:numPr>
          <w:ilvl w:val="0"/>
          <w:numId w:val="4"/>
        </w:numPr>
      </w:pPr>
      <w:r w:rsidRPr="00527669">
        <w:rPr>
          <w:b/>
          <w:bCs/>
        </w:rPr>
        <w:t>Hold points and inspection plan</w:t>
      </w:r>
      <w:r w:rsidRPr="00527669">
        <w:t xml:space="preserve"> agreed before work starts</w:t>
      </w:r>
    </w:p>
    <w:p w14:paraId="6397235E" w14:textId="77777777" w:rsidR="006E1B55" w:rsidRPr="006E1B55" w:rsidRDefault="006E1B55" w:rsidP="006E1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1B55">
        <w:rPr>
          <w:rFonts w:ascii="Times New Roman" w:eastAsia="Times New Roman" w:hAnsi="Times New Roman" w:cs="Times New Roman"/>
          <w:b/>
          <w:bCs/>
          <w:kern w:val="0"/>
          <w:sz w:val="36"/>
          <w:szCs w:val="36"/>
          <w14:ligatures w14:val="none"/>
        </w:rPr>
        <w:t>Confidentiality and Data Protection</w:t>
      </w:r>
    </w:p>
    <w:p w14:paraId="3834AB2F" w14:textId="77777777" w:rsidR="006E1B55" w:rsidRDefault="006E1B55" w:rsidP="006E1B55">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E1B55">
        <w:rPr>
          <w:rFonts w:ascii="Times New Roman" w:eastAsia="Times New Roman" w:hAnsi="Times New Roman" w:cs="Times New Roman"/>
          <w:kern w:val="0"/>
          <w14:ligatures w14:val="none"/>
        </w:rPr>
        <w:lastRenderedPageBreak/>
        <w:t>Your drawings, reports and test data stay confidential. We sign your NDA on request, and we use your technical information only to deliver your job.</w:t>
      </w:r>
    </w:p>
    <w:p w14:paraId="0776DABA" w14:textId="77777777" w:rsidR="006A6BEF" w:rsidRDefault="006A6BEF" w:rsidP="006E1B55">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
    <w:p w14:paraId="1BC8648B" w14:textId="77777777" w:rsidR="006A6BEF" w:rsidRPr="006A6BEF" w:rsidRDefault="006A6BEF" w:rsidP="006A6BEF">
      <w:pPr>
        <w:pStyle w:val="ListParagraph"/>
        <w:numPr>
          <w:ilvl w:val="0"/>
          <w:numId w:val="4"/>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A6BEF">
        <w:rPr>
          <w:rFonts w:ascii="Times New Roman" w:eastAsia="Times New Roman" w:hAnsi="Times New Roman" w:cs="Times New Roman"/>
          <w:b/>
          <w:bCs/>
          <w:kern w:val="0"/>
          <w:sz w:val="36"/>
          <w:szCs w:val="36"/>
          <w14:ligatures w14:val="none"/>
        </w:rPr>
        <w:t>Frequently Asked Questions</w:t>
      </w:r>
    </w:p>
    <w:p w14:paraId="71C5E449" w14:textId="75B1D1DB" w:rsidR="006A6BEF" w:rsidRPr="006A6BEF" w:rsidRDefault="006A6BEF" w:rsidP="006A6BEF">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A6BEF">
        <w:rPr>
          <w:rFonts w:ascii="Times New Roman" w:eastAsia="Times New Roman" w:hAnsi="Times New Roman" w:cs="Times New Roman"/>
          <w:b/>
          <w:bCs/>
          <w:kern w:val="0"/>
          <w14:ligatures w14:val="none"/>
        </w:rPr>
        <w:t>Which standards do you work to?</w:t>
      </w:r>
      <w:r w:rsidRPr="006A6BEF">
        <w:rPr>
          <w:rFonts w:ascii="Times New Roman" w:eastAsia="Times New Roman" w:hAnsi="Times New Roman" w:cs="Times New Roman"/>
          <w:kern w:val="0"/>
          <w14:ligatures w14:val="none"/>
        </w:rPr>
        <w:t xml:space="preserve"> Our management systems are certified to ISO 9001:2015, ISO 14001:2015 and ISO 45001:2018. For technical acceptance, we follow the design values, your specifications or the applicable standard for each job </w:t>
      </w:r>
      <w:r w:rsidRPr="006A6BEF">
        <w:rPr>
          <w:rFonts w:ascii="Times New Roman" w:eastAsia="Times New Roman" w:hAnsi="Times New Roman" w:cs="Times New Roman"/>
          <w:b/>
          <w:bCs/>
          <w:kern w:val="0"/>
          <w14:ligatures w14:val="none"/>
        </w:rPr>
        <w:t>[</w:t>
      </w:r>
    </w:p>
    <w:p w14:paraId="4FD3C2C6" w14:textId="1995C0CC" w:rsidR="006A6BEF" w:rsidRPr="006A6BEF" w:rsidRDefault="006A6BEF" w:rsidP="006A6BEF">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A6BEF">
        <w:rPr>
          <w:rFonts w:ascii="Times New Roman" w:eastAsia="Times New Roman" w:hAnsi="Times New Roman" w:cs="Times New Roman"/>
          <w:b/>
          <w:bCs/>
          <w:kern w:val="0"/>
          <w14:ligatures w14:val="none"/>
        </w:rPr>
        <w:t>Can my customer witness the tests?</w:t>
      </w:r>
      <w:r w:rsidRPr="006A6BEF">
        <w:rPr>
          <w:rFonts w:ascii="Times New Roman" w:eastAsia="Times New Roman" w:hAnsi="Times New Roman" w:cs="Times New Roman"/>
          <w:kern w:val="0"/>
          <w14:ligatures w14:val="none"/>
        </w:rPr>
        <w:t xml:space="preserve"> Yes</w:t>
      </w:r>
      <w:r>
        <w:rPr>
          <w:rFonts w:ascii="Times New Roman" w:eastAsia="Times New Roman" w:hAnsi="Times New Roman" w:cs="Times New Roman"/>
          <w:kern w:val="0"/>
          <w14:ligatures w14:val="none"/>
        </w:rPr>
        <w:t>.</w:t>
      </w:r>
      <w:r w:rsidRPr="006A6BEF">
        <w:rPr>
          <w:rFonts w:ascii="Times New Roman" w:eastAsia="Times New Roman" w:hAnsi="Times New Roman" w:cs="Times New Roman"/>
          <w:kern w:val="0"/>
          <w14:ligatures w14:val="none"/>
        </w:rPr>
        <w:t xml:space="preserve"> We can arrange in-person, remote or third-party witness, </w:t>
      </w:r>
      <w:proofErr w:type="spellStart"/>
      <w:r w:rsidRPr="006A6BEF">
        <w:rPr>
          <w:rFonts w:ascii="Times New Roman" w:eastAsia="Times New Roman" w:hAnsi="Times New Roman" w:cs="Times New Roman"/>
          <w:kern w:val="0"/>
          <w14:ligatures w14:val="none"/>
        </w:rPr>
        <w:t>with hold</w:t>
      </w:r>
      <w:proofErr w:type="spellEnd"/>
      <w:r w:rsidRPr="006A6BEF">
        <w:rPr>
          <w:rFonts w:ascii="Times New Roman" w:eastAsia="Times New Roman" w:hAnsi="Times New Roman" w:cs="Times New Roman"/>
          <w:kern w:val="0"/>
          <w14:ligatures w14:val="none"/>
        </w:rPr>
        <w:t xml:space="preserve"> points agreed in advance.</w:t>
      </w:r>
    </w:p>
    <w:p w14:paraId="09E40252" w14:textId="0D42E09C" w:rsidR="006A6BEF" w:rsidRPr="006A6BEF" w:rsidRDefault="006A6BEF" w:rsidP="006A6BEF">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A6BEF">
        <w:rPr>
          <w:rFonts w:ascii="Times New Roman" w:eastAsia="Times New Roman" w:hAnsi="Times New Roman" w:cs="Times New Roman"/>
          <w:b/>
          <w:bCs/>
          <w:kern w:val="0"/>
          <w14:ligatures w14:val="none"/>
        </w:rPr>
        <w:t>What does the test report include?</w:t>
      </w:r>
      <w:r w:rsidRPr="006A6BEF">
        <w:rPr>
          <w:rFonts w:ascii="Times New Roman" w:eastAsia="Times New Roman" w:hAnsi="Times New Roman" w:cs="Times New Roman"/>
          <w:kern w:val="0"/>
          <w14:ligatures w14:val="none"/>
        </w:rPr>
        <w:t xml:space="preserve"> The tests carried out, the measured values, the dates and the personnel or approvals involved.</w:t>
      </w:r>
    </w:p>
    <w:p w14:paraId="0B39B5D8" w14:textId="4218CB98" w:rsidR="006A6BEF" w:rsidRPr="006A6BEF" w:rsidRDefault="006A6BEF" w:rsidP="006A6BEF">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A6BEF">
        <w:rPr>
          <w:rFonts w:ascii="Times New Roman" w:eastAsia="Times New Roman" w:hAnsi="Times New Roman" w:cs="Times New Roman"/>
          <w:b/>
          <w:bCs/>
          <w:kern w:val="0"/>
          <w14:ligatures w14:val="none"/>
        </w:rPr>
        <w:t>Are your test instruments calibrated?</w:t>
      </w:r>
      <w:r w:rsidRPr="006A6BEF">
        <w:rPr>
          <w:rFonts w:ascii="Times New Roman" w:eastAsia="Times New Roman" w:hAnsi="Times New Roman" w:cs="Times New Roman"/>
          <w:kern w:val="0"/>
          <w14:ligatures w14:val="none"/>
        </w:rPr>
        <w:t xml:space="preserve"> Yes, at defined intervals, with records kept</w:t>
      </w:r>
    </w:p>
    <w:p w14:paraId="4001DFD5" w14:textId="116500F4" w:rsidR="006A6BEF" w:rsidRPr="006A6BEF" w:rsidRDefault="006A6BEF" w:rsidP="006A6BEF">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A6BEF">
        <w:rPr>
          <w:rFonts w:ascii="Times New Roman" w:eastAsia="Times New Roman" w:hAnsi="Times New Roman" w:cs="Times New Roman"/>
          <w:b/>
          <w:bCs/>
          <w:kern w:val="0"/>
          <w14:ligatures w14:val="none"/>
        </w:rPr>
        <w:t>Do you issue certificates of conformity for parts?</w:t>
      </w:r>
      <w:r w:rsidRPr="006A6BEF">
        <w:rPr>
          <w:rFonts w:ascii="Times New Roman" w:eastAsia="Times New Roman" w:hAnsi="Times New Roman" w:cs="Times New Roman"/>
          <w:kern w:val="0"/>
          <w14:ligatures w14:val="none"/>
        </w:rPr>
        <w:t xml:space="preserve"> </w:t>
      </w:r>
      <w:r>
        <w:rPr>
          <w:rFonts w:ascii="Times New Roman" w:eastAsia="Times New Roman" w:hAnsi="Times New Roman" w:cs="Times New Roman"/>
          <w:b/>
          <w:bCs/>
          <w:kern w:val="0"/>
          <w14:ligatures w14:val="none"/>
        </w:rPr>
        <w:t>Yes.</w:t>
      </w:r>
    </w:p>
    <w:p w14:paraId="22F4C958" w14:textId="70C9919F" w:rsidR="006A6BEF" w:rsidRPr="006A6BEF" w:rsidRDefault="006A6BEF" w:rsidP="006A6BEF">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A6BEF">
        <w:rPr>
          <w:rFonts w:ascii="Times New Roman" w:eastAsia="Times New Roman" w:hAnsi="Times New Roman" w:cs="Times New Roman"/>
          <w:b/>
          <w:bCs/>
          <w:kern w:val="0"/>
          <w14:ligatures w14:val="none"/>
        </w:rPr>
        <w:t>How long do you keep the records for my job?</w:t>
      </w:r>
      <w:r w:rsidRPr="006A6BEF">
        <w:rPr>
          <w:rFonts w:ascii="Times New Roman" w:eastAsia="Times New Roman" w:hAnsi="Times New Roman" w:cs="Times New Roman"/>
          <w:kern w:val="0"/>
          <w14:ligatures w14:val="none"/>
        </w:rPr>
        <w:t xml:space="preserve"> </w:t>
      </w:r>
      <w:r>
        <w:rPr>
          <w:rFonts w:ascii="Times New Roman" w:eastAsia="Times New Roman" w:hAnsi="Times New Roman" w:cs="Times New Roman"/>
          <w:b/>
          <w:bCs/>
          <w:kern w:val="0"/>
          <w14:ligatures w14:val="none"/>
        </w:rPr>
        <w:t>10 years.</w:t>
      </w:r>
    </w:p>
    <w:p w14:paraId="23DCFC14" w14:textId="77777777" w:rsidR="006A6BEF" w:rsidRPr="006A6BEF" w:rsidRDefault="006A6BEF" w:rsidP="006A6BEF">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A6BEF">
        <w:rPr>
          <w:rFonts w:ascii="Times New Roman" w:eastAsia="Times New Roman" w:hAnsi="Times New Roman" w:cs="Times New Roman"/>
          <w:b/>
          <w:bCs/>
          <w:kern w:val="0"/>
          <w14:ligatures w14:val="none"/>
        </w:rPr>
        <w:t>What happens if a test result is outside tolerance?</w:t>
      </w:r>
      <w:r w:rsidRPr="006A6BEF">
        <w:rPr>
          <w:rFonts w:ascii="Times New Roman" w:eastAsia="Times New Roman" w:hAnsi="Times New Roman" w:cs="Times New Roman"/>
          <w:kern w:val="0"/>
          <w14:ligatures w14:val="none"/>
        </w:rPr>
        <w:t xml:space="preserve"> We stop, inform you, explain the options and agree the next step before continuing.</w:t>
      </w:r>
    </w:p>
    <w:p w14:paraId="6FBF4D33" w14:textId="357E3F31" w:rsidR="006A6BEF" w:rsidRPr="00C03446" w:rsidRDefault="006A6BEF" w:rsidP="006A6BEF">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A6BEF">
        <w:rPr>
          <w:rFonts w:ascii="Times New Roman" w:eastAsia="Times New Roman" w:hAnsi="Times New Roman" w:cs="Times New Roman"/>
          <w:b/>
          <w:bCs/>
          <w:kern w:val="0"/>
          <w14:ligatures w14:val="none"/>
        </w:rPr>
        <w:t>Do you offer a warranty on repaired units?</w:t>
      </w:r>
      <w:r w:rsidRPr="006A6BEF">
        <w:rPr>
          <w:rFonts w:ascii="Times New Roman" w:eastAsia="Times New Roman" w:hAnsi="Times New Roman" w:cs="Times New Roman"/>
          <w:kern w:val="0"/>
          <w14:ligatures w14:val="none"/>
        </w:rPr>
        <w:t xml:space="preserve"> </w:t>
      </w:r>
      <w:r>
        <w:rPr>
          <w:rFonts w:ascii="Times New Roman" w:eastAsia="Times New Roman" w:hAnsi="Times New Roman" w:cs="Times New Roman"/>
          <w:b/>
          <w:bCs/>
          <w:kern w:val="0"/>
          <w14:ligatures w14:val="none"/>
        </w:rPr>
        <w:t>Same as standard OEM Warranty.</w:t>
      </w:r>
    </w:p>
    <w:p w14:paraId="5C790FD5" w14:textId="0023A5FF" w:rsidR="00C03446" w:rsidRPr="009F3235" w:rsidRDefault="00C03446" w:rsidP="00B2619A">
      <w:pPr>
        <w:ind w:left="360"/>
      </w:pPr>
      <w:r w:rsidRPr="00B2619A">
        <w:rPr>
          <w:color w:val="EE0000"/>
        </w:rPr>
        <w:t xml:space="preserve"> CTA Button: [Explore Our Services] | [Submit an RFQ]</w:t>
      </w:r>
    </w:p>
    <w:p w14:paraId="1A1CC332" w14:textId="77777777" w:rsidR="00C03446" w:rsidRPr="00B2619A" w:rsidRDefault="00C03446" w:rsidP="00B2619A">
      <w:pPr>
        <w:spacing w:before="100" w:beforeAutospacing="1" w:after="100" w:afterAutospacing="1" w:line="240" w:lineRule="auto"/>
        <w:ind w:left="360"/>
        <w:rPr>
          <w:rFonts w:ascii="Times New Roman" w:eastAsia="Times New Roman" w:hAnsi="Times New Roman" w:cs="Times New Roman"/>
          <w:kern w:val="0"/>
          <w14:ligatures w14:val="none"/>
        </w:rPr>
      </w:pPr>
    </w:p>
    <w:p w14:paraId="4F87FC7B" w14:textId="77777777" w:rsidR="006A6BEF" w:rsidRPr="006A6BEF" w:rsidRDefault="006A6BEF" w:rsidP="006A6BEF">
      <w:pPr>
        <w:spacing w:before="100" w:beforeAutospacing="1" w:after="100" w:afterAutospacing="1" w:line="240" w:lineRule="auto"/>
        <w:rPr>
          <w:rFonts w:ascii="Times New Roman" w:eastAsia="Times New Roman" w:hAnsi="Times New Roman" w:cs="Times New Roman"/>
          <w:kern w:val="0"/>
          <w14:ligatures w14:val="none"/>
        </w:rPr>
      </w:pPr>
    </w:p>
    <w:p w14:paraId="069F5BA8" w14:textId="77777777" w:rsidR="00527669" w:rsidRPr="00DA6B18" w:rsidRDefault="00527669" w:rsidP="00527669"/>
    <w:p w14:paraId="321B51D1" w14:textId="5CF6EE9A" w:rsidR="00DE1221" w:rsidRDefault="00726B36">
      <w:r>
        <w:rPr>
          <w:noProof/>
        </w:rPr>
        <w:lastRenderedPageBreak/>
        <w:drawing>
          <wp:inline distT="0" distB="0" distL="0" distR="0" wp14:anchorId="19EBEB44" wp14:editId="6AD4DFD5">
            <wp:extent cx="5731510" cy="5731510"/>
            <wp:effectExtent l="0" t="0" r="2540" b="2540"/>
            <wp:docPr id="1546282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0E2B5254" w14:textId="77777777" w:rsidR="00726B36" w:rsidRDefault="00726B36"/>
    <w:p w14:paraId="7D66ED36" w14:textId="164C319C" w:rsidR="00726B36" w:rsidRDefault="00AC45CE">
      <w:r>
        <w:rPr>
          <w:noProof/>
        </w:rPr>
        <w:lastRenderedPageBreak/>
        <w:drawing>
          <wp:inline distT="0" distB="0" distL="0" distR="0" wp14:anchorId="4D042F0A" wp14:editId="2973490E">
            <wp:extent cx="5043516" cy="5981700"/>
            <wp:effectExtent l="0" t="0" r="5080" b="0"/>
            <wp:docPr id="1486148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50737" cy="5990265"/>
                    </a:xfrm>
                    <a:prstGeom prst="rect">
                      <a:avLst/>
                    </a:prstGeom>
                    <a:noFill/>
                    <a:ln>
                      <a:noFill/>
                    </a:ln>
                  </pic:spPr>
                </pic:pic>
              </a:graphicData>
            </a:graphic>
          </wp:inline>
        </w:drawing>
      </w:r>
    </w:p>
    <w:p w14:paraId="3583E9C9" w14:textId="77777777" w:rsidR="00D76A70" w:rsidRDefault="00D76A70"/>
    <w:p w14:paraId="324C93CD" w14:textId="778C332A" w:rsidR="00D76A70" w:rsidRDefault="00D76A70">
      <w:r w:rsidRPr="00D76A70">
        <w:rPr>
          <w:noProof/>
        </w:rPr>
        <w:lastRenderedPageBreak/>
        <w:drawing>
          <wp:inline distT="0" distB="0" distL="0" distR="0" wp14:anchorId="5893CF03" wp14:editId="39799090">
            <wp:extent cx="3490938" cy="4910173"/>
            <wp:effectExtent l="0" t="0" r="0" b="5080"/>
            <wp:docPr id="203261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61641" name=""/>
                    <pic:cNvPicPr/>
                  </pic:nvPicPr>
                  <pic:blipFill>
                    <a:blip r:embed="rId8"/>
                    <a:stretch>
                      <a:fillRect/>
                    </a:stretch>
                  </pic:blipFill>
                  <pic:spPr>
                    <a:xfrm>
                      <a:off x="0" y="0"/>
                      <a:ext cx="3490938" cy="4910173"/>
                    </a:xfrm>
                    <a:prstGeom prst="rect">
                      <a:avLst/>
                    </a:prstGeom>
                  </pic:spPr>
                </pic:pic>
              </a:graphicData>
            </a:graphic>
          </wp:inline>
        </w:drawing>
      </w:r>
    </w:p>
    <w:sectPr w:rsidR="00D76A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30299"/>
    <w:multiLevelType w:val="multilevel"/>
    <w:tmpl w:val="A894D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647739"/>
    <w:multiLevelType w:val="multilevel"/>
    <w:tmpl w:val="1EECA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343F55"/>
    <w:multiLevelType w:val="multilevel"/>
    <w:tmpl w:val="E63E7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C4398D"/>
    <w:multiLevelType w:val="multilevel"/>
    <w:tmpl w:val="46A8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1608315">
    <w:abstractNumId w:val="0"/>
  </w:num>
  <w:num w:numId="2" w16cid:durableId="2118522986">
    <w:abstractNumId w:val="1"/>
  </w:num>
  <w:num w:numId="3" w16cid:durableId="444348404">
    <w:abstractNumId w:val="2"/>
  </w:num>
  <w:num w:numId="4" w16cid:durableId="3893804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221"/>
    <w:rsid w:val="001464D6"/>
    <w:rsid w:val="00286498"/>
    <w:rsid w:val="002B4B0D"/>
    <w:rsid w:val="002E4D5B"/>
    <w:rsid w:val="00527669"/>
    <w:rsid w:val="005800DF"/>
    <w:rsid w:val="006A6BEF"/>
    <w:rsid w:val="006E1B55"/>
    <w:rsid w:val="00726B36"/>
    <w:rsid w:val="00733886"/>
    <w:rsid w:val="008C54A2"/>
    <w:rsid w:val="00A1098F"/>
    <w:rsid w:val="00AC45CE"/>
    <w:rsid w:val="00B2619A"/>
    <w:rsid w:val="00C03446"/>
    <w:rsid w:val="00C9233E"/>
    <w:rsid w:val="00D76A70"/>
    <w:rsid w:val="00DA6B18"/>
    <w:rsid w:val="00DE122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48E8B"/>
  <w15:chartTrackingRefBased/>
  <w15:docId w15:val="{62208882-1C7C-4563-B53C-B8B8B62A6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12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E12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12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12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12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12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12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12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12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12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E12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12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12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12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12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12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12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1221"/>
    <w:rPr>
      <w:rFonts w:eastAsiaTheme="majorEastAsia" w:cstheme="majorBidi"/>
      <w:color w:val="272727" w:themeColor="text1" w:themeTint="D8"/>
    </w:rPr>
  </w:style>
  <w:style w:type="paragraph" w:styleId="Title">
    <w:name w:val="Title"/>
    <w:basedOn w:val="Normal"/>
    <w:next w:val="Normal"/>
    <w:link w:val="TitleChar"/>
    <w:uiPriority w:val="10"/>
    <w:qFormat/>
    <w:rsid w:val="00DE12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12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12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12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1221"/>
    <w:pPr>
      <w:spacing w:before="160"/>
      <w:jc w:val="center"/>
    </w:pPr>
    <w:rPr>
      <w:i/>
      <w:iCs/>
      <w:color w:val="404040" w:themeColor="text1" w:themeTint="BF"/>
    </w:rPr>
  </w:style>
  <w:style w:type="character" w:customStyle="1" w:styleId="QuoteChar">
    <w:name w:val="Quote Char"/>
    <w:basedOn w:val="DefaultParagraphFont"/>
    <w:link w:val="Quote"/>
    <w:uiPriority w:val="29"/>
    <w:rsid w:val="00DE1221"/>
    <w:rPr>
      <w:i/>
      <w:iCs/>
      <w:color w:val="404040" w:themeColor="text1" w:themeTint="BF"/>
    </w:rPr>
  </w:style>
  <w:style w:type="paragraph" w:styleId="ListParagraph">
    <w:name w:val="List Paragraph"/>
    <w:basedOn w:val="Normal"/>
    <w:uiPriority w:val="34"/>
    <w:qFormat/>
    <w:rsid w:val="00DE1221"/>
    <w:pPr>
      <w:ind w:left="720"/>
      <w:contextualSpacing/>
    </w:pPr>
  </w:style>
  <w:style w:type="character" w:styleId="IntenseEmphasis">
    <w:name w:val="Intense Emphasis"/>
    <w:basedOn w:val="DefaultParagraphFont"/>
    <w:uiPriority w:val="21"/>
    <w:qFormat/>
    <w:rsid w:val="00DE1221"/>
    <w:rPr>
      <w:i/>
      <w:iCs/>
      <w:color w:val="2F5496" w:themeColor="accent1" w:themeShade="BF"/>
    </w:rPr>
  </w:style>
  <w:style w:type="paragraph" w:styleId="IntenseQuote">
    <w:name w:val="Intense Quote"/>
    <w:basedOn w:val="Normal"/>
    <w:next w:val="Normal"/>
    <w:link w:val="IntenseQuoteChar"/>
    <w:uiPriority w:val="30"/>
    <w:qFormat/>
    <w:rsid w:val="00DE12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1221"/>
    <w:rPr>
      <w:i/>
      <w:iCs/>
      <w:color w:val="2F5496" w:themeColor="accent1" w:themeShade="BF"/>
    </w:rPr>
  </w:style>
  <w:style w:type="character" w:styleId="IntenseReference">
    <w:name w:val="Intense Reference"/>
    <w:basedOn w:val="DefaultParagraphFont"/>
    <w:uiPriority w:val="32"/>
    <w:qFormat/>
    <w:rsid w:val="00DE1221"/>
    <w:rPr>
      <w:b/>
      <w:bCs/>
      <w:smallCaps/>
      <w:color w:val="2F5496" w:themeColor="accent1" w:themeShade="BF"/>
      <w:spacing w:val="5"/>
    </w:rPr>
  </w:style>
  <w:style w:type="paragraph" w:styleId="NormalWeb">
    <w:name w:val="Normal (Web)"/>
    <w:basedOn w:val="Normal"/>
    <w:uiPriority w:val="99"/>
    <w:semiHidden/>
    <w:unhideWhenUsed/>
    <w:rsid w:val="006E1B5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A6BE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571</Words>
  <Characters>3257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Kunal Loomba</dc:creator>
  <cp:keywords/>
  <dc:description/>
  <cp:lastModifiedBy>Kunal Loomba</cp:lastModifiedBy>
  <cp:revision>17</cp:revision>
  <dcterms:created xsi:type="dcterms:W3CDTF">2026-10-17T17:55:00Z</dcterms:created>
  <dcterms:modified xsi:type="dcterms:W3CDTF">2026-10-19T05:37:00Z</dcterms:modified>
</cp:coreProperties>
</file>