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F225" w14:textId="77777777" w:rsidR="008353AC" w:rsidRPr="008353AC" w:rsidRDefault="008353AC" w:rsidP="008353AC">
      <w:pPr>
        <w:rPr>
          <w:b/>
          <w:bCs/>
          <w:sz w:val="44"/>
          <w:szCs w:val="44"/>
        </w:rPr>
      </w:pPr>
      <w:r w:rsidRPr="008353AC">
        <w:rPr>
          <w:b/>
          <w:bCs/>
          <w:sz w:val="44"/>
          <w:szCs w:val="44"/>
        </w:rPr>
        <w:t>Find the BCP part you need.</w:t>
      </w:r>
    </w:p>
    <w:p w14:paraId="35D4A5E8" w14:textId="77777777" w:rsidR="008353AC" w:rsidRPr="008353AC" w:rsidRDefault="008353AC" w:rsidP="008353AC">
      <w:r w:rsidRPr="008353AC">
        <w:t>Browse by category, make or part type, add what you need to your quote list, and send one request. No account, no payment, just a quotation.</w:t>
      </w:r>
    </w:p>
    <w:p w14:paraId="39ED7EDD" w14:textId="68C53DA2" w:rsidR="008353AC" w:rsidRPr="00F26C65" w:rsidRDefault="008353AC" w:rsidP="008353AC">
      <w:pPr>
        <w:rPr>
          <w:i/>
          <w:iCs/>
          <w:color w:val="4472C4" w:themeColor="accent1"/>
        </w:rPr>
      </w:pPr>
      <w:r w:rsidRPr="00F26C65">
        <w:rPr>
          <w:b/>
          <w:bCs/>
          <w:i/>
          <w:iCs/>
          <w:color w:val="4472C4" w:themeColor="accent1"/>
        </w:rPr>
        <w:t>Buttons:</w:t>
      </w:r>
      <w:r w:rsidRPr="00F26C65">
        <w:rPr>
          <w:i/>
          <w:iCs/>
          <w:color w:val="4472C4" w:themeColor="accent1"/>
        </w:rPr>
        <w:t xml:space="preserve"> Open My Quote List· Submit a Part for Evaluation</w:t>
      </w:r>
    </w:p>
    <w:p w14:paraId="48CE6E2A" w14:textId="4344604C" w:rsidR="008353AC" w:rsidRPr="008353AC" w:rsidRDefault="008353AC" w:rsidP="008353AC">
      <w:pPr>
        <w:rPr>
          <w:b/>
          <w:bCs/>
        </w:rPr>
      </w:pPr>
      <w:r w:rsidRPr="008353AC">
        <w:rPr>
          <w:b/>
          <w:bCs/>
        </w:rPr>
        <w:t>Quality and Documentation Note</w:t>
      </w:r>
    </w:p>
    <w:p w14:paraId="326523CA" w14:textId="77777777" w:rsidR="008353AC" w:rsidRPr="008353AC" w:rsidRDefault="008353AC" w:rsidP="008353AC">
      <w:r w:rsidRPr="008353AC">
        <w:t xml:space="preserve">Every part is inspected before it ships. Documents supplied depend on the part and may include an inspection report, material certificate and certificate of conformity </w:t>
      </w:r>
      <w:r w:rsidRPr="008353AC">
        <w:rPr>
          <w:b/>
          <w:bCs/>
        </w:rPr>
        <w:t>[confirm]</w:t>
      </w:r>
      <w:r w:rsidRPr="008353AC">
        <w:t>. Our processes operate under ISO 9001:2015, ISO 14001:2015 and ISO 45001:2018.</w:t>
      </w:r>
    </w:p>
    <w:p w14:paraId="6D1AD0C0" w14:textId="77777777" w:rsidR="008353AC" w:rsidRPr="008353AC" w:rsidRDefault="008353AC" w:rsidP="008353AC">
      <w:pPr>
        <w:rPr>
          <w:color w:val="4472C4" w:themeColor="accent1"/>
        </w:rPr>
      </w:pPr>
      <w:r w:rsidRPr="008353AC">
        <w:rPr>
          <w:b/>
          <w:bCs/>
          <w:color w:val="4472C4" w:themeColor="accent1"/>
        </w:rPr>
        <w:t>Link:</w:t>
      </w:r>
      <w:r w:rsidRPr="008353AC">
        <w:rPr>
          <w:color w:val="4472C4" w:themeColor="accent1"/>
        </w:rPr>
        <w:t xml:space="preserve"> Testing and Quality Assurance →</w:t>
      </w:r>
    </w:p>
    <w:p w14:paraId="45772230" w14:textId="77777777" w:rsidR="008353AC" w:rsidRPr="008353AC" w:rsidRDefault="008353AC" w:rsidP="008353AC">
      <w:pPr>
        <w:rPr>
          <w:b/>
          <w:bCs/>
        </w:rPr>
      </w:pPr>
      <w:r w:rsidRPr="008353AC">
        <w:rPr>
          <w:b/>
          <w:bCs/>
        </w:rPr>
        <w:t>13. Frequently Asked Questions</w:t>
      </w:r>
    </w:p>
    <w:p w14:paraId="06675FD0" w14:textId="77777777" w:rsidR="008353AC" w:rsidRPr="008353AC" w:rsidRDefault="008353AC" w:rsidP="008353AC">
      <w:r w:rsidRPr="008353AC">
        <w:rPr>
          <w:b/>
          <w:bCs/>
        </w:rPr>
        <w:t>Why don’t you show prices?</w:t>
      </w:r>
      <w:r w:rsidRPr="008353AC">
        <w:t xml:space="preserve"> BCP parts vary by make, material, quantity and documentation, so we quote each request. This keeps pricing accurate and lets our engineers confirm that the part is right for your unit.</w:t>
      </w:r>
    </w:p>
    <w:p w14:paraId="46D34FE8" w14:textId="77777777" w:rsidR="008353AC" w:rsidRPr="008353AC" w:rsidRDefault="008353AC" w:rsidP="008353AC">
      <w:r w:rsidRPr="008353AC">
        <w:rPr>
          <w:b/>
          <w:bCs/>
        </w:rPr>
        <w:t>How do I know which part I need?</w:t>
      </w:r>
      <w:r w:rsidRPr="008353AC">
        <w:t xml:space="preserve"> Send the pump and motor nameplate, a photo of the part and the application. Our engineers will help you identify it.</w:t>
      </w:r>
    </w:p>
    <w:p w14:paraId="0EB6D6D7" w14:textId="69F9A066" w:rsidR="008353AC" w:rsidRPr="008353AC" w:rsidRDefault="008353AC" w:rsidP="008353AC">
      <w:r w:rsidRPr="008353AC">
        <w:rPr>
          <w:b/>
          <w:bCs/>
        </w:rPr>
        <w:t>What warranty do you give on parts?</w:t>
      </w:r>
      <w:r w:rsidRPr="008353AC">
        <w:t xml:space="preserve"> </w:t>
      </w:r>
      <w:r>
        <w:rPr>
          <w:b/>
          <w:bCs/>
        </w:rPr>
        <w:t>Same as per OEM Warranty.</w:t>
      </w:r>
    </w:p>
    <w:p w14:paraId="175CA1A4" w14:textId="77777777" w:rsidR="008353AC" w:rsidRPr="008353AC" w:rsidRDefault="008353AC" w:rsidP="008353AC">
      <w:pPr>
        <w:rPr>
          <w:b/>
          <w:bCs/>
        </w:rPr>
      </w:pPr>
      <w:r w:rsidRPr="008353AC">
        <w:rPr>
          <w:b/>
          <w:bCs/>
        </w:rPr>
        <w:t>14. Closing Call-to-Action Band</w:t>
      </w:r>
    </w:p>
    <w:p w14:paraId="27FF2722" w14:textId="7CBA38FE" w:rsidR="008353AC" w:rsidRPr="009F3235" w:rsidRDefault="008353AC" w:rsidP="008353AC">
      <w:r w:rsidRPr="000E099A">
        <w:rPr>
          <w:color w:val="EE0000"/>
        </w:rPr>
        <w:t>CTA Button: [</w:t>
      </w:r>
      <w:r w:rsidRPr="008353AC">
        <w:t>Ready to request a quotation?</w:t>
      </w:r>
      <w:r w:rsidRPr="000E099A">
        <w:rPr>
          <w:color w:val="EE0000"/>
        </w:rPr>
        <w:t>] | [Submit an RFQ]</w:t>
      </w:r>
    </w:p>
    <w:p w14:paraId="5CCBDB73" w14:textId="2C2E3048" w:rsidR="008353AC" w:rsidRPr="008353AC" w:rsidRDefault="008353AC" w:rsidP="008353AC">
      <w:r w:rsidRPr="008353AC">
        <w:t xml:space="preserve">Open your quote list, or send us a part list, drawing or nameplate. We respond within </w:t>
      </w:r>
      <w:r w:rsidRPr="008353AC">
        <w:rPr>
          <w:b/>
          <w:bCs/>
        </w:rPr>
        <w:t>[</w:t>
      </w:r>
      <w:r w:rsidR="009704B8">
        <w:rPr>
          <w:b/>
          <w:bCs/>
        </w:rPr>
        <w:t>24</w:t>
      </w:r>
      <w:r w:rsidRPr="008353AC">
        <w:rPr>
          <w:b/>
          <w:bCs/>
        </w:rPr>
        <w:t>]</w:t>
      </w:r>
      <w:r w:rsidRPr="008353AC">
        <w:t xml:space="preserve"> business hours and sign your NDA on request.</w:t>
      </w:r>
    </w:p>
    <w:p w14:paraId="13AEBE05" w14:textId="77777777" w:rsidR="008353AC" w:rsidRPr="008353AC" w:rsidRDefault="008353AC" w:rsidP="008353AC">
      <w:r w:rsidRPr="008353AC">
        <w:rPr>
          <w:b/>
          <w:bCs/>
        </w:rPr>
        <w:t>Buttons:</w:t>
      </w:r>
      <w:r w:rsidRPr="008353AC">
        <w:t xml:space="preserve"> Open My Quote List · Submit a Part for Evaluation · WhatsApp Us · Email sales@deivox.co.in</w:t>
      </w:r>
    </w:p>
    <w:p w14:paraId="31BC873B" w14:textId="77777777" w:rsidR="008353AC" w:rsidRPr="00C972AF" w:rsidRDefault="008353AC" w:rsidP="008353AC">
      <w:pPr>
        <w:rPr>
          <w:b/>
          <w:bCs/>
          <w:i/>
          <w:iCs/>
          <w:color w:val="4472C4" w:themeColor="accent1"/>
        </w:rPr>
      </w:pPr>
      <w:r w:rsidRPr="00C972AF">
        <w:rPr>
          <w:b/>
          <w:bCs/>
          <w:i/>
          <w:iCs/>
          <w:color w:val="4472C4" w:themeColor="accent1"/>
        </w:rPr>
        <w:t>15. Related Pages (Internal Links)</w:t>
      </w:r>
    </w:p>
    <w:p w14:paraId="341F4DE2" w14:textId="77777777" w:rsidR="00181471" w:rsidRDefault="008353AC" w:rsidP="008353AC">
      <w:pPr>
        <w:rPr>
          <w:i/>
          <w:iCs/>
          <w:color w:val="4472C4" w:themeColor="accent1"/>
        </w:rPr>
      </w:pPr>
      <w:r w:rsidRPr="00C972AF">
        <w:rPr>
          <w:i/>
          <w:iCs/>
          <w:color w:val="4472C4" w:themeColor="accent1"/>
        </w:rPr>
        <w:t>Spare Parts Overview · Reverse Engineering and Custom Components · BCP Pump Overhaul · BCP Motor Repair and Rewinding · Multi-Make Capability · Testing and Quality Assurance · Partner With Us</w:t>
      </w:r>
    </w:p>
    <w:p w14:paraId="289CABDD" w14:textId="7BB043A0" w:rsidR="008353AC" w:rsidRPr="00C972AF" w:rsidRDefault="00181471" w:rsidP="008353AC">
      <w:pPr>
        <w:rPr>
          <w:i/>
          <w:iCs/>
          <w:color w:val="4472C4" w:themeColor="accent1"/>
        </w:rPr>
      </w:pPr>
      <w:r>
        <w:rPr>
          <w:i/>
          <w:iCs/>
          <w:color w:val="4472C4" w:themeColor="accent1"/>
        </w:rPr>
        <w:object w:dxaOrig="1490" w:dyaOrig="993" w14:anchorId="2E93EB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65pt;height:49.5pt" o:ole="">
            <v:imagedata r:id="rId5" o:title=""/>
          </v:shape>
          <o:OLEObject Type="Embed" ProgID="Excel.Sheet.12" ShapeID="_x0000_i1025" DrawAspect="Icon" ObjectID="_1853871490" r:id="rId6"/>
        </w:object>
      </w:r>
    </w:p>
    <w:sectPr w:rsidR="008353AC" w:rsidRPr="00C97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2124"/>
    <w:multiLevelType w:val="multilevel"/>
    <w:tmpl w:val="471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4A71"/>
    <w:multiLevelType w:val="multilevel"/>
    <w:tmpl w:val="1396E3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E5579E"/>
    <w:multiLevelType w:val="multilevel"/>
    <w:tmpl w:val="455C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A507C7"/>
    <w:multiLevelType w:val="multilevel"/>
    <w:tmpl w:val="101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D34BD"/>
    <w:multiLevelType w:val="multilevel"/>
    <w:tmpl w:val="F83C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C868E6"/>
    <w:multiLevelType w:val="multilevel"/>
    <w:tmpl w:val="0E4C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4F6800"/>
    <w:multiLevelType w:val="multilevel"/>
    <w:tmpl w:val="4216B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626CA9"/>
    <w:multiLevelType w:val="multilevel"/>
    <w:tmpl w:val="D60E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B4940"/>
    <w:multiLevelType w:val="multilevel"/>
    <w:tmpl w:val="AD68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871509">
    <w:abstractNumId w:val="6"/>
  </w:num>
  <w:num w:numId="2" w16cid:durableId="1644849222">
    <w:abstractNumId w:val="1"/>
  </w:num>
  <w:num w:numId="3" w16cid:durableId="283997823">
    <w:abstractNumId w:val="0"/>
  </w:num>
  <w:num w:numId="4" w16cid:durableId="178475837">
    <w:abstractNumId w:val="3"/>
  </w:num>
  <w:num w:numId="5" w16cid:durableId="1487432333">
    <w:abstractNumId w:val="2"/>
  </w:num>
  <w:num w:numId="6" w16cid:durableId="1182549111">
    <w:abstractNumId w:val="8"/>
  </w:num>
  <w:num w:numId="7" w16cid:durableId="1290741400">
    <w:abstractNumId w:val="5"/>
  </w:num>
  <w:num w:numId="8" w16cid:durableId="815757177">
    <w:abstractNumId w:val="7"/>
  </w:num>
  <w:num w:numId="9" w16cid:durableId="782186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3AC"/>
    <w:rsid w:val="00181471"/>
    <w:rsid w:val="002E4D5B"/>
    <w:rsid w:val="006E5B12"/>
    <w:rsid w:val="008353AC"/>
    <w:rsid w:val="009704B8"/>
    <w:rsid w:val="00C972AF"/>
    <w:rsid w:val="00EE596E"/>
    <w:rsid w:val="00F26C6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0B55"/>
  <w15:chartTrackingRefBased/>
  <w15:docId w15:val="{C53E4A6D-141C-4B54-9C43-4E04B64F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3AC"/>
    <w:rPr>
      <w:rFonts w:eastAsiaTheme="majorEastAsia" w:cstheme="majorBidi"/>
      <w:color w:val="272727" w:themeColor="text1" w:themeTint="D8"/>
    </w:rPr>
  </w:style>
  <w:style w:type="paragraph" w:styleId="Title">
    <w:name w:val="Title"/>
    <w:basedOn w:val="Normal"/>
    <w:next w:val="Normal"/>
    <w:link w:val="TitleChar"/>
    <w:uiPriority w:val="10"/>
    <w:qFormat/>
    <w:rsid w:val="00835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3AC"/>
    <w:pPr>
      <w:spacing w:before="160"/>
      <w:jc w:val="center"/>
    </w:pPr>
    <w:rPr>
      <w:i/>
      <w:iCs/>
      <w:color w:val="404040" w:themeColor="text1" w:themeTint="BF"/>
    </w:rPr>
  </w:style>
  <w:style w:type="character" w:customStyle="1" w:styleId="QuoteChar">
    <w:name w:val="Quote Char"/>
    <w:basedOn w:val="DefaultParagraphFont"/>
    <w:link w:val="Quote"/>
    <w:uiPriority w:val="29"/>
    <w:rsid w:val="008353AC"/>
    <w:rPr>
      <w:i/>
      <w:iCs/>
      <w:color w:val="404040" w:themeColor="text1" w:themeTint="BF"/>
    </w:rPr>
  </w:style>
  <w:style w:type="paragraph" w:styleId="ListParagraph">
    <w:name w:val="List Paragraph"/>
    <w:basedOn w:val="Normal"/>
    <w:uiPriority w:val="34"/>
    <w:qFormat/>
    <w:rsid w:val="008353AC"/>
    <w:pPr>
      <w:ind w:left="720"/>
      <w:contextualSpacing/>
    </w:pPr>
  </w:style>
  <w:style w:type="character" w:styleId="IntenseEmphasis">
    <w:name w:val="Intense Emphasis"/>
    <w:basedOn w:val="DefaultParagraphFont"/>
    <w:uiPriority w:val="21"/>
    <w:qFormat/>
    <w:rsid w:val="008353AC"/>
    <w:rPr>
      <w:i/>
      <w:iCs/>
      <w:color w:val="2F5496" w:themeColor="accent1" w:themeShade="BF"/>
    </w:rPr>
  </w:style>
  <w:style w:type="paragraph" w:styleId="IntenseQuote">
    <w:name w:val="Intense Quote"/>
    <w:basedOn w:val="Normal"/>
    <w:next w:val="Normal"/>
    <w:link w:val="IntenseQuoteChar"/>
    <w:uiPriority w:val="30"/>
    <w:qFormat/>
    <w:rsid w:val="00835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3AC"/>
    <w:rPr>
      <w:i/>
      <w:iCs/>
      <w:color w:val="2F5496" w:themeColor="accent1" w:themeShade="BF"/>
    </w:rPr>
  </w:style>
  <w:style w:type="character" w:styleId="IntenseReference">
    <w:name w:val="Intense Reference"/>
    <w:basedOn w:val="DefaultParagraphFont"/>
    <w:uiPriority w:val="32"/>
    <w:qFormat/>
    <w:rsid w:val="008353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Loomba</dc:creator>
  <cp:keywords/>
  <dc:description/>
  <cp:lastModifiedBy>Kunal Loomba</cp:lastModifiedBy>
  <cp:revision>6</cp:revision>
  <dcterms:created xsi:type="dcterms:W3CDTF">2026-10-17T18:34:00Z</dcterms:created>
  <dcterms:modified xsi:type="dcterms:W3CDTF">2026-10-18T18:02:00Z</dcterms:modified>
</cp:coreProperties>
</file>