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7392F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32F63F18" wp14:editId="2BDF508A">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3DABD1E"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995ED34"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7B9E4C5"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18A1D3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A9014B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478420B"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48A805A"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06AED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21193076" w14:textId="7B79AD5B"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Pr="008055BC">
        <w:rPr>
          <w:rFonts w:ascii="Arial" w:hAnsi="Arial" w:cs="Arial"/>
          <w:b/>
          <w:i/>
          <w:color w:val="000000"/>
          <w:sz w:val="36"/>
          <w:szCs w:val="36"/>
        </w:rPr>
        <w:t>DespliegaUML</w:t>
      </w:r>
    </w:p>
    <w:p w14:paraId="5E64EE4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11686E7" w14:textId="77777777"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Pr="008055BC">
        <w:rPr>
          <w:rFonts w:ascii="Arial" w:eastAsia="Times New Roman" w:hAnsi="Arial" w:cs="Arial"/>
          <w:i/>
          <w:sz w:val="32"/>
          <w:szCs w:val="32"/>
          <w:lang w:eastAsia="es-PE"/>
        </w:rPr>
        <w:t>Calidad y Pruebas de Software</w:t>
      </w:r>
    </w:p>
    <w:p w14:paraId="3842315F"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E6CE11A"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2048940" w14:textId="77777777"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Pr="008055BC">
        <w:rPr>
          <w:rFonts w:ascii="Arial" w:eastAsia="Times New Roman" w:hAnsi="Arial" w:cs="Arial"/>
          <w:i/>
          <w:sz w:val="32"/>
          <w:szCs w:val="32"/>
          <w:lang w:eastAsia="es-PE"/>
        </w:rPr>
        <w:t>Patrick Jose Cuadros Quiroga</w:t>
      </w:r>
    </w:p>
    <w:p w14:paraId="531217D1" w14:textId="77777777" w:rsidR="008055BC" w:rsidRDefault="008055BC" w:rsidP="008055BC">
      <w:pPr>
        <w:spacing w:after="0"/>
        <w:jc w:val="center"/>
        <w:rPr>
          <w:rFonts w:ascii="Arial" w:eastAsia="Times New Roman" w:hAnsi="Arial" w:cs="Arial"/>
          <w:sz w:val="32"/>
          <w:szCs w:val="32"/>
          <w:lang w:eastAsia="es-PE"/>
        </w:rPr>
      </w:pPr>
    </w:p>
    <w:p w14:paraId="78289646"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4819E41B"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2450B035"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4684B746" w14:textId="711CC5FE" w:rsidR="008055BC" w:rsidRPr="008C3121" w:rsidRDefault="008055BC" w:rsidP="008055BC">
      <w:pPr>
        <w:spacing w:after="0"/>
        <w:rPr>
          <w:rFonts w:ascii="Arial" w:eastAsia="Times New Roman" w:hAnsi="Arial" w:cs="Arial"/>
          <w:b/>
          <w:i/>
          <w:sz w:val="28"/>
          <w:szCs w:val="28"/>
          <w:lang w:eastAsia="es-PE"/>
        </w:rPr>
      </w:pPr>
      <w:r w:rsidRPr="008C3121">
        <w:rPr>
          <w:rFonts w:ascii="Arial" w:eastAsia="Times New Roman" w:hAnsi="Arial" w:cs="Arial"/>
          <w:b/>
          <w:i/>
          <w:sz w:val="28"/>
          <w:szCs w:val="28"/>
          <w:lang w:eastAsia="es-PE"/>
        </w:rPr>
        <w:t>Rodriguez Cardenas, Patrick (2022075751)</w:t>
        <w:br/>
        <w:t>Rios Cohaila, Nicole (2022075745)</w:t>
      </w:r>
      <w:r w:rsidR="008C3121" w:rsidRPr="008C3121">
        <w:rPr>
          <w:rFonts w:ascii="Arial" w:eastAsia="Times New Roman" w:hAnsi="Arial" w:cs="Arial"/>
          <w:b/>
          <w:i/>
          <w:sz w:val="28"/>
          <w:szCs w:val="28"/>
          <w:lang w:eastAsia="es-PE"/>
        </w:rPr>
      </w:r>
      <w:r w:rsidRPr="008C3121">
        <w:rPr>
          <w:rFonts w:ascii="Arial" w:eastAsia="Times New Roman" w:hAnsi="Arial" w:cs="Arial"/>
          <w:b/>
          <w:i/>
          <w:sz w:val="28"/>
          <w:szCs w:val="28"/>
          <w:lang w:eastAsia="es-PE"/>
        </w:rPr>
      </w:r>
      <w:r w:rsidRPr="008C3121">
        <w:rPr>
          <w:rFonts w:ascii="Arial" w:eastAsia="Times New Roman" w:hAnsi="Arial" w:cs="Arial"/>
          <w:b/>
          <w:i/>
          <w:sz w:val="28"/>
          <w:szCs w:val="28"/>
          <w:lang w:eastAsia="es-PE"/>
        </w:rPr>
      </w:r>
    </w:p>
    <w:p w14:paraId="6C77BFFC" w14:textId="77777777" w:rsidR="008055BC" w:rsidRDefault="008055BC" w:rsidP="008055BC">
      <w:pPr>
        <w:spacing w:after="0"/>
        <w:jc w:val="center"/>
        <w:rPr>
          <w:rFonts w:ascii="Arial" w:eastAsia="Times New Roman" w:hAnsi="Arial" w:cs="Arial"/>
          <w:sz w:val="32"/>
          <w:szCs w:val="32"/>
          <w:lang w:eastAsia="es-PE"/>
        </w:rPr>
      </w:pPr>
    </w:p>
    <w:p w14:paraId="490D124B" w14:textId="77E48F31" w:rsidR="008055BC" w:rsidRDefault="008055BC" w:rsidP="008055BC">
      <w:pPr>
        <w:spacing w:after="0"/>
        <w:jc w:val="center"/>
        <w:rPr>
          <w:rFonts w:ascii="Arial" w:eastAsia="Times New Roman" w:hAnsi="Arial" w:cs="Arial"/>
          <w:sz w:val="32"/>
          <w:szCs w:val="32"/>
          <w:lang w:eastAsia="es-PE"/>
        </w:rPr>
      </w:pPr>
    </w:p>
    <w:p w14:paraId="165636A0" w14:textId="047A5A4A" w:rsidR="008C3121" w:rsidRDefault="008C3121" w:rsidP="008055BC">
      <w:pPr>
        <w:spacing w:after="0"/>
        <w:jc w:val="center"/>
        <w:rPr>
          <w:rFonts w:ascii="Arial" w:eastAsia="Times New Roman" w:hAnsi="Arial" w:cs="Arial"/>
          <w:sz w:val="32"/>
          <w:szCs w:val="32"/>
          <w:lang w:eastAsia="es-PE"/>
        </w:rPr>
      </w:pPr>
    </w:p>
    <w:p w14:paraId="64E68B44" w14:textId="77777777" w:rsidR="008C3121" w:rsidRDefault="008C3121" w:rsidP="008055BC">
      <w:pPr>
        <w:spacing w:after="0"/>
        <w:jc w:val="center"/>
        <w:rPr>
          <w:rFonts w:ascii="Arial" w:eastAsia="Times New Roman" w:hAnsi="Arial" w:cs="Arial"/>
          <w:sz w:val="32"/>
          <w:szCs w:val="32"/>
          <w:lang w:eastAsia="es-PE"/>
        </w:rPr>
      </w:pPr>
    </w:p>
    <w:p w14:paraId="1583A8E1" w14:textId="77777777" w:rsidR="008055BC" w:rsidRDefault="008055BC" w:rsidP="008055BC">
      <w:pPr>
        <w:spacing w:after="0"/>
        <w:jc w:val="center"/>
        <w:rPr>
          <w:rFonts w:ascii="Arial" w:eastAsia="Times New Roman" w:hAnsi="Arial" w:cs="Arial"/>
          <w:sz w:val="32"/>
          <w:szCs w:val="32"/>
          <w:lang w:eastAsia="es-PE"/>
        </w:rPr>
      </w:pPr>
    </w:p>
    <w:p w14:paraId="76F28D36"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522049C7" w14:textId="77777777" w:rsidR="008055BC" w:rsidRPr="008055BC" w:rsidRDefault="008055BC" w:rsidP="008055BC">
      <w:pPr>
        <w:spacing w:after="0"/>
        <w:jc w:val="center"/>
        <w:rPr>
          <w:rFonts w:ascii="Arial" w:eastAsia="Times New Roman" w:hAnsi="Arial" w:cs="Arial"/>
          <w:b/>
          <w:i/>
          <w:sz w:val="32"/>
          <w:szCs w:val="32"/>
          <w:lang w:eastAsia="es-PE"/>
        </w:rPr>
      </w:pPr>
      <w:r w:rsidRPr="008055BC">
        <w:rPr>
          <w:rFonts w:ascii="Arial" w:eastAsia="Times New Roman" w:hAnsi="Arial" w:cs="Arial"/>
          <w:b/>
          <w:i/>
          <w:sz w:val="32"/>
          <w:szCs w:val="32"/>
          <w:lang w:eastAsia="es-PE"/>
        </w:rPr>
        <w:t>2026</w:t>
      </w:r>
      <w:r>
        <w:rPr>
          <w:rFonts w:ascii="Arial" w:eastAsia="Times New Roman" w:hAnsi="Arial" w:cs="Arial"/>
          <w:b/>
          <w:i/>
          <w:sz w:val="32"/>
          <w:szCs w:val="32"/>
          <w:lang w:eastAsia="es-PE"/>
        </w:rPr>
      </w:r>
      <w:r w:rsidRPr="008055BC">
        <w:rPr>
          <w:rFonts w:ascii="Arial" w:eastAsia="Times New Roman" w:hAnsi="Arial" w:cs="Arial"/>
          <w:b/>
          <w:i/>
          <w:sz w:val="32"/>
          <w:szCs w:val="32"/>
          <w:lang w:eastAsia="es-PE"/>
        </w:rPr>
      </w:r>
    </w:p>
    <w:p w14:paraId="3BBB2631" w14:textId="77777777" w:rsidR="008055BC" w:rsidRDefault="008055BC" w:rsidP="008055BC">
      <w:pPr>
        <w:spacing w:after="200" w:line="276" w:lineRule="auto"/>
        <w:rPr>
          <w:rFonts w:ascii="Arial" w:hAnsi="Arial" w:cs="Arial"/>
          <w:b/>
          <w:color w:val="000000"/>
          <w:sz w:val="24"/>
        </w:rPr>
      </w:pPr>
    </w:p>
    <w:p w14:paraId="15B509E8"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74B803A8" w14:textId="77777777" w:rsidTr="00811CE1">
        <w:trPr>
          <w:trHeight w:val="284"/>
          <w:jc w:val="center"/>
        </w:trPr>
        <w:tc>
          <w:tcPr>
            <w:tcW w:w="9011" w:type="dxa"/>
            <w:gridSpan w:val="6"/>
            <w:tcBorders>
              <w:bottom w:val="single" w:sz="6" w:space="0" w:color="auto"/>
            </w:tcBorders>
            <w:shd w:val="clear" w:color="auto" w:fill="D9D9D9"/>
            <w:vAlign w:val="center"/>
          </w:tcPr>
          <w:p w14:paraId="5D49D688"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735B37CA" w14:textId="77777777" w:rsidTr="00811CE1">
        <w:trPr>
          <w:trHeight w:val="374"/>
          <w:jc w:val="center"/>
        </w:trPr>
        <w:tc>
          <w:tcPr>
            <w:tcW w:w="921" w:type="dxa"/>
            <w:shd w:val="clear" w:color="auto" w:fill="F2F2F2"/>
            <w:vAlign w:val="center"/>
          </w:tcPr>
          <w:p w14:paraId="52714595"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E874137"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5DDBDE4"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6CA7E50"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15C9C87"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EDBC3D"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04C85E01" w14:textId="77777777" w:rsidTr="00811CE1">
        <w:trPr>
          <w:trHeight w:val="227"/>
          <w:jc w:val="center"/>
        </w:trPr>
        <w:tc>
          <w:tcPr>
            <w:tcW w:w="921" w:type="dxa"/>
          </w:tcPr>
          <w:p w14:paraId="0D78331A"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574D2384"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5586C33"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6C3BB3EC"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497244F1" w14:textId="77777777" w:rsidR="008055BC" w:rsidRPr="0070130A" w:rsidRDefault="008055BC"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FCBB415"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15CAEDB6" w14:textId="77777777" w:rsidR="00425B69" w:rsidRDefault="00425B69">
      <w:pPr>
        <w:rPr>
          <w:rFonts w:ascii="Arial" w:hAnsi="Arial" w:cs="Arial"/>
          <w:b/>
          <w:color w:val="000000"/>
          <w:sz w:val="24"/>
        </w:rPr>
      </w:pPr>
    </w:p>
    <w:p w14:paraId="250E0C13" w14:textId="77777777" w:rsidR="00425B69" w:rsidRDefault="00425B69" w:rsidP="00425B69">
      <w:pPr>
        <w:pStyle w:val="Puesto"/>
        <w:jc w:val="right"/>
        <w:rPr>
          <w:rFonts w:cs="Arial"/>
          <w:b w:val="0"/>
          <w:color w:val="000000"/>
          <w:sz w:val="24"/>
          <w:lang w:val="es-PE"/>
        </w:rPr>
      </w:pPr>
    </w:p>
    <w:p w14:paraId="26F20E25" w14:textId="77777777" w:rsidR="00425B69" w:rsidRDefault="00425B69" w:rsidP="00425B69">
      <w:pPr>
        <w:pStyle w:val="Puesto"/>
        <w:jc w:val="right"/>
        <w:rPr>
          <w:rFonts w:cs="Arial"/>
          <w:b w:val="0"/>
          <w:color w:val="000000"/>
          <w:sz w:val="24"/>
          <w:lang w:val="es-PE"/>
        </w:rPr>
      </w:pPr>
    </w:p>
    <w:p w14:paraId="2F1561BB" w14:textId="77777777" w:rsidR="00425B69" w:rsidRDefault="00425B69" w:rsidP="00425B69">
      <w:pPr>
        <w:pStyle w:val="Puesto"/>
        <w:jc w:val="right"/>
        <w:rPr>
          <w:rFonts w:cs="Arial"/>
          <w:b w:val="0"/>
          <w:color w:val="000000"/>
          <w:sz w:val="24"/>
          <w:lang w:val="es-PE"/>
        </w:rPr>
      </w:pPr>
    </w:p>
    <w:p w14:paraId="625316ED" w14:textId="77777777" w:rsidR="00425B69" w:rsidRDefault="00425B69" w:rsidP="00425B69">
      <w:pPr>
        <w:pStyle w:val="Puesto"/>
        <w:jc w:val="right"/>
        <w:rPr>
          <w:rFonts w:cs="Arial"/>
          <w:b w:val="0"/>
          <w:color w:val="000000"/>
          <w:sz w:val="24"/>
          <w:lang w:val="es-PE"/>
        </w:rPr>
      </w:pPr>
    </w:p>
    <w:p w14:paraId="28A373B1" w14:textId="77777777" w:rsidR="00425B69" w:rsidRDefault="00425B69" w:rsidP="00425B69">
      <w:pPr>
        <w:pStyle w:val="Puesto"/>
        <w:jc w:val="right"/>
        <w:rPr>
          <w:rFonts w:cs="Arial"/>
          <w:b w:val="0"/>
          <w:color w:val="000000"/>
          <w:sz w:val="24"/>
          <w:lang w:val="es-PE"/>
        </w:rPr>
      </w:pPr>
    </w:p>
    <w:p w14:paraId="219A0EDD" w14:textId="77777777" w:rsidR="00425B69" w:rsidRDefault="00425B69" w:rsidP="00425B69">
      <w:pPr>
        <w:pStyle w:val="Puesto"/>
        <w:jc w:val="right"/>
        <w:rPr>
          <w:rFonts w:cs="Arial"/>
          <w:b w:val="0"/>
          <w:color w:val="000000"/>
          <w:sz w:val="24"/>
          <w:lang w:val="es-PE"/>
        </w:rPr>
      </w:pPr>
    </w:p>
    <w:p w14:paraId="2E390BA7" w14:textId="77777777" w:rsidR="00425B69" w:rsidRDefault="00425B69" w:rsidP="00425B69">
      <w:pPr>
        <w:pStyle w:val="Puesto"/>
        <w:jc w:val="right"/>
        <w:rPr>
          <w:rFonts w:cs="Arial"/>
          <w:b w:val="0"/>
          <w:color w:val="000000"/>
          <w:sz w:val="24"/>
          <w:lang w:val="es-PE"/>
        </w:rPr>
      </w:pPr>
    </w:p>
    <w:p w14:paraId="5D80D790" w14:textId="77777777" w:rsidR="00425B69" w:rsidRDefault="00425B69" w:rsidP="00425B69">
      <w:pPr>
        <w:pStyle w:val="Puesto"/>
        <w:jc w:val="right"/>
        <w:rPr>
          <w:rFonts w:cs="Arial"/>
          <w:b w:val="0"/>
          <w:color w:val="000000"/>
          <w:sz w:val="24"/>
          <w:lang w:val="es-PE"/>
        </w:rPr>
      </w:pPr>
    </w:p>
    <w:p w14:paraId="32DA9D9C" w14:textId="77777777" w:rsidR="00425B69" w:rsidRDefault="00425B69" w:rsidP="00425B69">
      <w:pPr>
        <w:pStyle w:val="Puesto"/>
        <w:jc w:val="right"/>
        <w:rPr>
          <w:rFonts w:cs="Arial"/>
          <w:b w:val="0"/>
          <w:color w:val="000000"/>
          <w:sz w:val="24"/>
          <w:lang w:val="es-PE"/>
        </w:rPr>
      </w:pPr>
    </w:p>
    <w:p w14:paraId="07DD2B8A" w14:textId="77777777" w:rsidR="00425B69" w:rsidRDefault="00425B69" w:rsidP="00425B69">
      <w:pPr>
        <w:pStyle w:val="Puesto"/>
        <w:jc w:val="right"/>
        <w:rPr>
          <w:rFonts w:cs="Arial"/>
          <w:b w:val="0"/>
          <w:color w:val="000000"/>
          <w:sz w:val="24"/>
          <w:lang w:val="es-PE"/>
        </w:rPr>
      </w:pPr>
    </w:p>
    <w:p w14:paraId="4ADBF3A5" w14:textId="77777777" w:rsidR="00425B69" w:rsidRDefault="00425B69" w:rsidP="00425B69">
      <w:pPr>
        <w:pStyle w:val="Puesto"/>
        <w:jc w:val="right"/>
        <w:rPr>
          <w:rFonts w:cs="Arial"/>
          <w:b w:val="0"/>
          <w:color w:val="000000"/>
          <w:sz w:val="24"/>
          <w:lang w:val="es-PE"/>
        </w:rPr>
      </w:pPr>
    </w:p>
    <w:p w14:paraId="731EE8B7" w14:textId="77777777" w:rsidR="00425B69" w:rsidRPr="008F76B3" w:rsidRDefault="00425B69" w:rsidP="00425B69">
      <w:pPr>
        <w:pStyle w:val="Puesto"/>
        <w:jc w:val="right"/>
        <w:rPr>
          <w:rFonts w:ascii="Times New Roman" w:hAnsi="Times New Roman"/>
          <w:color w:val="000000" w:themeColor="text1"/>
          <w:lang w:val="es-PE"/>
        </w:rPr>
      </w:pPr>
      <w:r>
        <w:t>Sistema DespliegaUML</w:t>
      </w:r>
    </w:p>
    <w:p w14:paraId="03D2A447" w14:textId="3ACB569A" w:rsidR="00425B69" w:rsidRPr="008F76B3" w:rsidRDefault="00425B69" w:rsidP="00425B69">
      <w:pPr>
        <w:pStyle w:val="Puest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sidR="00894052">
        <w:rPr>
          <w:rFonts w:ascii="Times New Roman" w:hAnsi="Times New Roman"/>
          <w:color w:val="000000" w:themeColor="text1"/>
          <w:lang w:val="es-PE"/>
        </w:rPr>
        <w:t>Visión</w:t>
      </w:r>
      <w:bookmarkStart w:id="0" w:name="_GoBack"/>
      <w:bookmarkEnd w:id="0"/>
    </w:p>
    <w:p w14:paraId="42F4EB92" w14:textId="77777777" w:rsidR="00425B69" w:rsidRPr="008F76B3" w:rsidRDefault="00425B69" w:rsidP="00425B69">
      <w:pPr>
        <w:pStyle w:val="Puesto"/>
        <w:jc w:val="right"/>
        <w:rPr>
          <w:rFonts w:ascii="Times New Roman" w:hAnsi="Times New Roman"/>
          <w:color w:val="000000" w:themeColor="text1"/>
          <w:lang w:val="es-PE"/>
        </w:rPr>
      </w:pPr>
    </w:p>
    <w:p w14:paraId="48FE0739" w14:textId="77777777" w:rsidR="00425B69" w:rsidRPr="008F76B3" w:rsidRDefault="00425B69" w:rsidP="00425B69">
      <w:pPr>
        <w:pStyle w:val="Puest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5467DE9D"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72948281" w14:textId="77777777" w:rsidTr="00811CE1">
        <w:trPr>
          <w:trHeight w:val="284"/>
          <w:jc w:val="center"/>
        </w:trPr>
        <w:tc>
          <w:tcPr>
            <w:tcW w:w="9011" w:type="dxa"/>
            <w:gridSpan w:val="6"/>
            <w:tcBorders>
              <w:bottom w:val="single" w:sz="6" w:space="0" w:color="auto"/>
            </w:tcBorders>
            <w:shd w:val="clear" w:color="auto" w:fill="D9D9D9"/>
            <w:vAlign w:val="center"/>
          </w:tcPr>
          <w:p w14:paraId="2FD3FCC3"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23DF6E68" w14:textId="77777777" w:rsidTr="00811CE1">
        <w:trPr>
          <w:trHeight w:val="374"/>
          <w:jc w:val="center"/>
        </w:trPr>
        <w:tc>
          <w:tcPr>
            <w:tcW w:w="921" w:type="dxa"/>
            <w:shd w:val="clear" w:color="auto" w:fill="F2F2F2"/>
            <w:vAlign w:val="center"/>
          </w:tcPr>
          <w:p w14:paraId="465F7B82"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81212C0"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4866388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925DCB"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E24FFAD"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C715BE6"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65D6DDD5" w14:textId="77777777" w:rsidTr="00811CE1">
        <w:trPr>
          <w:trHeight w:val="227"/>
          <w:jc w:val="center"/>
        </w:trPr>
        <w:tc>
          <w:tcPr>
            <w:tcW w:w="921" w:type="dxa"/>
          </w:tcPr>
          <w:p w14:paraId="4D9B5C54"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5C31E678"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01636F47"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EB09690"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378CECC1" w14:textId="77777777" w:rsidR="00425B69" w:rsidRPr="0070130A" w:rsidRDefault="00425B69"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4637045"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7F091B40" w14:textId="77777777" w:rsidR="00425B69" w:rsidRDefault="00425B69">
      <w:pPr>
        <w:rPr>
          <w:rFonts w:ascii="Arial" w:hAnsi="Arial" w:cs="Arial"/>
          <w:b/>
          <w:color w:val="000000"/>
          <w:sz w:val="24"/>
        </w:rPr>
      </w:pPr>
    </w:p>
    <w:p w14:paraId="1B677584" w14:textId="77777777" w:rsidR="008055BC" w:rsidRDefault="008055BC">
      <w:pPr>
        <w:rPr>
          <w:rFonts w:ascii="Arial" w:hAnsi="Arial" w:cs="Arial"/>
          <w:b/>
          <w:color w:val="000000"/>
          <w:sz w:val="24"/>
        </w:rPr>
      </w:pPr>
    </w:p>
    <w:p w14:paraId="6B1407D1"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sdt>
      <w:sdtPr>
        <w:rPr>
          <w:rFonts w:ascii="Calibri" w:eastAsia="Calibri" w:hAnsi="Calibri" w:cs="Times New Roman"/>
          <w:b w:val="0"/>
          <w:bCs w:val="0"/>
          <w:color w:val="auto"/>
          <w:sz w:val="22"/>
          <w:szCs w:val="22"/>
          <w:lang w:val="es-ES" w:eastAsia="en-US"/>
        </w:rPr>
        <w:id w:val="-623931198"/>
        <w:docPartObj>
          <w:docPartGallery w:val="Table of Contents"/>
          <w:docPartUnique/>
        </w:docPartObj>
      </w:sdtPr>
      <w:sdtEndPr>
        <w:rPr>
          <w:rFonts w:asciiTheme="minorHAnsi" w:eastAsiaTheme="minorHAnsi" w:hAnsiTheme="minorHAnsi" w:cstheme="minorBidi"/>
        </w:rPr>
      </w:sdtEndPr>
      <w:sdtContent>
        <w:p w14:paraId="1FC3D4C6" w14:textId="097AD1FF" w:rsidR="008055BC" w:rsidRPr="0059673C" w:rsidRDefault="008055BC" w:rsidP="00962C84">
          <w:pPr>
            <w:pStyle w:val="TtulodeTDC"/>
            <w:spacing w:line="360" w:lineRule="auto"/>
            <w:rPr>
              <w:rFonts w:ascii="Arial" w:eastAsiaTheme="minorEastAsia" w:hAnsi="Arial" w:cs="Arial"/>
              <w:noProof/>
              <w:sz w:val="20"/>
              <w:szCs w:val="20"/>
            </w:rPr>
          </w:pPr>
          <w:r>
            <w:rPr>
              <w:rFonts w:ascii="Calibri" w:eastAsia="Calibri" w:hAnsi="Calibri" w:cs="Times New Roman"/>
              <w:b w:val="0"/>
              <w:bCs w:val="0"/>
            </w:rPr>
            <w:fldChar w:fldCharType="begin"/>
          </w:r>
          <w:r>
            <w:instrText xml:space="preserve"> TOC \o "1-3" \h \z \u </w:instrText>
          </w:r>
          <w:r>
            <w:rPr>
              <w:rFonts w:ascii="Calibri" w:eastAsia="Calibri" w:hAnsi="Calibri" w:cs="Times New Roman"/>
              <w:b w:val="0"/>
              <w:bCs w:val="0"/>
            </w:rPr>
            <w:fldChar w:fldCharType="separate"/>
          </w:r>
        </w:p>
        <w:p w14:paraId="3C6A10AD" w14:textId="77777777" w:rsidR="00CF7882" w:rsidRDefault="00CF7882" w:rsidP="00CF7882">
          <w:pPr>
            <w:pStyle w:val="TDC2"/>
            <w:tabs>
              <w:tab w:val="left" w:pos="660"/>
              <w:tab w:val="right" w:leader="dot" w:pos="8828"/>
            </w:tabs>
            <w:spacing w:line="360" w:lineRule="auto"/>
          </w:pPr>
          <w:r>
            <w:t>1.</w:t>
          </w:r>
          <w:r>
            <w:tab/>
            <w:t>Introducción</w:t>
          </w:r>
          <w:r>
            <w:tab/>
            <w:t>1</w:t>
          </w:r>
        </w:p>
        <w:p w14:paraId="4C0E9DA8" w14:textId="77777777" w:rsidR="00CF7882" w:rsidRDefault="00CF7882" w:rsidP="00CF7882">
          <w:pPr>
            <w:pStyle w:val="TDC2"/>
            <w:tabs>
              <w:tab w:val="left" w:pos="660"/>
              <w:tab w:val="right" w:leader="dot" w:pos="8828"/>
            </w:tabs>
            <w:spacing w:line="360" w:lineRule="auto"/>
          </w:pPr>
          <w:r>
            <w:t>1.1</w:t>
          </w:r>
          <w:r>
            <w:tab/>
            <w:t>Propósito</w:t>
          </w:r>
          <w:r>
            <w:tab/>
            <w:t>1</w:t>
          </w:r>
        </w:p>
        <w:p w14:paraId="67C30394" w14:textId="77777777" w:rsidR="00CF7882" w:rsidRDefault="00CF7882" w:rsidP="00CF7882">
          <w:pPr>
            <w:pStyle w:val="TDC2"/>
            <w:tabs>
              <w:tab w:val="left" w:pos="660"/>
              <w:tab w:val="right" w:leader="dot" w:pos="8828"/>
            </w:tabs>
            <w:spacing w:line="360" w:lineRule="auto"/>
          </w:pPr>
          <w:r>
            <w:t>1.2</w:t>
          </w:r>
          <w:r>
            <w:tab/>
            <w:t>Alcance</w:t>
          </w:r>
          <w:r>
            <w:tab/>
            <w:t>1</w:t>
          </w:r>
        </w:p>
        <w:p w14:paraId="3F6D44E5" w14:textId="77777777" w:rsidR="00CF7882" w:rsidRDefault="00CF7882" w:rsidP="00CF7882">
          <w:pPr>
            <w:pStyle w:val="TDC2"/>
            <w:tabs>
              <w:tab w:val="left" w:pos="660"/>
              <w:tab w:val="right" w:leader="dot" w:pos="8828"/>
            </w:tabs>
            <w:spacing w:line="360" w:lineRule="auto"/>
          </w:pPr>
          <w:r>
            <w:t>1.3</w:t>
          </w:r>
          <w:r>
            <w:tab/>
            <w:t>Definiciones, Siglas y Abreviaturas</w:t>
          </w:r>
          <w:r>
            <w:tab/>
            <w:t>1</w:t>
          </w:r>
        </w:p>
        <w:p w14:paraId="5DF8CFE5" w14:textId="641ACE7F" w:rsidR="00CF7882" w:rsidRDefault="00CF7882" w:rsidP="00CF7882">
          <w:pPr>
            <w:pStyle w:val="TDC2"/>
            <w:tabs>
              <w:tab w:val="left" w:pos="660"/>
              <w:tab w:val="right" w:leader="dot" w:pos="8828"/>
            </w:tabs>
            <w:spacing w:line="360" w:lineRule="auto"/>
          </w:pPr>
          <w:r>
            <w:t>1.4</w:t>
          </w:r>
          <w:r>
            <w:tab/>
            <w:t>Referencias</w:t>
          </w:r>
          <w:r>
            <w:tab/>
            <w:t>1</w:t>
          </w:r>
        </w:p>
        <w:p w14:paraId="4A62348C" w14:textId="7F4E8E3F" w:rsidR="00CF7882" w:rsidRDefault="00CF7882" w:rsidP="00CF7882">
          <w:pPr>
            <w:pStyle w:val="TDC2"/>
            <w:tabs>
              <w:tab w:val="left" w:pos="660"/>
              <w:tab w:val="right" w:leader="dot" w:pos="8828"/>
            </w:tabs>
            <w:spacing w:line="360" w:lineRule="auto"/>
          </w:pPr>
          <w:r>
            <w:t>1.5</w:t>
          </w:r>
          <w:r>
            <w:tab/>
            <w:t>Visión General</w:t>
          </w:r>
          <w:r>
            <w:tab/>
            <w:t>1</w:t>
          </w:r>
        </w:p>
        <w:p w14:paraId="6454ABB1" w14:textId="77777777" w:rsidR="00CF7882" w:rsidRDefault="00CF7882" w:rsidP="00CF7882">
          <w:pPr>
            <w:pStyle w:val="TDC2"/>
            <w:tabs>
              <w:tab w:val="left" w:pos="660"/>
              <w:tab w:val="right" w:leader="dot" w:pos="8828"/>
            </w:tabs>
            <w:spacing w:line="360" w:lineRule="auto"/>
          </w:pPr>
          <w:r>
            <w:t>2.</w:t>
          </w:r>
          <w:r>
            <w:tab/>
            <w:t>Posicionamiento</w:t>
          </w:r>
          <w:r>
            <w:tab/>
            <w:t>1</w:t>
          </w:r>
        </w:p>
        <w:p w14:paraId="1F4B8450" w14:textId="77777777" w:rsidR="00CF7882" w:rsidRDefault="00CF7882" w:rsidP="00CF7882">
          <w:pPr>
            <w:pStyle w:val="TDC2"/>
            <w:tabs>
              <w:tab w:val="left" w:pos="660"/>
              <w:tab w:val="right" w:leader="dot" w:pos="8828"/>
            </w:tabs>
            <w:spacing w:line="360" w:lineRule="auto"/>
          </w:pPr>
          <w:r>
            <w:t>2.1</w:t>
          </w:r>
          <w:r>
            <w:tab/>
            <w:t>Oportunidad de negocio</w:t>
          </w:r>
          <w:r>
            <w:tab/>
            <w:t>1</w:t>
          </w:r>
        </w:p>
        <w:p w14:paraId="2F1FB0D4" w14:textId="77777777" w:rsidR="00CF7882" w:rsidRDefault="00CF7882" w:rsidP="00CF7882">
          <w:pPr>
            <w:pStyle w:val="TDC2"/>
            <w:tabs>
              <w:tab w:val="left" w:pos="660"/>
              <w:tab w:val="right" w:leader="dot" w:pos="8828"/>
            </w:tabs>
            <w:spacing w:line="360" w:lineRule="auto"/>
          </w:pPr>
          <w:r>
            <w:t>2.2</w:t>
          </w:r>
          <w:r>
            <w:tab/>
            <w:t>Definición del problema</w:t>
          </w:r>
          <w:r>
            <w:tab/>
            <w:t>2</w:t>
          </w:r>
        </w:p>
        <w:p w14:paraId="6DCF7E98" w14:textId="77777777" w:rsidR="00CF7882" w:rsidRDefault="00CF7882" w:rsidP="00CF7882">
          <w:pPr>
            <w:pStyle w:val="TDC2"/>
            <w:tabs>
              <w:tab w:val="left" w:pos="660"/>
              <w:tab w:val="right" w:leader="dot" w:pos="8828"/>
            </w:tabs>
            <w:spacing w:line="360" w:lineRule="auto"/>
          </w:pPr>
          <w:r>
            <w:t>3.</w:t>
          </w:r>
          <w:r>
            <w:tab/>
            <w:t>Descripción de los interesados y usuarios</w:t>
          </w:r>
          <w:r>
            <w:tab/>
            <w:t>3</w:t>
          </w:r>
        </w:p>
        <w:p w14:paraId="4C38754B" w14:textId="77777777" w:rsidR="00CF7882" w:rsidRDefault="00CF7882" w:rsidP="00CF7882">
          <w:pPr>
            <w:pStyle w:val="TDC2"/>
            <w:tabs>
              <w:tab w:val="left" w:pos="660"/>
              <w:tab w:val="right" w:leader="dot" w:pos="8828"/>
            </w:tabs>
            <w:spacing w:line="360" w:lineRule="auto"/>
          </w:pPr>
          <w:r>
            <w:t>3.1</w:t>
          </w:r>
          <w:r>
            <w:tab/>
            <w:t>Resumen de los interesados</w:t>
          </w:r>
          <w:r>
            <w:tab/>
            <w:t>3</w:t>
          </w:r>
        </w:p>
        <w:p w14:paraId="2CF8A3A0" w14:textId="77777777" w:rsidR="00CF7882" w:rsidRDefault="00CF7882" w:rsidP="00CF7882">
          <w:pPr>
            <w:pStyle w:val="TDC2"/>
            <w:tabs>
              <w:tab w:val="left" w:pos="660"/>
              <w:tab w:val="right" w:leader="dot" w:pos="8828"/>
            </w:tabs>
            <w:spacing w:line="360" w:lineRule="auto"/>
          </w:pPr>
          <w:r>
            <w:t>3.2</w:t>
          </w:r>
          <w:r>
            <w:tab/>
            <w:t>Resumen de los usuarios</w:t>
          </w:r>
          <w:r>
            <w:tab/>
            <w:t>3</w:t>
          </w:r>
        </w:p>
        <w:p w14:paraId="59AA01BF" w14:textId="77777777" w:rsidR="00CF7882" w:rsidRDefault="00CF7882" w:rsidP="00CF7882">
          <w:pPr>
            <w:pStyle w:val="TDC2"/>
            <w:tabs>
              <w:tab w:val="left" w:pos="660"/>
              <w:tab w:val="right" w:leader="dot" w:pos="8828"/>
            </w:tabs>
            <w:spacing w:line="360" w:lineRule="auto"/>
          </w:pPr>
          <w:r>
            <w:t>3.3</w:t>
          </w:r>
          <w:r>
            <w:tab/>
            <w:t>Entorno de usuario</w:t>
          </w:r>
          <w:r>
            <w:tab/>
            <w:t>4</w:t>
          </w:r>
        </w:p>
        <w:p w14:paraId="6A11E74F" w14:textId="57BA4420" w:rsidR="00CF7882" w:rsidRDefault="00CF7882" w:rsidP="00CF7882">
          <w:pPr>
            <w:pStyle w:val="TDC2"/>
            <w:tabs>
              <w:tab w:val="left" w:pos="660"/>
              <w:tab w:val="right" w:leader="dot" w:pos="8828"/>
            </w:tabs>
            <w:spacing w:line="360" w:lineRule="auto"/>
          </w:pPr>
          <w:r>
            <w:t>3.4</w:t>
          </w:r>
          <w:r>
            <w:tab/>
            <w:t>Perfiles de los interesados</w:t>
          </w:r>
          <w:r>
            <w:tab/>
            <w:t>4</w:t>
          </w:r>
        </w:p>
        <w:p w14:paraId="2F7367AC" w14:textId="11048C46" w:rsidR="00CF7882" w:rsidRDefault="00CF7882" w:rsidP="00CF7882">
          <w:pPr>
            <w:pStyle w:val="TDC2"/>
            <w:tabs>
              <w:tab w:val="left" w:pos="660"/>
              <w:tab w:val="right" w:leader="dot" w:pos="8828"/>
            </w:tabs>
            <w:spacing w:line="360" w:lineRule="auto"/>
          </w:pPr>
          <w:r>
            <w:t>3.5</w:t>
          </w:r>
          <w:r>
            <w:tab/>
            <w:t>Perfiles de los Usuarios</w:t>
          </w:r>
          <w:r>
            <w:tab/>
            <w:t>4</w:t>
          </w:r>
        </w:p>
        <w:p w14:paraId="62ECF8AD" w14:textId="77777777" w:rsidR="00CF7882" w:rsidRDefault="00CF7882" w:rsidP="00CF7882">
          <w:pPr>
            <w:pStyle w:val="TDC2"/>
            <w:tabs>
              <w:tab w:val="left" w:pos="660"/>
              <w:tab w:val="right" w:leader="dot" w:pos="8828"/>
            </w:tabs>
            <w:spacing w:line="360" w:lineRule="auto"/>
          </w:pPr>
          <w:r>
            <w:t>3.6</w:t>
          </w:r>
          <w:r>
            <w:tab/>
            <w:t>Necesidades de los interesados y usuarios</w:t>
          </w:r>
          <w:r>
            <w:tab/>
            <w:t>6</w:t>
          </w:r>
        </w:p>
        <w:p w14:paraId="380CE548" w14:textId="77777777" w:rsidR="00CF7882" w:rsidRDefault="00CF7882" w:rsidP="00CF7882">
          <w:pPr>
            <w:pStyle w:val="TDC2"/>
            <w:tabs>
              <w:tab w:val="left" w:pos="660"/>
              <w:tab w:val="right" w:leader="dot" w:pos="8828"/>
            </w:tabs>
            <w:spacing w:line="360" w:lineRule="auto"/>
          </w:pPr>
          <w:r>
            <w:t>4.</w:t>
          </w:r>
          <w:r>
            <w:tab/>
            <w:t>Vista General del Producto</w:t>
          </w:r>
          <w:r>
            <w:tab/>
            <w:t>7</w:t>
          </w:r>
        </w:p>
        <w:p w14:paraId="61C4CC3A" w14:textId="77777777" w:rsidR="00CF7882" w:rsidRDefault="00CF7882" w:rsidP="00CF7882">
          <w:pPr>
            <w:pStyle w:val="TDC2"/>
            <w:tabs>
              <w:tab w:val="left" w:pos="660"/>
              <w:tab w:val="right" w:leader="dot" w:pos="8828"/>
            </w:tabs>
            <w:spacing w:line="360" w:lineRule="auto"/>
          </w:pPr>
          <w:r>
            <w:t>4.1</w:t>
          </w:r>
          <w:r>
            <w:tab/>
            <w:t>Perspectiva del producto</w:t>
          </w:r>
          <w:r>
            <w:tab/>
            <w:t>7</w:t>
          </w:r>
        </w:p>
        <w:p w14:paraId="55DBBB70" w14:textId="77777777" w:rsidR="00CF7882" w:rsidRDefault="00CF7882" w:rsidP="00CF7882">
          <w:pPr>
            <w:pStyle w:val="TDC2"/>
            <w:tabs>
              <w:tab w:val="left" w:pos="660"/>
              <w:tab w:val="right" w:leader="dot" w:pos="8828"/>
            </w:tabs>
            <w:spacing w:line="360" w:lineRule="auto"/>
          </w:pPr>
          <w:r>
            <w:t>4.2</w:t>
          </w:r>
          <w:r>
            <w:tab/>
            <w:t>Resumen de capacidades</w:t>
          </w:r>
          <w:r>
            <w:tab/>
            <w:t>8</w:t>
          </w:r>
        </w:p>
        <w:p w14:paraId="69B2A6E1" w14:textId="77777777" w:rsidR="00CF7882" w:rsidRDefault="00CF7882" w:rsidP="00CF7882">
          <w:pPr>
            <w:pStyle w:val="TDC2"/>
            <w:tabs>
              <w:tab w:val="left" w:pos="660"/>
              <w:tab w:val="right" w:leader="dot" w:pos="8828"/>
            </w:tabs>
            <w:spacing w:line="360" w:lineRule="auto"/>
          </w:pPr>
          <w:r>
            <w:t>4.3</w:t>
          </w:r>
          <w:r>
            <w:tab/>
            <w:t>Suposiciones y dependencias</w:t>
          </w:r>
          <w:r>
            <w:tab/>
            <w:t>8</w:t>
          </w:r>
        </w:p>
        <w:p w14:paraId="05B8F4DC" w14:textId="77777777" w:rsidR="00CF7882" w:rsidRDefault="00CF7882" w:rsidP="00CF7882">
          <w:pPr>
            <w:pStyle w:val="TDC2"/>
            <w:tabs>
              <w:tab w:val="left" w:pos="660"/>
              <w:tab w:val="right" w:leader="dot" w:pos="8828"/>
            </w:tabs>
            <w:spacing w:line="360" w:lineRule="auto"/>
          </w:pPr>
          <w:r>
            <w:t>4.4</w:t>
          </w:r>
          <w:r>
            <w:tab/>
            <w:t>Costos y precios</w:t>
          </w:r>
          <w:r>
            <w:tab/>
            <w:t>9</w:t>
          </w:r>
        </w:p>
        <w:p w14:paraId="23965DB6" w14:textId="77777777" w:rsidR="00CF7882" w:rsidRDefault="00CF7882" w:rsidP="00CF7882">
          <w:pPr>
            <w:pStyle w:val="TDC2"/>
            <w:tabs>
              <w:tab w:val="left" w:pos="660"/>
              <w:tab w:val="right" w:leader="dot" w:pos="8828"/>
            </w:tabs>
            <w:spacing w:line="360" w:lineRule="auto"/>
          </w:pPr>
          <w:r>
            <w:lastRenderedPageBreak/>
            <w:t>4.5</w:t>
          </w:r>
          <w:r>
            <w:tab/>
            <w:t>Licenciamiento e instalación</w:t>
          </w:r>
          <w:r>
            <w:tab/>
            <w:t>9</w:t>
          </w:r>
        </w:p>
        <w:p w14:paraId="5A95D506" w14:textId="77777777" w:rsidR="00CF7882" w:rsidRDefault="00CF7882" w:rsidP="00CF7882">
          <w:pPr>
            <w:pStyle w:val="TDC2"/>
            <w:tabs>
              <w:tab w:val="left" w:pos="660"/>
              <w:tab w:val="right" w:leader="dot" w:pos="8828"/>
            </w:tabs>
            <w:spacing w:line="360" w:lineRule="auto"/>
          </w:pPr>
          <w:r>
            <w:t>5.</w:t>
          </w:r>
          <w:r>
            <w:tab/>
            <w:t>Características del producto</w:t>
          </w:r>
          <w:r>
            <w:tab/>
            <w:t>9</w:t>
          </w:r>
        </w:p>
        <w:p w14:paraId="12544B3B" w14:textId="77777777" w:rsidR="00CF7882" w:rsidRDefault="00CF7882" w:rsidP="00CF7882">
          <w:pPr>
            <w:pStyle w:val="TDC2"/>
            <w:tabs>
              <w:tab w:val="left" w:pos="660"/>
              <w:tab w:val="right" w:leader="dot" w:pos="8828"/>
            </w:tabs>
            <w:spacing w:line="360" w:lineRule="auto"/>
          </w:pPr>
          <w:r>
            <w:t>6.</w:t>
          </w:r>
          <w:r>
            <w:tab/>
            <w:t>Restricciones</w:t>
          </w:r>
          <w:r>
            <w:tab/>
            <w:t>10</w:t>
          </w:r>
        </w:p>
        <w:p w14:paraId="46D6BEBF" w14:textId="77777777" w:rsidR="00CF7882" w:rsidRDefault="00CF7882" w:rsidP="00CF7882">
          <w:pPr>
            <w:pStyle w:val="TDC2"/>
            <w:tabs>
              <w:tab w:val="left" w:pos="660"/>
              <w:tab w:val="right" w:leader="dot" w:pos="8828"/>
            </w:tabs>
            <w:spacing w:line="360" w:lineRule="auto"/>
          </w:pPr>
          <w:r>
            <w:t>7.</w:t>
          </w:r>
          <w:r>
            <w:tab/>
            <w:t>Rangos de calidad</w:t>
          </w:r>
          <w:r>
            <w:tab/>
            <w:t>10</w:t>
          </w:r>
        </w:p>
        <w:p w14:paraId="37607496" w14:textId="77777777" w:rsidR="00CF7882" w:rsidRDefault="00CF7882" w:rsidP="00CF7882">
          <w:pPr>
            <w:pStyle w:val="TDC2"/>
            <w:tabs>
              <w:tab w:val="left" w:pos="660"/>
              <w:tab w:val="right" w:leader="dot" w:pos="8828"/>
            </w:tabs>
            <w:spacing w:line="360" w:lineRule="auto"/>
          </w:pPr>
          <w:r>
            <w:t>8.</w:t>
          </w:r>
          <w:r>
            <w:tab/>
            <w:t>Precedencia y Prioridad</w:t>
          </w:r>
          <w:r>
            <w:tab/>
            <w:t>10</w:t>
          </w:r>
        </w:p>
        <w:p w14:paraId="0A65781C" w14:textId="77777777" w:rsidR="00CF7882" w:rsidRDefault="00CF7882" w:rsidP="00CF7882">
          <w:pPr>
            <w:pStyle w:val="TDC2"/>
            <w:tabs>
              <w:tab w:val="left" w:pos="660"/>
              <w:tab w:val="right" w:leader="dot" w:pos="8828"/>
            </w:tabs>
            <w:spacing w:line="360" w:lineRule="auto"/>
          </w:pPr>
          <w:r>
            <w:t>9.</w:t>
          </w:r>
          <w:r>
            <w:tab/>
            <w:t>Otros requerimientos del producto</w:t>
          </w:r>
          <w:r>
            <w:tab/>
            <w:t>10</w:t>
          </w:r>
        </w:p>
        <w:p w14:paraId="6CAE3D9F" w14:textId="1E487198" w:rsidR="008055BC"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b) </w:t>
            </w:r>
            <w:r w:rsidR="0026366E">
              <w:rPr>
                <w:rStyle w:val="Hipervnculo"/>
                <w:rFonts w:ascii="Arial" w:hAnsi="Arial" w:cs="Arial"/>
                <w:noProof/>
                <w:sz w:val="20"/>
                <w:szCs w:val="20"/>
                <w:lang w:val="es-ES" w:eastAsia="es-ES"/>
              </w:rPr>
              <w:t>Estandares legales</w:t>
            </w:r>
            <w:r w:rsidRPr="0059673C">
              <w:rPr>
                <w:rFonts w:ascii="Arial" w:hAnsi="Arial" w:cs="Arial"/>
                <w:noProof/>
                <w:webHidden/>
                <w:sz w:val="20"/>
                <w:szCs w:val="20"/>
              </w:rPr>
              <w:tab/>
            </w:r>
          </w:hyperlink>
          <w:r>
            <w:rPr>
              <w:rFonts w:ascii="Arial" w:hAnsi="Arial" w:cs="Arial"/>
              <w:noProof/>
              <w:sz w:val="20"/>
              <w:szCs w:val="20"/>
            </w:rPr>
            <w:t>32</w:t>
          </w:r>
        </w:p>
        <w:p w14:paraId="737EDB65" w14:textId="439291EE" w:rsidR="008055BC" w:rsidRPr="00E70D8A"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c) </w:t>
            </w:r>
            <w:r w:rsidR="0026366E">
              <w:rPr>
                <w:rStyle w:val="Hipervnculo"/>
                <w:rFonts w:ascii="Arial" w:hAnsi="Arial" w:cs="Arial"/>
                <w:noProof/>
                <w:sz w:val="20"/>
                <w:szCs w:val="20"/>
                <w:lang w:val="es-ES" w:eastAsia="es-ES"/>
              </w:rPr>
              <w:t>Estandares de comunicación</w:t>
            </w:r>
            <w:r w:rsidRPr="0059673C">
              <w:rPr>
                <w:rFonts w:ascii="Arial" w:hAnsi="Arial" w:cs="Arial"/>
                <w:noProof/>
                <w:webHidden/>
                <w:sz w:val="20"/>
                <w:szCs w:val="20"/>
              </w:rPr>
              <w:tab/>
            </w:r>
          </w:hyperlink>
          <w:r>
            <w:rPr>
              <w:rFonts w:ascii="Arial" w:hAnsi="Arial" w:cs="Arial"/>
              <w:noProof/>
              <w:sz w:val="20"/>
              <w:szCs w:val="20"/>
            </w:rPr>
            <w:t>37</w:t>
          </w:r>
        </w:p>
        <w:p w14:paraId="64B39B6A" w14:textId="74C6B92A" w:rsidR="008055BC" w:rsidRDefault="008055BC" w:rsidP="008055BC">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 xml:space="preserve">d) </w:t>
            </w:r>
            <w:r w:rsidR="0026366E">
              <w:rPr>
                <w:rStyle w:val="Hipervnculo"/>
                <w:rFonts w:ascii="Arial" w:hAnsi="Arial" w:cs="Arial"/>
                <w:noProof/>
                <w:sz w:val="20"/>
                <w:szCs w:val="20"/>
                <w:lang w:val="es-ES" w:eastAsia="es-ES"/>
              </w:rPr>
              <w:t>Estandaraes de cumplimiento de la plataforma</w:t>
            </w:r>
            <w:r w:rsidRPr="0059673C">
              <w:rPr>
                <w:rFonts w:ascii="Arial" w:hAnsi="Arial" w:cs="Arial"/>
                <w:noProof/>
                <w:webHidden/>
                <w:sz w:val="20"/>
                <w:szCs w:val="20"/>
              </w:rPr>
              <w:tab/>
            </w:r>
          </w:hyperlink>
          <w:r>
            <w:rPr>
              <w:rFonts w:ascii="Arial" w:hAnsi="Arial" w:cs="Arial"/>
              <w:noProof/>
              <w:sz w:val="20"/>
              <w:szCs w:val="20"/>
            </w:rPr>
            <w:t>42</w:t>
          </w:r>
        </w:p>
        <w:p w14:paraId="3B2CC8A2" w14:textId="4EB69356" w:rsidR="0026366E" w:rsidRPr="00E70D8A" w:rsidRDefault="0026366E" w:rsidP="0026366E">
          <w:pPr>
            <w:pStyle w:val="TDC2"/>
            <w:tabs>
              <w:tab w:val="left" w:pos="660"/>
              <w:tab w:val="right" w:leader="dot" w:pos="8828"/>
            </w:tabs>
            <w:spacing w:line="360" w:lineRule="auto"/>
            <w:rPr>
              <w:rFonts w:ascii="Arial" w:hAnsi="Arial" w:cs="Arial"/>
              <w:noProof/>
              <w:sz w:val="20"/>
              <w:szCs w:val="20"/>
            </w:rPr>
          </w:pPr>
          <w:r>
            <w:tab/>
          </w:r>
          <w:hyperlink w:anchor="_Toc394513800" w:history="1">
            <w:r>
              <w:rPr>
                <w:rStyle w:val="Hipervnculo"/>
                <w:rFonts w:ascii="Arial" w:hAnsi="Arial" w:cs="Arial"/>
                <w:noProof/>
                <w:sz w:val="20"/>
                <w:szCs w:val="20"/>
                <w:lang w:val="es-ES" w:eastAsia="es-ES"/>
              </w:rPr>
              <w:t>e) Estandaraes de calidad y seguridad</w:t>
            </w:r>
            <w:r w:rsidRPr="0059673C">
              <w:rPr>
                <w:rFonts w:ascii="Arial" w:hAnsi="Arial" w:cs="Arial"/>
                <w:noProof/>
                <w:webHidden/>
                <w:sz w:val="20"/>
                <w:szCs w:val="20"/>
              </w:rPr>
              <w:tab/>
            </w:r>
          </w:hyperlink>
          <w:r>
            <w:rPr>
              <w:rFonts w:ascii="Arial" w:hAnsi="Arial" w:cs="Arial"/>
              <w:noProof/>
              <w:sz w:val="20"/>
              <w:szCs w:val="20"/>
            </w:rPr>
            <w:t>42</w:t>
          </w:r>
        </w:p>
        <w:p w14:paraId="595E16BC" w14:textId="77777777" w:rsidR="008055BC" w:rsidRPr="0059673C" w:rsidRDefault="00D469AD"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3" w:history="1">
            <w:r w:rsidR="008055BC" w:rsidRPr="0059673C">
              <w:rPr>
                <w:rStyle w:val="Hipervnculo"/>
                <w:rFonts w:ascii="Arial" w:hAnsi="Arial" w:cs="Arial"/>
                <w:noProof/>
                <w:sz w:val="20"/>
                <w:szCs w:val="20"/>
              </w:rPr>
              <w:t>CONCLUSIONES</w:t>
            </w:r>
            <w:r w:rsidR="008055BC" w:rsidRPr="0059673C">
              <w:rPr>
                <w:rFonts w:ascii="Arial" w:hAnsi="Arial" w:cs="Arial"/>
                <w:noProof/>
                <w:webHidden/>
                <w:sz w:val="20"/>
                <w:szCs w:val="20"/>
              </w:rPr>
              <w:tab/>
            </w:r>
          </w:hyperlink>
          <w:r w:rsidR="008055BC">
            <w:rPr>
              <w:rFonts w:ascii="Arial" w:hAnsi="Arial" w:cs="Arial"/>
              <w:noProof/>
              <w:sz w:val="20"/>
              <w:szCs w:val="20"/>
            </w:rPr>
            <w:t>46</w:t>
          </w:r>
        </w:p>
        <w:p w14:paraId="099B135A" w14:textId="77777777" w:rsidR="008055BC" w:rsidRPr="0059673C" w:rsidRDefault="00D469AD"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4" w:history="1">
            <w:r w:rsidR="008055BC" w:rsidRPr="0059673C">
              <w:rPr>
                <w:rStyle w:val="Hipervnculo"/>
                <w:rFonts w:ascii="Arial" w:hAnsi="Arial" w:cs="Arial"/>
                <w:noProof/>
                <w:sz w:val="20"/>
                <w:szCs w:val="20"/>
              </w:rPr>
              <w:t>RECOMENDACIONES</w:t>
            </w:r>
            <w:r w:rsidR="008055BC" w:rsidRPr="0059673C">
              <w:rPr>
                <w:rFonts w:ascii="Arial" w:hAnsi="Arial" w:cs="Arial"/>
                <w:noProof/>
                <w:webHidden/>
                <w:sz w:val="20"/>
                <w:szCs w:val="20"/>
              </w:rPr>
              <w:tab/>
            </w:r>
          </w:hyperlink>
          <w:r w:rsidR="008055BC">
            <w:rPr>
              <w:rFonts w:ascii="Arial" w:hAnsi="Arial" w:cs="Arial"/>
              <w:noProof/>
              <w:sz w:val="20"/>
              <w:szCs w:val="20"/>
            </w:rPr>
            <w:t>46</w:t>
          </w:r>
        </w:p>
        <w:p w14:paraId="1D420A23" w14:textId="77777777" w:rsidR="008055BC" w:rsidRPr="0059673C" w:rsidRDefault="00D469AD"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5" w:history="1">
            <w:r w:rsidR="008055BC" w:rsidRPr="0059673C">
              <w:rPr>
                <w:rStyle w:val="Hipervnculo"/>
                <w:rFonts w:ascii="Arial" w:hAnsi="Arial" w:cs="Arial"/>
                <w:noProof/>
                <w:sz w:val="20"/>
                <w:szCs w:val="20"/>
              </w:rPr>
              <w:t>BIBLIOGRAFIA</w:t>
            </w:r>
            <w:r w:rsidR="008055BC" w:rsidRPr="0059673C">
              <w:rPr>
                <w:rFonts w:ascii="Arial" w:hAnsi="Arial" w:cs="Arial"/>
                <w:noProof/>
                <w:webHidden/>
                <w:sz w:val="20"/>
                <w:szCs w:val="20"/>
              </w:rPr>
              <w:tab/>
            </w:r>
          </w:hyperlink>
          <w:r w:rsidR="008055BC">
            <w:rPr>
              <w:rFonts w:ascii="Arial" w:hAnsi="Arial" w:cs="Arial"/>
              <w:noProof/>
              <w:sz w:val="20"/>
              <w:szCs w:val="20"/>
            </w:rPr>
            <w:t>46</w:t>
          </w:r>
        </w:p>
        <w:p w14:paraId="098B9B2A" w14:textId="77777777" w:rsidR="008055BC" w:rsidRPr="0059673C" w:rsidRDefault="00D469AD" w:rsidP="008055BC">
          <w:pPr>
            <w:pStyle w:val="TDC1"/>
            <w:tabs>
              <w:tab w:val="right" w:leader="dot" w:pos="8828"/>
            </w:tabs>
            <w:spacing w:line="360" w:lineRule="auto"/>
            <w:rPr>
              <w:rFonts w:ascii="Arial" w:eastAsiaTheme="minorEastAsia" w:hAnsi="Arial" w:cs="Arial"/>
              <w:noProof/>
              <w:sz w:val="20"/>
              <w:szCs w:val="20"/>
              <w:lang w:eastAsia="es-PE"/>
            </w:rPr>
          </w:pPr>
          <w:hyperlink w:anchor="_Toc394513806" w:history="1">
            <w:r w:rsidR="008055BC" w:rsidRPr="0059673C">
              <w:rPr>
                <w:rStyle w:val="Hipervnculo"/>
                <w:rFonts w:ascii="Arial" w:hAnsi="Arial" w:cs="Arial"/>
                <w:noProof/>
                <w:sz w:val="20"/>
                <w:szCs w:val="20"/>
              </w:rPr>
              <w:t>WEBGRAFIA</w:t>
            </w:r>
            <w:r w:rsidR="008055BC" w:rsidRPr="0059673C">
              <w:rPr>
                <w:rFonts w:ascii="Arial" w:hAnsi="Arial" w:cs="Arial"/>
                <w:noProof/>
                <w:webHidden/>
                <w:sz w:val="20"/>
                <w:szCs w:val="20"/>
              </w:rPr>
              <w:tab/>
            </w:r>
          </w:hyperlink>
          <w:r w:rsidR="008055BC">
            <w:rPr>
              <w:rFonts w:ascii="Arial" w:hAnsi="Arial" w:cs="Arial"/>
              <w:noProof/>
              <w:sz w:val="20"/>
              <w:szCs w:val="20"/>
            </w:rPr>
            <w:t>46</w:t>
          </w:r>
        </w:p>
        <w:p w14:paraId="4BCC4172" w14:textId="77777777" w:rsidR="008055BC" w:rsidRDefault="008055BC" w:rsidP="008055BC">
          <w:pPr>
            <w:spacing w:line="360" w:lineRule="auto"/>
          </w:pPr>
          <w:r>
            <w:rPr>
              <w:b/>
              <w:bCs/>
              <w:lang w:val="es-ES"/>
            </w:rPr>
            <w:fldChar w:fldCharType="end"/>
          </w:r>
        </w:p>
      </w:sdtContent>
    </w:sdt>
    <w:p w14:paraId="75F78C2D" w14:textId="77777777" w:rsidR="008055BC" w:rsidRDefault="008055BC" w:rsidP="008055BC">
      <w:pPr>
        <w:spacing w:after="200" w:line="360" w:lineRule="auto"/>
        <w:rPr>
          <w:rFonts w:ascii="Arial" w:hAnsi="Arial" w:cs="Arial"/>
          <w:b/>
          <w:color w:val="000000"/>
          <w:sz w:val="24"/>
        </w:rPr>
      </w:pPr>
    </w:p>
    <w:p w14:paraId="34C98B6A" w14:textId="77777777" w:rsidR="008055BC" w:rsidRDefault="008055BC" w:rsidP="0070130A">
      <w:pPr>
        <w:jc w:val="center"/>
        <w:rPr>
          <w:b/>
          <w:sz w:val="24"/>
          <w:szCs w:val="24"/>
          <w:u w:val="single"/>
        </w:rPr>
      </w:pPr>
    </w:p>
    <w:p>
      <w:pPr>
        <w:pStyle w:val="TDC2"/>
      </w:pPr>
      <w:r>
        <w:t>1.1</w:t>
        <w:tab/>
        <w:t>Propósito</w:t>
      </w:r>
    </w:p>
    <w:p>
      <w:pPr/>
      <w:r>
        <w:t>El propósito de este Documento de Visión es establecer una descripción clara y compartida del proyecto DespliegaUML, una herramienta de software orientada a modelar diagramas de componentes y de despliegue, validar su consistencia mediante reglas definidas y generar el plan de despliegue correspondiente. El documento sirve como base de acuerdo entre el equipo de desarrollo, el docente evaluador y la entidad interesada, acotando el alcance de la Unidad 1 (visión y factibilidad).</w:t>
      </w:r>
    </w:p>
    <w:p>
      <w:pPr>
        <w:pStyle w:val="TDC2"/>
      </w:pPr>
      <w:r>
        <w:t>1.2</w:t>
        <w:tab/>
        <w:t>Alcance</w:t>
      </w:r>
    </w:p>
    <w:p>
      <w:pPr/>
      <w:r>
        <w:t>Este documento cubre la visión del producto, los interesados, el entorno y las características de DespliegaUML para la Unidad 1 del curso Calidad y Pruebas de Software. Quedan fuera del alcance de este documento la implementación completa, la interfaz gráfica detallada y la fase de pruebas, que se desarrollarán en unidades posteriores del curso.</w:t>
      </w:r>
    </w:p>
    <w:p>
      <w:pPr>
        <w:pStyle w:val="TDC2"/>
      </w:pPr>
      <w:r>
        <w:t>1.3</w:t>
        <w:tab/>
        <w:t>Definiciones, Siglas y Abreviaturas</w:t>
      </w:r>
    </w:p>
    <w:p>
      <w:pPr/>
      <w:r>
        <w:t>UML: Unified Modeling Language, lenguaje de modelado estándar para sistemas de software.</w:t>
        <w:br/>
        <w:t>Diagrama de componentes: modelo UML que describe los componentes de software, sus interfaces y relaciones.</w:t>
        <w:br/>
        <w:t>Diagrama de despliegue: modelo UML que describe los nodos físicos (hardware) y los artifacts (ejecutables, bibliotecas) que se despliegan en ellos.</w:t>
        <w:br/>
        <w:t>Motor de validación: componente de software que evalúa la coherencia del modelo contra un conjunto de reglas.</w:t>
        <w:br/>
        <w:t>Trazabilidad: capacidad de seguir el origen y destino de cada elemento del despliegue.</w:t>
      </w:r>
    </w:p>
    <w:p>
      <w:pPr>
        <w:pStyle w:val="TDC2"/>
      </w:pPr>
      <w:r>
        <w:t>1.4</w:t>
        <w:tab/>
        <w:t>Referencias</w:t>
      </w:r>
    </w:p>
    <w:p>
      <w:pPr/>
      <w:r>
        <w:t>Las fuentes consultadas abarcan un medio de comunicación local de la región que difunde la actividad productiva y de desarrollo, un catálogo de requerimientos y problemas frecuentes en equipos de software, el repositorio institucional de la facultad donde constan antecedentes de proyectos previos, y el registro nacional de trabajos de investigación. Estas referencias se listan en la bibliografía al final del documento.</w:t>
      </w:r>
    </w:p>
    <w:p>
      <w:pPr>
        <w:pStyle w:val="TDC2"/>
      </w:pPr>
      <w:r>
        <w:t>1.5</w:t>
        <w:tab/>
        <w:t>Visión General</w:t>
      </w:r>
    </w:p>
    <w:p>
      <w:pPr/>
      <w:r>
        <w:t>DespliegaUML integra tres capacidades: (a) un editor visual de diagramas de componentes y de despliegue, (b) un motor de validación de reglas de consistencia, y (c) un generador de plan de despliegue. Está orientado a equipos de desarrollo de software y a entidades públicas que requieren trazabilidad en sus procesos de despliegue, aportando buenas prácticas de ingeniería desde la etapa de diseño.</w:t>
      </w:r>
    </w:p>
    <w:p>
      <w:pPr>
        <w:pStyle w:val="TDC2"/>
      </w:pPr>
      <w:r>
        <w:t>2.1</w:t>
        <w:tab/>
        <w:t>Oportunidad de negocio</w:t>
      </w:r>
    </w:p>
    <w:p>
      <w:pPr/>
      <w:r>
        <w:t>Las herramientas de dibujo genéricas permiten crear diagramas de arquitectura pero no validan su coherencia, lo que deriva en errores costosos detectados en etapas tardías de implementación. Existe la oportunidad de ofrecer una herramienta que no solo permita dibujar, sino validar la consistencia del modelo antes de desplegar, reduciendo retrabajo y mejorando la calidad del software entregado.</w:t>
      </w:r>
    </w:p>
    <w:p>
      <w:pPr>
        <w:pStyle w:val="TDC2"/>
      </w:pPr>
      <w:r>
        <w:t>2.2</w:t>
        <w:tab/>
        <w:t>Definición del problema</w:t>
      </w:r>
    </w:p>
    <w:p>
      <w:pPr/>
      <w:r>
        <w:t>El problema es la ausencia de validación automatizada en el modelado de diagramas de componentes y despliegue: un componente puede quedar conectado a un elemento inválido, un nodo de despliegue puede referenciar artifacts inexistentes, o formarse ciclos no permitidos, sin que el autor se percate hasta la etapa de implementación. DespliegaUML resuelve esto mediante un motor de reglas que detecta esas inconsistencias al momento del diseño.</w:t>
      </w:r>
    </w:p>
    <w:p>
      <w:pPr>
        <w:pStyle w:val="TDC2"/>
      </w:pPr>
      <w:r>
        <w:t>3.1</w:t>
        <w:tab/>
        <w:t>Resumen de los interesados</w:t>
      </w:r>
    </w:p>
    <w:p>
      <w:pPr/>
      <w:r>
        <w:t>Equipo de desarrollo de software (usuario directo). Entidad pública / organismo gubernamental (stakeholder) - &lt;&lt;PENDIENTE: confirmar ministerio indicado por docente&gt;&gt;. Docente del curso (evaluador).</w:t>
      </w:r>
    </w:p>
    <w:tbl>
      <w:tblPr>
        <w:tblW w:type="auto" w:w="0"/>
        <w:tblLook w:firstColumn="1" w:firstRow="1" w:lastColumn="0" w:lastRow="0" w:noHBand="0" w:noVBand="1" w:val="04A0"/>
      </w:tblPr>
      <w:tblGrid>
        <w:gridCol w:w="2835"/>
        <w:gridCol w:w="2835"/>
        <w:gridCol w:w="2835"/>
      </w:tblGrid>
      <w:tr>
        <w:tc>
          <w:tcPr>
            <w:tcW w:type="dxa" w:w="2835"/>
          </w:tcPr>
          <w:p>
            <w:r>
              <w:t>Interesado</w:t>
            </w:r>
          </w:p>
        </w:tc>
        <w:tc>
          <w:tcPr>
            <w:tcW w:type="dxa" w:w="2835"/>
          </w:tcPr>
          <w:p>
            <w:r>
              <w:t>Rol</w:t>
            </w:r>
          </w:p>
        </w:tc>
        <w:tc>
          <w:tcPr>
            <w:tcW w:type="dxa" w:w="2835"/>
          </w:tcPr>
          <w:p>
            <w:r>
              <w:t>Interes principal</w:t>
            </w:r>
          </w:p>
        </w:tc>
      </w:tr>
      <w:tr>
        <w:tc>
          <w:tcPr>
            <w:tcW w:type="dxa" w:w="2835"/>
          </w:tcPr>
          <w:p>
            <w:r>
              <w:t>Equipo de desarrollo</w:t>
            </w:r>
          </w:p>
        </w:tc>
        <w:tc>
          <w:tcPr>
            <w:tcW w:type="dxa" w:w="2835"/>
          </w:tcPr>
          <w:p>
            <w:r>
              <w:t>Usuario directo / autor de los diagramas</w:t>
            </w:r>
          </w:p>
        </w:tc>
        <w:tc>
          <w:tcPr>
            <w:tcW w:type="dxa" w:w="2835"/>
          </w:tcPr>
          <w:p>
            <w:r>
              <w:t>Validar sus modelos y generar plan de despliegue sin errores</w:t>
            </w:r>
          </w:p>
        </w:tc>
      </w:tr>
      <w:tr>
        <w:tc>
          <w:tcPr>
            <w:tcW w:type="dxa" w:w="2835"/>
          </w:tcPr>
          <w:p>
            <w:r>
              <w:t>Entidad pública (stakeholder)</w:t>
            </w:r>
          </w:p>
        </w:tc>
        <w:tc>
          <w:tcPr>
            <w:tcW w:type="dxa" w:w="2835"/>
          </w:tcPr>
          <w:p>
            <w:r>
              <w:t>Beneficiario / patrocinador</w:t>
            </w:r>
          </w:p>
        </w:tc>
        <w:tc>
          <w:tcPr>
            <w:tcW w:type="dxa" w:w="2835"/>
          </w:tcPr>
          <w:p>
            <w:r>
              <w:t>Trazabilidad y buenas prácticas en sus sistemas de despliegue</w:t>
            </w:r>
          </w:p>
        </w:tc>
      </w:tr>
      <w:tr>
        <w:tc>
          <w:tcPr>
            <w:tcW w:type="dxa" w:w="2835"/>
          </w:tcPr>
          <w:p>
            <w:r>
              <w:t>Docente del curso</w:t>
            </w:r>
          </w:p>
        </w:tc>
        <w:tc>
          <w:tcPr>
            <w:tcW w:type="dxa" w:w="2835"/>
          </w:tcPr>
          <w:p>
            <w:r>
              <w:t>Evaluador académico</w:t>
            </w:r>
          </w:p>
        </w:tc>
        <w:tc>
          <w:tcPr>
            <w:tcW w:type="dxa" w:w="2835"/>
          </w:tcPr>
          <w:p>
            <w:r>
              <w:t>Verificar el cumplimiento de la guía y la calidad del entregable</w:t>
            </w:r>
          </w:p>
        </w:tc>
      </w:tr>
    </w:tbl>
    <w:p>
      <w:pPr>
        <w:pStyle w:val="TDC2"/>
      </w:pPr>
      <w:r>
        <w:t>3.2</w:t>
        <w:tab/>
        <w:t>Resumen de los usuarios</w:t>
      </w:r>
    </w:p>
    <w:p>
      <w:pPr/>
      <w:r>
        <w:t>Estudiantes y desarrolladores de software que modelan arquitectura de sistemas y necesitan validar sus diagramas antes de implementar.</w:t>
      </w:r>
    </w:p>
    <w:p>
      <w:pPr>
        <w:pStyle w:val="TDC2"/>
      </w:pPr>
      <w:r>
        <w:t>3.3</w:t>
        <w:tab/>
        <w:t>Entorno de usuario</w:t>
      </w:r>
    </w:p>
    <w:p>
      <w:pPr/>
      <w:r>
        <w:t>Aplicación ejecutada en entornos académicos y de desarrollo de la región Tacna, sobre equipos de cómputo estándar con navegador actualizado o entorno de escritorio.</w:t>
      </w:r>
    </w:p>
    <w:p>
      <w:pPr>
        <w:pStyle w:val="TDC2"/>
      </w:pPr>
      <w:r>
        <w:t>3.4</w:t>
        <w:tab/>
        <w:t>Perfiles de los interesados</w:t>
      </w:r>
    </w:p>
    <w:p>
      <w:pPr/>
      <w:r>
        <w:t>Desarrollador: modela y valida sus diagramas de componentes y despliegue. Entidad pública: utiliza el plan de despliegue generado para la trazabilidad de sus sistemas.</w:t>
      </w:r>
    </w:p>
    <w:tbl>
      <w:tblPr>
        <w:tblW w:type="auto" w:w="0"/>
        <w:tblLook w:firstColumn="1" w:firstRow="1" w:lastColumn="0" w:lastRow="0" w:noHBand="0" w:noVBand="1" w:val="04A0"/>
      </w:tblPr>
      <w:tblGrid>
        <w:gridCol w:w="2835"/>
        <w:gridCol w:w="2835"/>
        <w:gridCol w:w="2835"/>
      </w:tblGrid>
      <w:tr>
        <w:tc>
          <w:tcPr>
            <w:tcW w:type="dxa" w:w="2835"/>
          </w:tcPr>
          <w:p>
            <w:r>
              <w:t>Perfil</w:t>
            </w:r>
          </w:p>
        </w:tc>
        <w:tc>
          <w:tcPr>
            <w:tcW w:type="dxa" w:w="2835"/>
          </w:tcPr>
          <w:p>
            <w:r>
              <w:t>Responsabilidad</w:t>
            </w:r>
          </w:p>
        </w:tc>
        <w:tc>
          <w:tcPr>
            <w:tcW w:type="dxa" w:w="2835"/>
          </w:tcPr>
          <w:p>
            <w:r>
              <w:t>Expectativa</w:t>
            </w:r>
          </w:p>
        </w:tc>
      </w:tr>
      <w:tr>
        <w:tc>
          <w:tcPr>
            <w:tcW w:type="dxa" w:w="2835"/>
          </w:tcPr>
          <w:p>
            <w:r>
              <w:t>Desarrollador</w:t>
            </w:r>
          </w:p>
        </w:tc>
        <w:tc>
          <w:tcPr>
            <w:tcW w:type="dxa" w:w="2835"/>
          </w:tcPr>
          <w:p>
            <w:r>
              <w:t>Crear y validar modelos</w:t>
            </w:r>
          </w:p>
        </w:tc>
        <w:tc>
          <w:tcPr>
            <w:tcW w:type="dxa" w:w="2835"/>
          </w:tcPr>
          <w:p>
            <w:r>
              <w:t>Detección temprana de errores de arquitectura</w:t>
            </w:r>
          </w:p>
        </w:tc>
      </w:tr>
      <w:tr>
        <w:tc>
          <w:tcPr>
            <w:tcW w:type="dxa" w:w="2835"/>
          </w:tcPr>
          <w:p>
            <w:r>
              <w:t>Entidad pública</w:t>
            </w:r>
          </w:p>
        </w:tc>
        <w:tc>
          <w:tcPr>
            <w:tcW w:type="dxa" w:w="2835"/>
          </w:tcPr>
          <w:p>
            <w:r>
              <w:t>Operar / supervisar despliegue</w:t>
            </w:r>
          </w:p>
        </w:tc>
        <w:tc>
          <w:tcPr>
            <w:tcW w:type="dxa" w:w="2835"/>
          </w:tcPr>
          <w:p>
            <w:r>
              <w:t>Plan trazable y sin referencias pendientes</w:t>
            </w:r>
          </w:p>
        </w:tc>
      </w:tr>
    </w:tbl>
    <w:p>
      <w:pPr>
        <w:pStyle w:val="TDC2"/>
      </w:pPr>
      <w:r>
        <w:t>3.5</w:t>
        <w:tab/>
        <w:t>Perfiles de los Usuarios</w:t>
      </w:r>
    </w:p>
    <w:p>
      <w:pPr/>
      <w:r>
        <w:t>Usuario técnico con conocimientos básicos de UML y experiencia en desarrollo de software.</w:t>
      </w:r>
    </w:p>
    <w:p>
      <w:pPr>
        <w:pStyle w:val="TDC2"/>
      </w:pPr>
      <w:r>
        <w:t>3.6</w:t>
        <w:tab/>
        <w:t>Necesidades de los interesados y usuarios</w:t>
      </w:r>
    </w:p>
    <w:p>
      <w:pPr/>
      <w:r>
        <w:t>Validar la consistencia de los modelos automáticamente. Generar un plan de despliegue trazable y sin referencias pendientes. Contar con una interfaz clara que reduzca la curva de aprendizaje de la notación UML de despliegue.</w:t>
      </w:r>
    </w:p>
    <w:p>
      <w:pPr>
        <w:pStyle w:val="TDC2"/>
      </w:pPr>
      <w:r>
        <w:t>4.1</w:t>
        <w:tab/>
        <w:t>Perspectiva del producto</w:t>
      </w:r>
    </w:p>
    <w:p>
      <w:pPr/>
      <w:r>
        <w:t>Aplicación independiente que integra un editor de diagramas, un motor de validación y un generador de plan de despliegue. No depende de sistemas externos para la Unidad 1.</w:t>
      </w:r>
    </w:p>
    <w:p>
      <w:pPr>
        <w:pStyle w:val="TDC2"/>
      </w:pPr>
      <w:r>
        <w:t>4.2</w:t>
        <w:tab/>
        <w:t>Resumen de capacidades</w:t>
      </w:r>
    </w:p>
    <w:p>
      <w:pPr/>
      <w:r>
        <w:t>Edición de diagramas de componentes (componentes, interfaces, relaciones). Edición de diagramas de despliegue (nodos, artifacts, comunicaciones). Validación de reglas de consistencia con reporte de errores. Generación de plan de despliegue en formato legible.</w:t>
      </w:r>
    </w:p>
    <w:p>
      <w:pPr>
        <w:pStyle w:val="TDC2"/>
      </w:pPr>
      <w:r>
        <w:t>4.3</w:t>
        <w:tab/>
        <w:t>Suposiciones y dependencias</w:t>
      </w:r>
    </w:p>
    <w:p>
      <w:pPr/>
      <w:r>
        <w:t>Se asume conocimiento previo de UML por parte del usuario. Depende de un entorno con navegador o runtime de escritorio, y de una conexión a internet para acceder a recursos de apoyo y al repositorio del curso.</w:t>
      </w:r>
    </w:p>
    <w:p>
      <w:pPr>
        <w:pStyle w:val="TDC2"/>
      </w:pPr>
      <w:r>
        <w:t>4.4</w:t>
        <w:tab/>
        <w:t>Costos y precios</w:t>
      </w:r>
    </w:p>
    <w:p>
      <w:pPr/>
      <w:r>
        <w:t>Aplicación de uso académico, sin costo para los usuarios. No requiere licencias de pago ni infraestructura de servidor para la Unidad 1.</w:t>
      </w:r>
    </w:p>
    <w:p>
      <w:pPr>
        <w:pStyle w:val="TDC2"/>
      </w:pPr>
      <w:r>
        <w:t>4.5</w:t>
        <w:tab/>
        <w:t>Licenciamiento e instalación</w:t>
      </w:r>
    </w:p>
    <w:p>
      <w:pPr/>
      <w:r>
        <w:t>Licencia de código abierto (permisiva). Instalación mediante el repositorio del curso; el entorno de ejecución es el mismo equipo del estudiante.</w:t>
      </w:r>
    </w:p>
    <w:p>
      <w:pPr>
        <w:pStyle w:val="TDC2"/>
      </w:pPr>
      <w:r>
        <w:t>5.</w:t>
        <w:tab/>
        <w:t>Características del producto</w:t>
      </w:r>
    </w:p>
    <w:p>
      <w:pPr/>
      <w:r>
        <w:t>Editor visual de componentes y sus relaciones (interfaces proveedoras/requeridas).</w:t>
        <w:br/>
        <w:t>Editor visual de nodos de despliegue y artifacts desplegados en ellos.</w:t>
        <w:br/>
        <w:t>Motor de validación con reporte de errores específicos (ej. artifact inexistente, ciclo no permitido, conexión a elemento inválido).</w:t>
        <w:br/>
        <w:t>Generador de plan de despliegue en formato legible (lista trazable de nodos y artifacts).</w:t>
      </w:r>
    </w:p>
    <w:p>
      <w:pPr>
        <w:pStyle w:val="TDC2"/>
      </w:pPr>
      <w:r>
        <w:t>6.</w:t>
        <w:tab/>
        <w:t>Restricciones</w:t>
      </w:r>
    </w:p>
    <w:p>
      <w:pPr/>
      <w:r>
        <w:t>Alcance limitado a la Unidad 1 (visión y factibilidad). Diseño acotado al esfuerzo de un equipo de dos estudiantes. Se usa software libre y hardware propio, sin inversión en infraestructura. El modelo se restringe a la notación UML de componentes y despliegue.</w:t>
      </w:r>
    </w:p>
    <w:p>
      <w:pPr>
        <w:pStyle w:val="TDC2"/>
      </w:pPr>
      <w:r>
        <w:t>7.</w:t>
        <w:tab/>
        <w:t>Rangos de calidad</w:t>
      </w:r>
    </w:p>
    <w:p>
      <w:pPr/>
      <w:r>
        <w:t>Exactitud: el motor de validación debe detectar las reglas definidas sobre el modelo.</w:t>
        <w:br/>
        <w:t>Usabilidad: el editor debe permitir crear, editar y eliminar cada elemento del modelo sin pasos innecesarios.</w:t>
        <w:br/>
        <w:t>Trazabilidad: cada elemento del plan de despliegue debe referenciar su origen en el modelo.</w:t>
        <w:br/>
        <w:t>Mantenibilidad: la lógica de validación debe estar separada de la interfaz para facilitar pruebas automatizadas.</w:t>
      </w:r>
    </w:p>
    <w:p>
      <w:pPr>
        <w:pStyle w:val="TDC2"/>
      </w:pPr>
      <w:r>
        <w:t>8.</w:t>
        <w:tab/>
        <w:t>Precedencia y Prioridad</w:t>
      </w:r>
    </w:p>
    <w:p>
      <w:pPr/>
      <w:r>
        <w:t>Prioridad alta: editor de diagramas de componentes y de despliegue, y motor de validación de reglas.</w:t>
        <w:br/>
        <w:t>Prioridad media: generación de plan de despliegue y reporte de errores.</w:t>
        <w:br/>
        <w:t>La validación es la capacidad central; sin ella el producto no aporta valor diferencial.</w:t>
      </w:r>
    </w:p>
    <w:p>
      <w:pPr>
        <w:pStyle w:val="TDC2"/>
      </w:pPr>
      <w:r>
        <w:t>9.</w:t>
        <w:tab/>
        <w:t>Otros requerimientos del producto</w:t>
      </w:r>
    </w:p>
    <w:p>
      <w:pPr/>
      <w:r>
        <w:t>Estándares legales: uso de licencias de software libre permisivas; sin manejo de datos personales sensibles en la Unidad 1.</w:t>
        <w:br/>
        <w:t>Estándares de comunicación: interfaz gráfica accesible desde navegador o aplicación de escritorio, con mensajes de error claros.</w:t>
        <w:br/>
        <w:t>Estándares de la plataforma: compatible con Windows y Linux.</w:t>
        <w:br/>
        <w:t>Estándares de calidad y seguridad: validación mediante pruebas automatizadas de las reglas del modelo; sin dependencias de red para la validación local.</w:t>
      </w:r>
    </w:p>
    <w:tbl>
      <w:tblPr>
        <w:tblW w:type="auto" w:w="0"/>
        <w:tblLook w:firstColumn="1" w:firstRow="1" w:lastColumn="0" w:lastRow="0" w:noHBand="0" w:noVBand="1" w:val="04A0"/>
      </w:tblPr>
      <w:tblGrid>
        <w:gridCol w:w="2835"/>
        <w:gridCol w:w="2835"/>
        <w:gridCol w:w="2835"/>
      </w:tblGrid>
      <w:tr>
        <w:tc>
          <w:tcPr>
            <w:tcW w:type="dxa" w:w="2835"/>
          </w:tcPr>
          <w:p>
            <w:r>
              <w:t>Requerimiento</w:t>
            </w:r>
          </w:p>
        </w:tc>
        <w:tc>
          <w:tcPr>
            <w:tcW w:type="dxa" w:w="2835"/>
          </w:tcPr>
          <w:p>
            <w:r>
              <w:t>Tipo</w:t>
            </w:r>
          </w:p>
        </w:tc>
        <w:tc>
          <w:tcPr>
            <w:tcW w:type="dxa" w:w="2835"/>
          </w:tcPr>
          <w:p>
            <w:r>
              <w:t>Descripción</w:t>
            </w:r>
          </w:p>
        </w:tc>
      </w:tr>
      <w:tr>
        <w:tc>
          <w:tcPr>
            <w:tcW w:type="dxa" w:w="2835"/>
          </w:tcPr>
          <w:p>
            <w:r>
              <w:t>Licencia permisiva</w:t>
            </w:r>
          </w:p>
        </w:tc>
        <w:tc>
          <w:tcPr>
            <w:tcW w:type="dxa" w:w="2835"/>
          </w:tcPr>
          <w:p>
            <w:r>
              <w:t>Legal</w:t>
            </w:r>
          </w:p>
        </w:tc>
        <w:tc>
          <w:tcPr>
            <w:tcW w:type="dxa" w:w="2835"/>
          </w:tcPr>
          <w:p>
            <w:r>
              <w:t>Código abierto, sin datos personales sensibles</w:t>
            </w:r>
          </w:p>
        </w:tc>
      </w:tr>
      <w:tr>
        <w:tc>
          <w:tcPr>
            <w:tcW w:type="dxa" w:w="2835"/>
          </w:tcPr>
          <w:p>
            <w:r>
              <w:t>Multiplataforma</w:t>
            </w:r>
          </w:p>
        </w:tc>
        <w:tc>
          <w:tcPr>
            <w:tcW w:type="dxa" w:w="2835"/>
          </w:tcPr>
          <w:p>
            <w:r>
              <w:t>Plataforma</w:t>
            </w:r>
          </w:p>
        </w:tc>
        <w:tc>
          <w:tcPr>
            <w:tcW w:type="dxa" w:w="2835"/>
          </w:tcPr>
          <w:p>
            <w:r>
              <w:t>Windows y Linux</w:t>
            </w:r>
          </w:p>
        </w:tc>
      </w:tr>
      <w:tr>
        <w:tc>
          <w:tcPr>
            <w:tcW w:type="dxa" w:w="2835"/>
          </w:tcPr>
          <w:p>
            <w:r>
              <w:t>Pruebas automatizadas</w:t>
            </w:r>
          </w:p>
        </w:tc>
        <w:tc>
          <w:tcPr>
            <w:tcW w:type="dxa" w:w="2835"/>
          </w:tcPr>
          <w:p>
            <w:r>
              <w:t>Calidad</w:t>
            </w:r>
          </w:p>
        </w:tc>
        <w:tc>
          <w:tcPr>
            <w:tcW w:type="dxa" w:w="2835"/>
          </w:tcPr>
          <w:p>
            <w:r>
              <w:t>Cobertura de reglas del motor de validación</w:t>
            </w:r>
          </w:p>
        </w:tc>
      </w:tr>
    </w:tbl>
    <w:p>
      <w:pPr>
        <w:pStyle w:val="TDC2"/>
      </w:pPr>
      <w:r>
        <w:t>Conclusiones</w:t>
      </w:r>
    </w:p>
    <w:p>
      <w:pPr/>
      <w:r>
        <w:t>DespliegaUML propone una solución acotada y factible para la Unidad 1, centrada en la validación de diagramas de componentes y despliegue. Al enfocarse en la coherencia del modelo desde el diseño, reduce errores de arquitectura y aporta trazabilidad, alineándose con las buenas prácticas de la carrera.</w:t>
      </w:r>
    </w:p>
    <w:p>
      <w:pPr>
        <w:pStyle w:val="TDC2"/>
      </w:pPr>
      <w:r>
        <w:t>Recomendaciones</w:t>
      </w:r>
    </w:p>
    <w:p>
      <w:pPr/>
      <w:r>
        <w:t>Definir un conjunto inicial pequeño de reglas de validación bien probadas antes de ampliar el alcance. Mantener la lógica de validación separada de la interfaz para facilitar las pruebas automatizadas exigidas por el curso.</w:t>
      </w:r>
    </w:p>
    <w:p>
      <w:pPr/>
      <w:r>
        <w:t>Referencias</w:t>
      </w:r>
    </w:p>
    <w:p>
      <w:pPr/>
      <w:r>
        <w:t>Radio Uno 93.7 Tacna. Medio local de la región. Recuperado de radiouno.pe.</w:t>
        <w:br/>
        <w:t>ProblemHunt. Catálogo de requerimientos y problemas de software. Recuperado de problemhunt.pro.</w:t>
        <w:br/>
        <w:t>GitHub UPT-FAING-EPIS. Repositorio de la Facultad de Ingeniería de la UPT. Recuperado de github.com/UPT-FAING-EPIS.</w:t>
        <w:br/>
        <w:t>Renati SUNEDU. Registro Nacional de Trabajos de Investigación. Recuperado de renati.sunedu.gob.pe.</w:t>
      </w:r>
    </w:p>
    <w:sectPr w:rsidR="008055BC" w:rsidSect="00897BCF">
      <w:headerReference w:type="default" r:id="rId8"/>
      <w:footerReference w:type="default" r:id="rId9"/>
      <w:headerReference w:type="first" r:id="rId12"/>
      <w:footerReference w:type="first" r:id="rId13"/>
      <w:headerReference w:type="even" r:id="rId14"/>
      <w:footerReference w:type="even"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BB6A4C" w14:textId="77777777" w:rsidR="00D469AD" w:rsidRDefault="00D469AD" w:rsidP="0070130A">
      <w:pPr>
        <w:spacing w:after="0" w:line="240" w:lineRule="auto"/>
      </w:pPr>
      <w:r>
        <w:separator/>
      </w:r>
    </w:p>
  </w:endnote>
  <w:endnote w:type="continuationSeparator" w:id="0">
    <w:p w14:paraId="5403EBBC" w14:textId="77777777" w:rsidR="00D469AD" w:rsidRDefault="00D469AD"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48EF38A5"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1C5CF466" w14:textId="77777777" w:rsidR="00A93C3B" w:rsidRDefault="00A93C3B">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358629" w14:textId="77777777" w:rsidR="00D469AD" w:rsidRDefault="00D469AD" w:rsidP="0070130A">
      <w:pPr>
        <w:spacing w:after="0" w:line="240" w:lineRule="auto"/>
      </w:pPr>
      <w:r>
        <w:separator/>
      </w:r>
    </w:p>
  </w:footnote>
  <w:footnote w:type="continuationSeparator" w:id="0">
    <w:p w14:paraId="3A6F462F" w14:textId="77777777" w:rsidR="00D469AD" w:rsidRDefault="00D469AD"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5FED0" w14:textId="77777777" w:rsidR="0070130A" w:rsidRPr="0070130A" w:rsidRDefault="0070130A">
    <w:pPr>
      <w:pStyle w:val="Encabezado"/>
    </w:pPr>
    <w:r w:rsidRPr="0070130A">
      <w:t>Logo de Mi Empresa</w:t>
    </w:r>
    <w:r w:rsidRPr="0070130A">
      <w:tab/>
    </w:r>
    <w:r w:rsidRPr="0070130A">
      <w:tab/>
      <w:t>Logo de mi Cliente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06B8E"/>
    <w:multiLevelType w:val="hybridMultilevel"/>
    <w:tmpl w:val="C82243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nsid w:val="0A5A439B"/>
    <w:multiLevelType w:val="multilevel"/>
    <w:tmpl w:val="C612495E"/>
    <w:lvl w:ilvl="0">
      <w:start w:val="1"/>
      <w:numFmt w:val="upperRoman"/>
      <w:lvlText w:val="%1."/>
      <w:lvlJc w:val="righ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nsid w:val="0BCE03D1"/>
    <w:multiLevelType w:val="hybridMultilevel"/>
    <w:tmpl w:val="53541A46"/>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nsid w:val="12C65A7C"/>
    <w:multiLevelType w:val="hybridMultilevel"/>
    <w:tmpl w:val="0628AC0C"/>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14F812D4"/>
    <w:multiLevelType w:val="hybridMultilevel"/>
    <w:tmpl w:val="EAEC1A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nsid w:val="18576469"/>
    <w:multiLevelType w:val="hybridMultilevel"/>
    <w:tmpl w:val="CB96B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nsid w:val="1E851D84"/>
    <w:multiLevelType w:val="multilevel"/>
    <w:tmpl w:val="FF66822A"/>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7">
    <w:nsid w:val="22C76FDA"/>
    <w:multiLevelType w:val="hybridMultilevel"/>
    <w:tmpl w:val="C0421E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nsid w:val="23471A3C"/>
    <w:multiLevelType w:val="multilevel"/>
    <w:tmpl w:val="2120434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bCs/>
        <w:i w:val="0"/>
        <w:sz w:val="22"/>
        <w:szCs w:val="22"/>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nsid w:val="2E5E787D"/>
    <w:multiLevelType w:val="hybridMultilevel"/>
    <w:tmpl w:val="6CA6AB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nsid w:val="308B01E2"/>
    <w:multiLevelType w:val="hybridMultilevel"/>
    <w:tmpl w:val="F6CC948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nsid w:val="36021629"/>
    <w:multiLevelType w:val="hybridMultilevel"/>
    <w:tmpl w:val="9A040D2E"/>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nsid w:val="37EA3D03"/>
    <w:multiLevelType w:val="multilevel"/>
    <w:tmpl w:val="F29E6148"/>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bullet"/>
      <w:lvlText w:val=""/>
      <w:lvlJc w:val="left"/>
      <w:pPr>
        <w:ind w:left="2688" w:hanging="360"/>
      </w:pPr>
      <w:rPr>
        <w:rFonts w:ascii="Calibri" w:eastAsiaTheme="minorHAnsi" w:hAnsi="Calibri" w:cs="Calibri" w:hint="default"/>
      </w:r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4">
    <w:nsid w:val="38BC49D8"/>
    <w:multiLevelType w:val="hybridMultilevel"/>
    <w:tmpl w:val="2B26BE54"/>
    <w:lvl w:ilvl="0" w:tplc="3F4CC624">
      <w:start w:val="1"/>
      <w:numFmt w:val="bullet"/>
      <w:lvlText w:val=""/>
      <w:lvlJc w:val="left"/>
      <w:pPr>
        <w:tabs>
          <w:tab w:val="num" w:pos="720"/>
        </w:tabs>
        <w:ind w:left="720" w:hanging="360"/>
      </w:pPr>
      <w:rPr>
        <w:rFonts w:ascii="Wingdings" w:hAnsi="Wingdings" w:hint="default"/>
      </w:rPr>
    </w:lvl>
    <w:lvl w:ilvl="1" w:tplc="EA3A600E" w:tentative="1">
      <w:start w:val="1"/>
      <w:numFmt w:val="bullet"/>
      <w:lvlText w:val=""/>
      <w:lvlJc w:val="left"/>
      <w:pPr>
        <w:tabs>
          <w:tab w:val="num" w:pos="1440"/>
        </w:tabs>
        <w:ind w:left="1440" w:hanging="360"/>
      </w:pPr>
      <w:rPr>
        <w:rFonts w:ascii="Wingdings" w:hAnsi="Wingdings" w:hint="default"/>
      </w:rPr>
    </w:lvl>
    <w:lvl w:ilvl="2" w:tplc="7BE0BCD6" w:tentative="1">
      <w:start w:val="1"/>
      <w:numFmt w:val="bullet"/>
      <w:lvlText w:val=""/>
      <w:lvlJc w:val="left"/>
      <w:pPr>
        <w:tabs>
          <w:tab w:val="num" w:pos="2160"/>
        </w:tabs>
        <w:ind w:left="2160" w:hanging="360"/>
      </w:pPr>
      <w:rPr>
        <w:rFonts w:ascii="Wingdings" w:hAnsi="Wingdings" w:hint="default"/>
      </w:rPr>
    </w:lvl>
    <w:lvl w:ilvl="3" w:tplc="13309FCE" w:tentative="1">
      <w:start w:val="1"/>
      <w:numFmt w:val="bullet"/>
      <w:lvlText w:val=""/>
      <w:lvlJc w:val="left"/>
      <w:pPr>
        <w:tabs>
          <w:tab w:val="num" w:pos="2880"/>
        </w:tabs>
        <w:ind w:left="2880" w:hanging="360"/>
      </w:pPr>
      <w:rPr>
        <w:rFonts w:ascii="Wingdings" w:hAnsi="Wingdings" w:hint="default"/>
      </w:rPr>
    </w:lvl>
    <w:lvl w:ilvl="4" w:tplc="16286ED8" w:tentative="1">
      <w:start w:val="1"/>
      <w:numFmt w:val="bullet"/>
      <w:lvlText w:val=""/>
      <w:lvlJc w:val="left"/>
      <w:pPr>
        <w:tabs>
          <w:tab w:val="num" w:pos="3600"/>
        </w:tabs>
        <w:ind w:left="3600" w:hanging="360"/>
      </w:pPr>
      <w:rPr>
        <w:rFonts w:ascii="Wingdings" w:hAnsi="Wingdings" w:hint="default"/>
      </w:rPr>
    </w:lvl>
    <w:lvl w:ilvl="5" w:tplc="D20A4390" w:tentative="1">
      <w:start w:val="1"/>
      <w:numFmt w:val="bullet"/>
      <w:lvlText w:val=""/>
      <w:lvlJc w:val="left"/>
      <w:pPr>
        <w:tabs>
          <w:tab w:val="num" w:pos="4320"/>
        </w:tabs>
        <w:ind w:left="4320" w:hanging="360"/>
      </w:pPr>
      <w:rPr>
        <w:rFonts w:ascii="Wingdings" w:hAnsi="Wingdings" w:hint="default"/>
      </w:rPr>
    </w:lvl>
    <w:lvl w:ilvl="6" w:tplc="68E6B222" w:tentative="1">
      <w:start w:val="1"/>
      <w:numFmt w:val="bullet"/>
      <w:lvlText w:val=""/>
      <w:lvlJc w:val="left"/>
      <w:pPr>
        <w:tabs>
          <w:tab w:val="num" w:pos="5040"/>
        </w:tabs>
        <w:ind w:left="5040" w:hanging="360"/>
      </w:pPr>
      <w:rPr>
        <w:rFonts w:ascii="Wingdings" w:hAnsi="Wingdings" w:hint="default"/>
      </w:rPr>
    </w:lvl>
    <w:lvl w:ilvl="7" w:tplc="637C0738" w:tentative="1">
      <w:start w:val="1"/>
      <w:numFmt w:val="bullet"/>
      <w:lvlText w:val=""/>
      <w:lvlJc w:val="left"/>
      <w:pPr>
        <w:tabs>
          <w:tab w:val="num" w:pos="5760"/>
        </w:tabs>
        <w:ind w:left="5760" w:hanging="360"/>
      </w:pPr>
      <w:rPr>
        <w:rFonts w:ascii="Wingdings" w:hAnsi="Wingdings" w:hint="default"/>
      </w:rPr>
    </w:lvl>
    <w:lvl w:ilvl="8" w:tplc="59163AF0" w:tentative="1">
      <w:start w:val="1"/>
      <w:numFmt w:val="bullet"/>
      <w:lvlText w:val=""/>
      <w:lvlJc w:val="left"/>
      <w:pPr>
        <w:tabs>
          <w:tab w:val="num" w:pos="6480"/>
        </w:tabs>
        <w:ind w:left="6480" w:hanging="360"/>
      </w:pPr>
      <w:rPr>
        <w:rFonts w:ascii="Wingdings" w:hAnsi="Wingdings" w:hint="default"/>
      </w:rPr>
    </w:lvl>
  </w:abstractNum>
  <w:abstractNum w:abstractNumId="15">
    <w:nsid w:val="39913C6B"/>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3B37702B"/>
    <w:multiLevelType w:val="hybridMultilevel"/>
    <w:tmpl w:val="EF4CE946"/>
    <w:lvl w:ilvl="0" w:tplc="280A0013">
      <w:start w:val="1"/>
      <w:numFmt w:val="upperRoman"/>
      <w:lvlText w:val="%1."/>
      <w:lvlJc w:val="righ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nsid w:val="3B950A51"/>
    <w:multiLevelType w:val="hybridMultilevel"/>
    <w:tmpl w:val="EA9038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nsid w:val="3F543D15"/>
    <w:multiLevelType w:val="multilevel"/>
    <w:tmpl w:val="C612495E"/>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nsid w:val="431A0F3E"/>
    <w:multiLevelType w:val="hybridMultilevel"/>
    <w:tmpl w:val="FD5C4F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nsid w:val="44D8676D"/>
    <w:multiLevelType w:val="hybridMultilevel"/>
    <w:tmpl w:val="1758EB14"/>
    <w:lvl w:ilvl="0" w:tplc="ED149682">
      <w:start w:val="1"/>
      <w:numFmt w:val="bullet"/>
      <w:lvlText w:val=""/>
      <w:lvlJc w:val="left"/>
      <w:pPr>
        <w:tabs>
          <w:tab w:val="num" w:pos="720"/>
        </w:tabs>
        <w:ind w:left="720" w:hanging="360"/>
      </w:pPr>
      <w:rPr>
        <w:rFonts w:ascii="Wingdings" w:hAnsi="Wingdings" w:hint="default"/>
      </w:rPr>
    </w:lvl>
    <w:lvl w:ilvl="1" w:tplc="7758D31C" w:tentative="1">
      <w:start w:val="1"/>
      <w:numFmt w:val="bullet"/>
      <w:lvlText w:val=""/>
      <w:lvlJc w:val="left"/>
      <w:pPr>
        <w:tabs>
          <w:tab w:val="num" w:pos="1440"/>
        </w:tabs>
        <w:ind w:left="1440" w:hanging="360"/>
      </w:pPr>
      <w:rPr>
        <w:rFonts w:ascii="Wingdings" w:hAnsi="Wingdings" w:hint="default"/>
      </w:rPr>
    </w:lvl>
    <w:lvl w:ilvl="2" w:tplc="701C698C" w:tentative="1">
      <w:start w:val="1"/>
      <w:numFmt w:val="bullet"/>
      <w:lvlText w:val=""/>
      <w:lvlJc w:val="left"/>
      <w:pPr>
        <w:tabs>
          <w:tab w:val="num" w:pos="2160"/>
        </w:tabs>
        <w:ind w:left="2160" w:hanging="360"/>
      </w:pPr>
      <w:rPr>
        <w:rFonts w:ascii="Wingdings" w:hAnsi="Wingdings" w:hint="default"/>
      </w:rPr>
    </w:lvl>
    <w:lvl w:ilvl="3" w:tplc="95100CA0" w:tentative="1">
      <w:start w:val="1"/>
      <w:numFmt w:val="bullet"/>
      <w:lvlText w:val=""/>
      <w:lvlJc w:val="left"/>
      <w:pPr>
        <w:tabs>
          <w:tab w:val="num" w:pos="2880"/>
        </w:tabs>
        <w:ind w:left="2880" w:hanging="360"/>
      </w:pPr>
      <w:rPr>
        <w:rFonts w:ascii="Wingdings" w:hAnsi="Wingdings" w:hint="default"/>
      </w:rPr>
    </w:lvl>
    <w:lvl w:ilvl="4" w:tplc="AF2A90C2" w:tentative="1">
      <w:start w:val="1"/>
      <w:numFmt w:val="bullet"/>
      <w:lvlText w:val=""/>
      <w:lvlJc w:val="left"/>
      <w:pPr>
        <w:tabs>
          <w:tab w:val="num" w:pos="3600"/>
        </w:tabs>
        <w:ind w:left="3600" w:hanging="360"/>
      </w:pPr>
      <w:rPr>
        <w:rFonts w:ascii="Wingdings" w:hAnsi="Wingdings" w:hint="default"/>
      </w:rPr>
    </w:lvl>
    <w:lvl w:ilvl="5" w:tplc="050255C4" w:tentative="1">
      <w:start w:val="1"/>
      <w:numFmt w:val="bullet"/>
      <w:lvlText w:val=""/>
      <w:lvlJc w:val="left"/>
      <w:pPr>
        <w:tabs>
          <w:tab w:val="num" w:pos="4320"/>
        </w:tabs>
        <w:ind w:left="4320" w:hanging="360"/>
      </w:pPr>
      <w:rPr>
        <w:rFonts w:ascii="Wingdings" w:hAnsi="Wingdings" w:hint="default"/>
      </w:rPr>
    </w:lvl>
    <w:lvl w:ilvl="6" w:tplc="9B2452B0" w:tentative="1">
      <w:start w:val="1"/>
      <w:numFmt w:val="bullet"/>
      <w:lvlText w:val=""/>
      <w:lvlJc w:val="left"/>
      <w:pPr>
        <w:tabs>
          <w:tab w:val="num" w:pos="5040"/>
        </w:tabs>
        <w:ind w:left="5040" w:hanging="360"/>
      </w:pPr>
      <w:rPr>
        <w:rFonts w:ascii="Wingdings" w:hAnsi="Wingdings" w:hint="default"/>
      </w:rPr>
    </w:lvl>
    <w:lvl w:ilvl="7" w:tplc="AF585452" w:tentative="1">
      <w:start w:val="1"/>
      <w:numFmt w:val="bullet"/>
      <w:lvlText w:val=""/>
      <w:lvlJc w:val="left"/>
      <w:pPr>
        <w:tabs>
          <w:tab w:val="num" w:pos="5760"/>
        </w:tabs>
        <w:ind w:left="5760" w:hanging="360"/>
      </w:pPr>
      <w:rPr>
        <w:rFonts w:ascii="Wingdings" w:hAnsi="Wingdings" w:hint="default"/>
      </w:rPr>
    </w:lvl>
    <w:lvl w:ilvl="8" w:tplc="326E110A" w:tentative="1">
      <w:start w:val="1"/>
      <w:numFmt w:val="bullet"/>
      <w:lvlText w:val=""/>
      <w:lvlJc w:val="left"/>
      <w:pPr>
        <w:tabs>
          <w:tab w:val="num" w:pos="6480"/>
        </w:tabs>
        <w:ind w:left="6480" w:hanging="360"/>
      </w:pPr>
      <w:rPr>
        <w:rFonts w:ascii="Wingdings" w:hAnsi="Wingdings" w:hint="default"/>
      </w:rPr>
    </w:lvl>
  </w:abstractNum>
  <w:abstractNum w:abstractNumId="21">
    <w:nsid w:val="452145A7"/>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7DB56D9"/>
    <w:multiLevelType w:val="hybridMultilevel"/>
    <w:tmpl w:val="0520D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nsid w:val="4A961F63"/>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nsid w:val="4B43016F"/>
    <w:multiLevelType w:val="hybridMultilevel"/>
    <w:tmpl w:val="6596C0A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nsid w:val="4BD55F57"/>
    <w:multiLevelType w:val="hybridMultilevel"/>
    <w:tmpl w:val="BCE659C2"/>
    <w:lvl w:ilvl="0" w:tplc="280A000F">
      <w:start w:val="1"/>
      <w:numFmt w:val="decimal"/>
      <w:lvlText w:val="%1."/>
      <w:lvlJc w:val="left"/>
      <w:pPr>
        <w:ind w:left="720" w:hanging="360"/>
      </w:pPr>
    </w:lvl>
    <w:lvl w:ilvl="1" w:tplc="CEE02672">
      <w:start w:val="2"/>
      <w:numFmt w:val="bullet"/>
      <w:lvlText w:val=""/>
      <w:lvlJc w:val="left"/>
      <w:pPr>
        <w:ind w:left="1440" w:hanging="360"/>
      </w:pPr>
      <w:rPr>
        <w:rFonts w:ascii="Calibri" w:eastAsiaTheme="minorHAnsi" w:hAnsi="Calibri" w:cs="Calibri"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nsid w:val="4DC677D4"/>
    <w:multiLevelType w:val="hybridMultilevel"/>
    <w:tmpl w:val="97CE1E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nsid w:val="51F61F1E"/>
    <w:multiLevelType w:val="hybridMultilevel"/>
    <w:tmpl w:val="F26E255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nsid w:val="53F76EF1"/>
    <w:multiLevelType w:val="hybridMultilevel"/>
    <w:tmpl w:val="B0B49FBE"/>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9">
    <w:nsid w:val="567B61F4"/>
    <w:multiLevelType w:val="hybridMultilevel"/>
    <w:tmpl w:val="12D26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nsid w:val="599B470F"/>
    <w:multiLevelType w:val="hybridMultilevel"/>
    <w:tmpl w:val="7A44E1FE"/>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5C167A9B"/>
    <w:multiLevelType w:val="hybridMultilevel"/>
    <w:tmpl w:val="0B8C7FA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nsid w:val="5F53436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FA76570"/>
    <w:multiLevelType w:val="hybridMultilevel"/>
    <w:tmpl w:val="FF66822A"/>
    <w:lvl w:ilvl="0" w:tplc="F1E0AFD4">
      <w:start w:val="1"/>
      <w:numFmt w:val="low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4">
    <w:nsid w:val="62825DE7"/>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nsid w:val="63114F21"/>
    <w:multiLevelType w:val="hybridMultilevel"/>
    <w:tmpl w:val="F642D5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nsid w:val="64710493"/>
    <w:multiLevelType w:val="hybridMultilevel"/>
    <w:tmpl w:val="A6D4A9D0"/>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7">
    <w:nsid w:val="6C137370"/>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F3632F9"/>
    <w:multiLevelType w:val="hybridMultilevel"/>
    <w:tmpl w:val="9306DD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nsid w:val="70734A78"/>
    <w:multiLevelType w:val="hybridMultilevel"/>
    <w:tmpl w:val="42C281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nsid w:val="71F77272"/>
    <w:multiLevelType w:val="hybridMultilevel"/>
    <w:tmpl w:val="C176841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nsid w:val="753F385D"/>
    <w:multiLevelType w:val="hybridMultilevel"/>
    <w:tmpl w:val="C0BC5F82"/>
    <w:lvl w:ilvl="0" w:tplc="280A0001">
      <w:start w:val="1"/>
      <w:numFmt w:val="bullet"/>
      <w:lvlText w:val=""/>
      <w:lvlJc w:val="left"/>
      <w:pPr>
        <w:ind w:left="360" w:hanging="360"/>
      </w:pPr>
      <w:rPr>
        <w:rFonts w:ascii="Symbol" w:hAnsi="Symbol"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2">
    <w:nsid w:val="7555216E"/>
    <w:multiLevelType w:val="hybridMultilevel"/>
    <w:tmpl w:val="575033E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3">
    <w:nsid w:val="767A7B99"/>
    <w:multiLevelType w:val="hybridMultilevel"/>
    <w:tmpl w:val="E612F39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nsid w:val="76AB5BBA"/>
    <w:multiLevelType w:val="hybridMultilevel"/>
    <w:tmpl w:val="32F2D56E"/>
    <w:lvl w:ilvl="0" w:tplc="F7122C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nsid w:val="7A6715C2"/>
    <w:multiLevelType w:val="hybridMultilevel"/>
    <w:tmpl w:val="D702E992"/>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6">
    <w:nsid w:val="7AA71B23"/>
    <w:multiLevelType w:val="hybridMultilevel"/>
    <w:tmpl w:val="886632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nsid w:val="7C342ED4"/>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7DA33121"/>
    <w:multiLevelType w:val="hybridMultilevel"/>
    <w:tmpl w:val="E9DE74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nsid w:val="7DD93677"/>
    <w:multiLevelType w:val="hybridMultilevel"/>
    <w:tmpl w:val="53A099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6"/>
  </w:num>
  <w:num w:numId="2">
    <w:abstractNumId w:val="16"/>
  </w:num>
  <w:num w:numId="3">
    <w:abstractNumId w:val="44"/>
  </w:num>
  <w:num w:numId="4">
    <w:abstractNumId w:val="32"/>
  </w:num>
  <w:num w:numId="5">
    <w:abstractNumId w:val="21"/>
  </w:num>
  <w:num w:numId="6">
    <w:abstractNumId w:val="1"/>
  </w:num>
  <w:num w:numId="7">
    <w:abstractNumId w:val="47"/>
  </w:num>
  <w:num w:numId="8">
    <w:abstractNumId w:val="15"/>
  </w:num>
  <w:num w:numId="9">
    <w:abstractNumId w:val="18"/>
  </w:num>
  <w:num w:numId="10">
    <w:abstractNumId w:val="37"/>
  </w:num>
  <w:num w:numId="11">
    <w:abstractNumId w:val="33"/>
  </w:num>
  <w:num w:numId="12">
    <w:abstractNumId w:val="6"/>
  </w:num>
  <w:num w:numId="13">
    <w:abstractNumId w:val="13"/>
  </w:num>
  <w:num w:numId="14">
    <w:abstractNumId w:val="36"/>
  </w:num>
  <w:num w:numId="15">
    <w:abstractNumId w:val="43"/>
  </w:num>
  <w:num w:numId="16">
    <w:abstractNumId w:val="5"/>
  </w:num>
  <w:num w:numId="17">
    <w:abstractNumId w:val="4"/>
  </w:num>
  <w:num w:numId="18">
    <w:abstractNumId w:val="3"/>
  </w:num>
  <w:num w:numId="19">
    <w:abstractNumId w:val="30"/>
  </w:num>
  <w:num w:numId="20">
    <w:abstractNumId w:val="49"/>
  </w:num>
  <w:num w:numId="21">
    <w:abstractNumId w:val="39"/>
  </w:num>
  <w:num w:numId="22">
    <w:abstractNumId w:val="22"/>
  </w:num>
  <w:num w:numId="23">
    <w:abstractNumId w:val="31"/>
  </w:num>
  <w:num w:numId="24">
    <w:abstractNumId w:val="29"/>
  </w:num>
  <w:num w:numId="25">
    <w:abstractNumId w:val="12"/>
  </w:num>
  <w:num w:numId="26">
    <w:abstractNumId w:val="19"/>
  </w:num>
  <w:num w:numId="27">
    <w:abstractNumId w:val="27"/>
  </w:num>
  <w:num w:numId="28">
    <w:abstractNumId w:val="28"/>
  </w:num>
  <w:num w:numId="29">
    <w:abstractNumId w:val="45"/>
  </w:num>
  <w:num w:numId="30">
    <w:abstractNumId w:val="2"/>
  </w:num>
  <w:num w:numId="31">
    <w:abstractNumId w:val="25"/>
  </w:num>
  <w:num w:numId="32">
    <w:abstractNumId w:val="48"/>
  </w:num>
  <w:num w:numId="33">
    <w:abstractNumId w:val="38"/>
  </w:num>
  <w:num w:numId="34">
    <w:abstractNumId w:val="9"/>
  </w:num>
  <w:num w:numId="35">
    <w:abstractNumId w:val="24"/>
  </w:num>
  <w:num w:numId="36">
    <w:abstractNumId w:val="46"/>
  </w:num>
  <w:num w:numId="37">
    <w:abstractNumId w:val="11"/>
  </w:num>
  <w:num w:numId="38">
    <w:abstractNumId w:val="0"/>
  </w:num>
  <w:num w:numId="39">
    <w:abstractNumId w:val="17"/>
  </w:num>
  <w:num w:numId="40">
    <w:abstractNumId w:val="40"/>
  </w:num>
  <w:num w:numId="41">
    <w:abstractNumId w:val="7"/>
  </w:num>
  <w:num w:numId="42">
    <w:abstractNumId w:val="42"/>
  </w:num>
  <w:num w:numId="43">
    <w:abstractNumId w:val="41"/>
  </w:num>
  <w:num w:numId="44">
    <w:abstractNumId w:val="8"/>
  </w:num>
  <w:num w:numId="45">
    <w:abstractNumId w:val="14"/>
  </w:num>
  <w:num w:numId="46">
    <w:abstractNumId w:val="20"/>
  </w:num>
  <w:num w:numId="47">
    <w:abstractNumId w:val="35"/>
  </w:num>
  <w:num w:numId="48">
    <w:abstractNumId w:val="10"/>
  </w:num>
  <w:num w:numId="49">
    <w:abstractNumId w:val="23"/>
  </w:num>
  <w:num w:numId="5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92DF5"/>
    <w:rsid w:val="001672FF"/>
    <w:rsid w:val="001C35C7"/>
    <w:rsid w:val="0026366E"/>
    <w:rsid w:val="00274C8C"/>
    <w:rsid w:val="0038118B"/>
    <w:rsid w:val="003E57E6"/>
    <w:rsid w:val="003E75CA"/>
    <w:rsid w:val="003F4D90"/>
    <w:rsid w:val="00425B69"/>
    <w:rsid w:val="004C0468"/>
    <w:rsid w:val="0070130A"/>
    <w:rsid w:val="00760D61"/>
    <w:rsid w:val="007C00B3"/>
    <w:rsid w:val="007E0665"/>
    <w:rsid w:val="008055BC"/>
    <w:rsid w:val="00894052"/>
    <w:rsid w:val="00897BCF"/>
    <w:rsid w:val="008C0C7F"/>
    <w:rsid w:val="008C3121"/>
    <w:rsid w:val="00962C84"/>
    <w:rsid w:val="009D74BB"/>
    <w:rsid w:val="00A22F08"/>
    <w:rsid w:val="00A93C3B"/>
    <w:rsid w:val="00AE6359"/>
    <w:rsid w:val="00B91506"/>
    <w:rsid w:val="00C0737A"/>
    <w:rsid w:val="00C1406A"/>
    <w:rsid w:val="00CC06E2"/>
    <w:rsid w:val="00CF7882"/>
    <w:rsid w:val="00D469AD"/>
    <w:rsid w:val="00D50D79"/>
    <w:rsid w:val="00DB33BE"/>
    <w:rsid w:val="00E24EC7"/>
    <w:rsid w:val="00E51FA4"/>
    <w:rsid w:val="00E6402D"/>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046A"/>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Puesto">
    <w:name w:val="Title"/>
    <w:basedOn w:val="Normal"/>
    <w:next w:val="Normal"/>
    <w:link w:val="Puest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425B69"/>
    <w:rPr>
      <w:rFonts w:ascii="Arial" w:eastAsia="Times New Roman" w:hAnsi="Arial" w:cs="Times New Roman"/>
      <w:b/>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304</Words>
  <Characters>1672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12</cp:revision>
  <dcterms:created xsi:type="dcterms:W3CDTF">2020-10-03T01:54:00Z</dcterms:created>
  <dcterms:modified xsi:type="dcterms:W3CDTF">2020-10-08T23:48:00Z</dcterms:modified>
</cp:coreProperties>
</file>