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we5xc5btr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Implementation Plan (PIP)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Vaccination Drive in Rural Africa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PIP-VDRA-001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11 Jan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Project Management Unit (PMU)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Program, Finance, Logistics, M&amp;E, Partners, Field Teams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1hgljjzu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Purpose of this plan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Implementation Plan (PIP) explains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the project will be delivered—step-by-step—so that staff, partners, and stakeholders share the same approach to timelines, roles, quality, reporting, and risk management.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pn8xwio8h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Project summary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Increase protection against vaccine-preventable diseases by delivering safe, timely vaccination services to underserved rural communities, with strong cold-chain integrity and reliable reporting.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window: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01 Feb 2026 – 31 Jul 2026</w:t>
      </w:r>
      <w:r w:rsidDel="00000000" w:rsidR="00000000" w:rsidRPr="00000000">
        <w:rPr>
          <w:rtl w:val="0"/>
        </w:rPr>
        <w:t xml:space="preserve"> (6 months)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geography:</w:t>
      </w:r>
      <w:r w:rsidDel="00000000" w:rsidR="00000000" w:rsidRPr="00000000">
        <w:rPr>
          <w:rtl w:val="0"/>
        </w:rPr>
        <w:t xml:space="preserve"> Rural districts in the selected region (multiple catchment areas)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delivery model:</w:t>
      </w:r>
      <w:r w:rsidDel="00000000" w:rsidR="00000000" w:rsidRPr="00000000">
        <w:rPr>
          <w:rtl w:val="0"/>
        </w:rPr>
        <w:t xml:space="preserve"> Fixed-site + outreach + mobile sessions (as needed)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q1zuvw9e5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Objectives and targets (project-level)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 1 — Coverage: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Achieve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≥90% coverage</w:t>
      </w:r>
      <w:r w:rsidDel="00000000" w:rsidR="00000000" w:rsidRPr="00000000">
        <w:rPr>
          <w:rtl w:val="0"/>
        </w:rPr>
        <w:t xml:space="preserve"> for eligible target groups in prioritized villages (subject to baseline and microplan).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 2 — Access &amp; Equity: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Reduce travel/time barriers using outreach/mobile sessions and community engagement.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 3 — Quality &amp; Safety: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cold-chain compliance ≥95%</w:t>
      </w:r>
      <w:r w:rsidDel="00000000" w:rsidR="00000000" w:rsidRPr="00000000">
        <w:rPr>
          <w:rtl w:val="0"/>
        </w:rPr>
        <w:t xml:space="preserve"> (no excursions beyond acceptable ranges without documented corrective action).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AEFI monitoring is active in all catchment areas.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 4 — Accountability &amp; Reporting: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Weekly reporting from all sites; monthly consolidated dashboard; final completion report.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mia34f5mj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Scope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scope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Microplanning and route planning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Vaccine &amp; ancillary supply forecasting, procurement coordination, and distribution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chain readiness (equipment checks, temperature monitoring, contingency)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training and supervision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engagement and demand generation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Vaccination service delivery (fixed/outreach/mobile)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Evaluation, reporting, and audit-ready documentation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 (unless formally approved)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Construction of new cold rooms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clinical treatment beyond AEFI referral protocols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national-level policy redesign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ksaqbuyue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Key stakeholders and roles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Manager (PM):</w:t>
      </w:r>
      <w:r w:rsidDel="00000000" w:rsidR="00000000" w:rsidRPr="00000000">
        <w:rPr>
          <w:rtl w:val="0"/>
        </w:rPr>
        <w:t xml:space="preserve"> overall delivery, partner coordination, escalation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 Lead:</w:t>
      </w:r>
      <w:r w:rsidDel="00000000" w:rsidR="00000000" w:rsidRPr="00000000">
        <w:rPr>
          <w:rtl w:val="0"/>
        </w:rPr>
        <w:t xml:space="preserve"> cold chain, warehousing, transport, distribution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Lead:</w:t>
      </w:r>
      <w:r w:rsidDel="00000000" w:rsidR="00000000" w:rsidRPr="00000000">
        <w:rPr>
          <w:rtl w:val="0"/>
        </w:rPr>
        <w:t xml:space="preserve"> budgets, approvals, payments, compliance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M&amp;E Officer:</w:t>
      </w:r>
      <w:r w:rsidDel="00000000" w:rsidR="00000000" w:rsidRPr="00000000">
        <w:rPr>
          <w:rtl w:val="0"/>
        </w:rPr>
        <w:t xml:space="preserve"> indicators, data quality, analysis, reporting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Safeguarding/Focal Point:</w:t>
      </w:r>
      <w:r w:rsidDel="00000000" w:rsidR="00000000" w:rsidRPr="00000000">
        <w:rPr>
          <w:rtl w:val="0"/>
        </w:rPr>
        <w:t xml:space="preserve"> community feedback, protection concerns, ethics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Ministry/Local Health Authority:</w:t>
      </w:r>
      <w:r w:rsidDel="00000000" w:rsidR="00000000" w:rsidRPr="00000000">
        <w:rPr>
          <w:rtl w:val="0"/>
        </w:rPr>
        <w:t xml:space="preserve"> authorization, integration with routine services, data alignment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Facilities:</w:t>
      </w:r>
      <w:r w:rsidDel="00000000" w:rsidR="00000000" w:rsidRPr="00000000">
        <w:rPr>
          <w:rtl w:val="0"/>
        </w:rPr>
        <w:t xml:space="preserve"> service delivery points, storage, staff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Leaders &amp; CHWs:</w:t>
      </w:r>
      <w:r w:rsidDel="00000000" w:rsidR="00000000" w:rsidRPr="00000000">
        <w:rPr>
          <w:rtl w:val="0"/>
        </w:rPr>
        <w:t xml:space="preserve"> mobilization, mapping, rumor management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Implementing Partners:</w:t>
      </w:r>
      <w:r w:rsidDel="00000000" w:rsidR="00000000" w:rsidRPr="00000000">
        <w:rPr>
          <w:rtl w:val="0"/>
        </w:rPr>
        <w:t xml:space="preserve"> field delivery support, outreach teams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bsbgup96i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Implementation approach (how delivery will work)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Readiness phase:</w:t>
      </w:r>
      <w:r w:rsidDel="00000000" w:rsidR="00000000" w:rsidRPr="00000000">
        <w:rPr>
          <w:rtl w:val="0"/>
        </w:rPr>
        <w:t xml:space="preserve"> confirm target areas, staffing, cold chain, supplies, and microplans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Pilot / launch:</w:t>
      </w:r>
      <w:r w:rsidDel="00000000" w:rsidR="00000000" w:rsidRPr="00000000">
        <w:rPr>
          <w:rtl w:val="0"/>
        </w:rPr>
        <w:t xml:space="preserve"> start with a limited set of sites to validate workflows and reporting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Scale-up:</w:t>
      </w:r>
      <w:r w:rsidDel="00000000" w:rsidR="00000000" w:rsidRPr="00000000">
        <w:rPr>
          <w:rtl w:val="0"/>
        </w:rPr>
        <w:t xml:space="preserve"> expand to full site list based on readiness and lessons learned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Optimization:</w:t>
      </w:r>
      <w:r w:rsidDel="00000000" w:rsidR="00000000" w:rsidRPr="00000000">
        <w:rPr>
          <w:rtl w:val="0"/>
        </w:rPr>
        <w:t xml:space="preserve"> continuous supervision, supportive coaching, targeted outreach for low-coverage pockets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Close-out:</w:t>
      </w:r>
      <w:r w:rsidDel="00000000" w:rsidR="00000000" w:rsidRPr="00000000">
        <w:rPr>
          <w:rtl w:val="0"/>
        </w:rPr>
        <w:t xml:space="preserve"> finalize coverage, reconcile stock, complete financial and program reporting, document lessons learned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iqu1qw4t4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Workplan and timeline (high-level)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— Mobilize &amp; Prepare (01–15 Feb 2026)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partners, approvals, and operational SOPs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Recruit/assign teams; finalize duty rosters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chain assessment + repairs + contingency plan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tools readiness (registers, forms, reporting templates)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— Microplanning &amp; Training (16–28 Feb 2026)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Village mapping, target estimation, route plans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Training: vaccination protocol, IPC, AEFI, data reporting, safeguarding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Dry-run: stock movement simulation + reporting test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— Service Delivery (01 Mar–30 Jun 2026)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fixed/outreach sessions per microplan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“catch-up” rounds in low-coverage areas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supervisory visits + spot checks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data submission and review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 — Close-out &amp; Handover (01–31 Jul 2026)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mop-up sessions for missed groups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reconciliation + wastage review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reporting package + financial close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learned workshop + handover materials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7q8twsbr9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Detailed activity plan (example table)</w:t>
      </w:r>
    </w:p>
    <w:tbl>
      <w:tblPr>
        <w:tblStyle w:val="Table1"/>
        <w:tblW w:w="9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125"/>
        <w:gridCol w:w="1790"/>
        <w:gridCol w:w="1970"/>
        <w:gridCol w:w="1130"/>
        <w:tblGridChange w:id="0">
          <w:tblGrid>
            <w:gridCol w:w="1745"/>
            <w:gridCol w:w="3125"/>
            <w:gridCol w:w="1790"/>
            <w:gridCol w:w="1970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Kickoff meeting, approvals, comms 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Signed kickoff MoM, approvals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Feb W1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Microplanning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Mapping, targets, routes, session plans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PM + M&amp;E + Partners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Microplan per catchment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Feb W3–W4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HR &amp;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Team assignment, training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Trained staff list, training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Feb W4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Cold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Equipment check, temp log setup, backup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Cold-chain readiness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Feb W2–W4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Procurement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Syringes, safety boxes, PPE, fuel, printing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Logistics +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Delivered supplies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Feb–Mar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Service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Fixed/outreach/mobile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Field Team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Vaccination registers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Mar–Jun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AEFI &amp; referral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Setup referral pathways,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Clinical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AEFI log + referral SOP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Feb–Jun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M&amp;E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Weekly, monthly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M&amp;E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Weekly + monthly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Mar–Jul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Feedback channels, complaint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Safeguarding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Feedback log +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Mar–Jul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Close-out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Reconciliation, final report,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Close-out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b7h3txljp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Deliverables (what “done” looks like)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microplans and route plans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chain readiness confirmation + contingency plan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completion report and attendance logs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service delivery reports (site-level)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dashboard + narrative analysis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AEFI logbook and referral documentation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reconciliation report (opening, received, used, wasted, closing)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completion report (coverage, learnings, financial summary)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qaut3nwfc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RACI (who does what)</w:t>
      </w:r>
    </w:p>
    <w:tbl>
      <w:tblPr>
        <w:tblStyle w:val="Table2"/>
        <w:tblW w:w="10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635"/>
        <w:gridCol w:w="1130"/>
        <w:gridCol w:w="1040"/>
        <w:gridCol w:w="815"/>
        <w:gridCol w:w="1130"/>
        <w:gridCol w:w="1535"/>
        <w:tblGridChange w:id="0">
          <w:tblGrid>
            <w:gridCol w:w="3800"/>
            <w:gridCol w:w="635"/>
            <w:gridCol w:w="1130"/>
            <w:gridCol w:w="1040"/>
            <w:gridCol w:w="815"/>
            <w:gridCol w:w="1130"/>
            <w:gridCol w:w="15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M&amp;E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Microplanning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Vaccine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Payments &amp; procurement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Data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Supervision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Legend:</w:t>
            </w:r>
            <w:r w:rsidDel="00000000" w:rsidR="00000000" w:rsidRPr="00000000">
              <w:rPr>
                <w:rtl w:val="0"/>
              </w:rPr>
              <w:t xml:space="preserve"> R=Responsible, A=Accountable, C=Consulted, I=Informed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lgwv8l39s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Resources and logistics plan (summary)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structure (example)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PM, 1 Logistics Lead, 1 Finance Lead, 1 M&amp;E Officer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teams per district: vaccinator(s), recorder, crowd controller, CHW support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Transport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weekly deliveries from central store to facilities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Last-mile distribution to outreach points (motorbike/4x4 depending on terrain)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Cold chain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 monitoring twice daily at fixed sites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packs / cold boxes for outreach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Backup: alternative storage site + emergency transport contact list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375973ooe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12) Budget summary (high-level headings)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Personnel and field allowances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&amp; fuel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Cold-chain equipment maintenance and consumables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 &amp; materials (registers, consent/info sheets)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 and IPC supplies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engagement activities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Monitoring, supervision, and evaluations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Contingency (e.g., 5–10%)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(Detailed budget sits in the Flood Relief Budget Plan / project budget module; this section is only a summary.)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xcmui73ny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13) Risk register (starter set)</w:t>
      </w:r>
    </w:p>
    <w:tbl>
      <w:tblPr>
        <w:tblStyle w:val="Table3"/>
        <w:tblW w:w="9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1340"/>
        <w:gridCol w:w="1220"/>
        <w:gridCol w:w="3215"/>
        <w:gridCol w:w="1325"/>
        <w:tblGridChange w:id="0">
          <w:tblGrid>
            <w:gridCol w:w="2660"/>
            <w:gridCol w:w="1340"/>
            <w:gridCol w:w="1220"/>
            <w:gridCol w:w="3215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Cold chain excursion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Temp logs, backup storage, rapid response SOP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Stockouts of ancillaries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Buffer stock, reorder trigger levels, weekly stock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Low turnout / hesitancy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Med/High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CHW engagement, leader briefings, rumor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PM + Partners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Access disruptions (weather/roads)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Flexible routes, preposition stock, contingency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Data quality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Training, weekly checks, spot audits, simple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M&amp;E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Staff turnover/absences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Low/Med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Roster backups, rapid onboarding 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Safety/security incidents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Low/Med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Context monitoring, movement protocols, escalation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ukixvkigk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14) Monitoring, evaluation, and reporting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indicators (examples)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doses administered (by antigen/target group)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% vs target (per catchment)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Wastage rate % (by antigen)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chain compliance % (temp log completeness + excursions)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outreach/mobile sessions delivered vs planned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AEFI cases reported and resolved per protocol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completeness and timeliness (weekly submissions)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cadence</w:t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Weekly:</w:t>
      </w:r>
      <w:r w:rsidDel="00000000" w:rsidR="00000000" w:rsidRPr="00000000">
        <w:rPr>
          <w:rtl w:val="0"/>
        </w:rPr>
        <w:t xml:space="preserve"> site summary + stock snapshot + issues/escalations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Monthly:</w:t>
      </w:r>
      <w:r w:rsidDel="00000000" w:rsidR="00000000" w:rsidRPr="00000000">
        <w:rPr>
          <w:rtl w:val="0"/>
        </w:rPr>
        <w:t xml:space="preserve"> dashboard + narrative (progress, constraints, corrective actions)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Final:</w:t>
      </w:r>
      <w:r w:rsidDel="00000000" w:rsidR="00000000" w:rsidRPr="00000000">
        <w:rPr>
          <w:rtl w:val="0"/>
        </w:rPr>
        <w:t xml:space="preserve"> completion report + lessons learned + reconciliations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9tmehph05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15) Quality assurance and safeguarding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national clinical protocols and IPC guidance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standard checklists for supervision visits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community feedback channel (phone/box/CHW collection)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and act on complaints; escalate safeguarding issues immediately</w:t>
        <w:br w:type="textWrapping"/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7t5ypr5ht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16) Change control (how changes are handled)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changes to: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 (+/- 2 weeks),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districts,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reallocations above an agreed threshold,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model (major shift),</w:t>
        <w:br w:type="textWrapping"/>
        <w:t xml:space="preserve"> must be documented in a </w:t>
      </w:r>
      <w:r w:rsidDel="00000000" w:rsidR="00000000" w:rsidRPr="00000000">
        <w:rPr>
          <w:b w:val="1"/>
          <w:bCs w:val="1"/>
          <w:rtl w:val="0"/>
        </w:rPr>
        <w:t xml:space="preserve">Change Request</w:t>
      </w:r>
      <w:r w:rsidDel="00000000" w:rsidR="00000000" w:rsidRPr="00000000">
        <w:rPr>
          <w:rtl w:val="0"/>
        </w:rPr>
        <w:t xml:space="preserve"> approved by PM + relevant authority/management.</w:t>
        <w:br w:type="textWrapping"/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pkzqorqs2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17) Close-out plan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Close-out criteria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planned sessions delivered (or formally revised)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validated and explained where gaps remain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reconciled and signed off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financial reconciliation completed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learned captured and shared</w:t>
        <w:br w:type="textWrapping"/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Close-out outputs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report package (program + M&amp;E + finance)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documentation (audit-ready)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Handover notes to routine health services</w:t>
        <w:br w:type="textWrapping"/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tnzglgymn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A — Microplan checklist (quick)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Catchment list confirmed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population estimates validated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plan per week (fixed/outreach/mobile)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roster and training completion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plan + fuel plan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chain plan + backups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Supplies forecast + buffer levels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tools printed/loaded and tested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