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CF06B1">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lang w:val="en-SG" w:eastAsia="zh-CN"/>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312C9" w:rsidRDefault="008312C9" w:rsidP="008312C9">
      <w:pPr>
        <w:pStyle w:val="Heading1"/>
      </w:pPr>
      <w:r>
        <w:lastRenderedPageBreak/>
        <w:t>Evaluation</w:t>
      </w:r>
    </w:p>
    <w:p w:rsidR="00874DE3" w:rsidRDefault="008312C9" w:rsidP="008312C9">
      <w:r>
        <w:t>The evaluation for our API mention classifier is the F-score</w:t>
      </w:r>
      <w:r w:rsidR="00874DE3">
        <w:t>.</w:t>
      </w:r>
    </w:p>
    <w:p w:rsidR="00874DE3" w:rsidRPr="00874DE3" w:rsidRDefault="00874DE3" w:rsidP="008312C9">
      <m:oMathPara>
        <m:oMath>
          <m:r>
            <w:rPr>
              <w:rFonts w:ascii="Cambria Math" w:hAnsi="Cambria Math"/>
            </w:rPr>
            <m:t>accuracy=</m:t>
          </m:r>
          <m:f>
            <m:fPr>
              <m:ctrlPr>
                <w:rPr>
                  <w:rFonts w:ascii="Cambria Math" w:hAnsi="Cambria Math"/>
                </w:rPr>
              </m:ctrlPr>
            </m:fPr>
            <m:num>
              <m:r>
                <m:rPr>
                  <m:sty m:val="p"/>
                </m:rPr>
                <w:rPr>
                  <w:rFonts w:ascii="Cambria Math" w:hAnsi="Cambria Math"/>
                </w:rPr>
                <m:t>Σ True positive+Σ True negative</m:t>
              </m:r>
            </m:num>
            <m:den>
              <m:r>
                <m:rPr>
                  <m:sty m:val="p"/>
                </m:rPr>
                <w:rPr>
                  <w:rFonts w:ascii="Cambria Math" w:hAnsi="Cambria Math"/>
                </w:rPr>
                <m:t>Σ</m:t>
              </m:r>
              <m:r>
                <w:rPr>
                  <w:rFonts w:ascii="Cambria Math" w:hAnsi="Cambria Math"/>
                </w:rPr>
                <m:t xml:space="preserve"> Total population</m:t>
              </m:r>
            </m:den>
          </m:f>
        </m:oMath>
      </m:oMathPara>
    </w:p>
    <w:p w:rsidR="00874DE3" w:rsidRPr="003F6ED9" w:rsidRDefault="00874DE3" w:rsidP="008312C9">
      <m:oMathPara>
        <m:oMath>
          <m:r>
            <w:rPr>
              <w:rFonts w:ascii="Cambria Math" w:hAnsi="Cambria Math"/>
            </w:rPr>
            <m:t>Precision=</m:t>
          </m:r>
          <m:f>
            <m:fPr>
              <m:ctrlPr>
                <w:rPr>
                  <w:rFonts w:ascii="Cambria Math" w:hAnsi="Cambria Math"/>
                  <w:i/>
                </w:rPr>
              </m:ctrlPr>
            </m:fPr>
            <m:num>
              <m:r>
                <m:rPr>
                  <m:sty m:val="p"/>
                </m:rPr>
                <w:rPr>
                  <w:rFonts w:ascii="Cambria Math" w:hAnsi="Cambria Math"/>
                </w:rPr>
                <m:t>Σ</m:t>
              </m:r>
              <m:r>
                <w:rPr>
                  <w:rFonts w:ascii="Cambria Math" w:hAnsi="Cambria Math"/>
                </w:rPr>
                <m:t xml:space="preserve"> True positive</m:t>
              </m:r>
            </m:num>
            <m:den>
              <m:r>
                <m:rPr>
                  <m:sty m:val="p"/>
                </m:rPr>
                <w:rPr>
                  <w:rFonts w:ascii="Cambria Math" w:hAnsi="Cambria Math"/>
                </w:rPr>
                <m:t>Σ</m:t>
              </m:r>
              <m:r>
                <w:rPr>
                  <w:rFonts w:ascii="Cambria Math" w:hAnsi="Cambria Math"/>
                </w:rPr>
                <m:t xml:space="preserve"> Test outcome positive</m:t>
              </m:r>
            </m:den>
          </m:f>
        </m:oMath>
      </m:oMathPara>
    </w:p>
    <w:p w:rsidR="003F6ED9" w:rsidRPr="003F6ED9" w:rsidRDefault="003F6ED9" w:rsidP="008312C9">
      <m:oMathPara>
        <m:oMath>
          <m:r>
            <w:rPr>
              <w:rFonts w:ascii="Cambria Math" w:hAnsi="Cambria Math"/>
            </w:rPr>
            <m:t>Recall=</m:t>
          </m:r>
          <m:f>
            <m:fPr>
              <m:ctrlPr>
                <w:rPr>
                  <w:rFonts w:ascii="Cambria Math" w:hAnsi="Cambria Math"/>
                  <w:i/>
                </w:rPr>
              </m:ctrlPr>
            </m:fPr>
            <m:num>
              <m:r>
                <m:rPr>
                  <m:sty m:val="p"/>
                </m:rPr>
                <w:rPr>
                  <w:rFonts w:ascii="Cambria Math" w:hAnsi="Cambria Math"/>
                </w:rPr>
                <m:t>Σ</m:t>
              </m:r>
              <m:r>
                <w:rPr>
                  <w:rFonts w:ascii="Cambria Math" w:hAnsi="Cambria Math"/>
                </w:rPr>
                <m:t xml:space="preserve"> True positive</m:t>
              </m:r>
            </m:num>
            <m:den>
              <m:r>
                <m:rPr>
                  <m:sty m:val="p"/>
                </m:rPr>
                <w:rPr>
                  <w:rFonts w:ascii="Cambria Math" w:hAnsi="Cambria Math"/>
                </w:rPr>
                <m:t>Σ</m:t>
              </m:r>
              <m:r>
                <w:rPr>
                  <w:rFonts w:ascii="Cambria Math" w:hAnsi="Cambria Math"/>
                </w:rPr>
                <m:t xml:space="preserve"> Test outcome positive</m:t>
              </m:r>
            </m:den>
          </m:f>
        </m:oMath>
      </m:oMathPara>
    </w:p>
    <w:p w:rsidR="003F6ED9" w:rsidRDefault="003F6ED9" w:rsidP="008312C9">
      <m:oMathPara>
        <m:oMath>
          <m:r>
            <w:rPr>
              <w:rFonts w:ascii="Cambria Math" w:hAnsi="Cambria Math"/>
            </w:rPr>
            <m:t>F</m:t>
          </m:r>
          <m:sSub>
            <m:sSubPr>
              <m:ctrlPr>
                <w:rPr>
                  <w:rFonts w:ascii="Cambria Math" w:hAnsi="Cambria Math"/>
                  <w:i/>
                </w:rPr>
              </m:ctrlPr>
            </m:sSubPr>
            <m:e>
              <m:r>
                <w:rPr>
                  <w:rFonts w:ascii="Cambria Math" w:hAnsi="Cambria Math"/>
                </w:rPr>
                <m:t>1</m:t>
              </m:r>
            </m:e>
            <m:sub>
              <m:r>
                <w:rPr>
                  <w:rFonts w:ascii="Cambria Math" w:hAnsi="Cambria Math"/>
                </w:rPr>
                <m:t>score</m:t>
              </m:r>
            </m:sub>
          </m:sSub>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bookmarkStart w:id="0" w:name="_GoBack"/>
      <w:bookmarkEnd w:id="0"/>
    </w:p>
    <w:p w:rsidR="003F6ED9" w:rsidRDefault="003F6ED9" w:rsidP="008312C9"/>
    <w:p w:rsidR="003F6ED9" w:rsidRPr="003F6ED9" w:rsidRDefault="003F6ED9" w:rsidP="008312C9"/>
    <w:p w:rsidR="003F6ED9" w:rsidRPr="003F6ED9" w:rsidRDefault="003F6ED9" w:rsidP="008312C9"/>
    <w:p w:rsidR="003F6ED9" w:rsidRPr="00874DE3" w:rsidRDefault="003F6ED9" w:rsidP="008312C9"/>
    <w:p w:rsidR="00874DE3" w:rsidRPr="00874DE3" w:rsidRDefault="00874DE3" w:rsidP="008312C9"/>
    <w:p w:rsidR="00874DE3" w:rsidRPr="00874DE3" w:rsidRDefault="00874DE3" w:rsidP="008312C9"/>
    <w:p w:rsidR="00874DE3" w:rsidRPr="00874DE3" w:rsidRDefault="00874DE3" w:rsidP="008312C9"/>
    <w:p w:rsidR="008312C9" w:rsidRDefault="008312C9">
      <w:pPr>
        <w:spacing w:after="0"/>
        <w:jc w:val="left"/>
      </w:pPr>
      <w:r>
        <w:br w:type="page"/>
      </w:r>
    </w:p>
    <w:p w:rsidR="008B197E" w:rsidRDefault="008B197E" w:rsidP="008312C9">
      <w:pPr>
        <w:pStyle w:val="Heading1"/>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6B1" w:rsidRDefault="00CF06B1">
      <w:r>
        <w:separator/>
      </w:r>
    </w:p>
  </w:endnote>
  <w:endnote w:type="continuationSeparator" w:id="0">
    <w:p w:rsidR="00CF06B1" w:rsidRDefault="00CF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6B1" w:rsidRDefault="00CF06B1">
      <w:r>
        <w:separator/>
      </w:r>
    </w:p>
  </w:footnote>
  <w:footnote w:type="continuationSeparator" w:id="0">
    <w:p w:rsidR="00CF06B1" w:rsidRDefault="00CF06B1">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3F6ED9"/>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312C9"/>
    <w:rsid w:val="008536AF"/>
    <w:rsid w:val="0087467E"/>
    <w:rsid w:val="00874DE3"/>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CF06B1"/>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C53EFA1"/>
  <w15:docId w15:val="{B420A34B-00F4-446E-8F6F-4F6B9456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874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9786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Peter Ciang</cp:lastModifiedBy>
  <cp:revision>5</cp:revision>
  <cp:lastPrinted>2011-01-13T15:51:00Z</cp:lastPrinted>
  <dcterms:created xsi:type="dcterms:W3CDTF">2015-08-07T14:17:00Z</dcterms:created>
  <dcterms:modified xsi:type="dcterms:W3CDTF">2016-10-10T11:15:00Z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