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A51" w:rsidRDefault="00CA36F2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"</w:t>
      </w:r>
      <w:r w:rsidR="00D16A51" w:rsidRPr="00D16A51">
        <w:rPr>
          <w:rFonts w:hint="cs"/>
          <w:sz w:val="36"/>
          <w:szCs w:val="36"/>
          <w:rtl/>
        </w:rPr>
        <w:t>פיסות נוף</w:t>
      </w:r>
      <w:r>
        <w:rPr>
          <w:rFonts w:hint="cs"/>
          <w:sz w:val="36"/>
          <w:szCs w:val="36"/>
          <w:rtl/>
        </w:rPr>
        <w:t xml:space="preserve">" </w:t>
      </w:r>
      <w:r w:rsidR="00D16A51" w:rsidRPr="00D16A51">
        <w:rPr>
          <w:rFonts w:hint="cs"/>
          <w:sz w:val="36"/>
          <w:szCs w:val="36"/>
          <w:rtl/>
        </w:rPr>
        <w:t xml:space="preserve"> </w:t>
      </w:r>
      <w:r w:rsidR="00D16A51" w:rsidRPr="00CA36F2">
        <w:rPr>
          <w:rFonts w:hint="cs"/>
          <w:sz w:val="36"/>
          <w:szCs w:val="36"/>
          <w:rtl/>
        </w:rPr>
        <w:t>בין צבע שמן לגרפית</w:t>
      </w:r>
      <w:r w:rsidR="00D16A51">
        <w:rPr>
          <w:rFonts w:hint="cs"/>
          <w:sz w:val="36"/>
          <w:szCs w:val="36"/>
          <w:rtl/>
        </w:rPr>
        <w:t xml:space="preserve"> </w:t>
      </w:r>
    </w:p>
    <w:p w:rsidR="00CA36F2" w:rsidRDefault="00CA36F2" w:rsidP="00CA36F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קו וכתם, עיפרון גרפית וצבע שמן, </w:t>
      </w:r>
      <w:r w:rsidR="00D16A51" w:rsidRPr="00D16A51">
        <w:rPr>
          <w:rFonts w:hint="cs"/>
          <w:sz w:val="32"/>
          <w:szCs w:val="32"/>
          <w:rtl/>
        </w:rPr>
        <w:t>אחד ליד</w:t>
      </w:r>
      <w:r w:rsidR="00D16A51">
        <w:rPr>
          <w:rFonts w:hint="cs"/>
          <w:sz w:val="32"/>
          <w:szCs w:val="32"/>
          <w:rtl/>
        </w:rPr>
        <w:t xml:space="preserve"> </w:t>
      </w:r>
      <w:r w:rsidR="00D16A51" w:rsidRPr="00D16A51">
        <w:rPr>
          <w:rFonts w:hint="cs"/>
          <w:sz w:val="32"/>
          <w:szCs w:val="32"/>
          <w:rtl/>
        </w:rPr>
        <w:t>השני</w:t>
      </w:r>
      <w:r w:rsidR="009271BC">
        <w:rPr>
          <w:rFonts w:hint="cs"/>
          <w:sz w:val="32"/>
          <w:szCs w:val="32"/>
          <w:rtl/>
        </w:rPr>
        <w:t>,</w:t>
      </w:r>
      <w:r w:rsidR="00D16A51">
        <w:rPr>
          <w:rFonts w:hint="cs"/>
          <w:sz w:val="32"/>
          <w:szCs w:val="32"/>
          <w:rtl/>
        </w:rPr>
        <w:t xml:space="preserve"> אחד על השני</w:t>
      </w:r>
      <w:r w:rsidR="009271BC">
        <w:rPr>
          <w:rFonts w:hint="cs"/>
          <w:sz w:val="32"/>
          <w:szCs w:val="32"/>
          <w:rtl/>
        </w:rPr>
        <w:t>,</w:t>
      </w:r>
      <w:r w:rsidR="00D16A51">
        <w:rPr>
          <w:rFonts w:hint="cs"/>
          <w:sz w:val="32"/>
          <w:szCs w:val="32"/>
          <w:rtl/>
        </w:rPr>
        <w:t xml:space="preserve"> מעורבבים יחד וכל אחד לחוד.</w:t>
      </w:r>
      <w:r w:rsidR="00E20F57">
        <w:rPr>
          <w:rFonts w:hint="cs"/>
          <w:sz w:val="32"/>
          <w:szCs w:val="32"/>
          <w:rtl/>
        </w:rPr>
        <w:t xml:space="preserve"> </w:t>
      </w:r>
    </w:p>
    <w:p w:rsidR="009B20F5" w:rsidRDefault="00E20F57" w:rsidP="009B20F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בעיקרון צבע שמן וגרפית שני חומרים שלא מתחברים </w:t>
      </w:r>
      <w:r w:rsidR="00CA36F2">
        <w:rPr>
          <w:rFonts w:hint="cs"/>
          <w:sz w:val="32"/>
          <w:szCs w:val="32"/>
          <w:rtl/>
        </w:rPr>
        <w:t>יחד, ה</w:t>
      </w:r>
      <w:r w:rsidR="00CA36F2">
        <w:rPr>
          <w:rFonts w:hint="eastAsia"/>
          <w:sz w:val="32"/>
          <w:szCs w:val="32"/>
          <w:rtl/>
        </w:rPr>
        <w:t>ם</w:t>
      </w:r>
      <w:r w:rsidR="00CA36F2">
        <w:rPr>
          <w:rFonts w:hint="cs"/>
          <w:sz w:val="32"/>
          <w:szCs w:val="32"/>
          <w:rtl/>
        </w:rPr>
        <w:t xml:space="preserve"> כן סובלים האחד את השני בסמיכויות שונות של החומר . העיפרון הוא ניאטרלי,</w:t>
      </w:r>
      <w:r w:rsidR="00455F4E">
        <w:rPr>
          <w:rFonts w:hint="cs"/>
          <w:sz w:val="32"/>
          <w:szCs w:val="32"/>
          <w:rtl/>
        </w:rPr>
        <w:t xml:space="preserve"> במושגים של</w:t>
      </w:r>
      <w:r w:rsidR="00CA36F2">
        <w:rPr>
          <w:rFonts w:hint="cs"/>
          <w:sz w:val="32"/>
          <w:szCs w:val="32"/>
          <w:rtl/>
        </w:rPr>
        <w:t xml:space="preserve"> בהיר וכהה</w:t>
      </w:r>
      <w:r w:rsidR="009B20F5">
        <w:rPr>
          <w:rFonts w:hint="cs"/>
          <w:sz w:val="32"/>
          <w:szCs w:val="32"/>
          <w:rtl/>
        </w:rPr>
        <w:t>.</w:t>
      </w:r>
    </w:p>
    <w:p w:rsidR="00455CEA" w:rsidRDefault="00CA36F2" w:rsidP="009B20F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</w:t>
      </w:r>
      <w:r w:rsidR="00F100F3">
        <w:rPr>
          <w:rFonts w:hint="cs"/>
          <w:sz w:val="32"/>
          <w:szCs w:val="32"/>
          <w:rtl/>
        </w:rPr>
        <w:t xml:space="preserve">העיפרון לרוב משרת את הקו, </w:t>
      </w:r>
      <w:r w:rsidR="009B20F5">
        <w:rPr>
          <w:rFonts w:hint="cs"/>
          <w:sz w:val="32"/>
          <w:szCs w:val="32"/>
          <w:rtl/>
        </w:rPr>
        <w:t>ויצירת ענין בתוך הצבע והכתם ביציר</w:t>
      </w:r>
      <w:r w:rsidR="009A12A0">
        <w:rPr>
          <w:rFonts w:hint="cs"/>
          <w:sz w:val="32"/>
          <w:szCs w:val="32"/>
          <w:rtl/>
        </w:rPr>
        <w:t>ת טקסטורה. הצבע משרת שטחים וכתם וכמובן תוכן צבעוני.</w:t>
      </w:r>
      <w:bookmarkStart w:id="0" w:name="_GoBack"/>
      <w:bookmarkEnd w:id="0"/>
    </w:p>
    <w:p w:rsidR="00D47094" w:rsidRPr="00D16A51" w:rsidRDefault="00455CEA" w:rsidP="00455CEA">
      <w:p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 התערוכה היא גזירת חלק קטן מציור שלם והפיכתו לציור בפני עצמו, לכן פיסות נוף, </w:t>
      </w:r>
    </w:p>
    <w:sectPr w:rsidR="00D47094" w:rsidRPr="00D16A51" w:rsidSect="00FA7FB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A51"/>
    <w:rsid w:val="00002066"/>
    <w:rsid w:val="00455CEA"/>
    <w:rsid w:val="00455F4E"/>
    <w:rsid w:val="009271BC"/>
    <w:rsid w:val="009A12A0"/>
    <w:rsid w:val="009B20F5"/>
    <w:rsid w:val="00CA36F2"/>
    <w:rsid w:val="00D16A51"/>
    <w:rsid w:val="00D47094"/>
    <w:rsid w:val="00E20F57"/>
    <w:rsid w:val="00F100F3"/>
    <w:rsid w:val="00FA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9EBF"/>
  <w15:chartTrackingRefBased/>
  <w15:docId w15:val="{5D1733FD-AC05-43D7-BCA8-DC1035AA3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2026-05-14T14:09:00Z</dcterms:created>
  <dcterms:modified xsi:type="dcterms:W3CDTF">2026-05-14T14:09:00Z</dcterms:modified>
</cp:coreProperties>
</file>