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68D" w:rsidRPr="0029015F" w:rsidRDefault="009223F4">
      <w:pPr>
        <w:rPr>
          <w:sz w:val="32"/>
          <w:szCs w:val="32"/>
          <w:rtl/>
        </w:rPr>
      </w:pPr>
      <w:r w:rsidRPr="0029015F">
        <w:rPr>
          <w:rFonts w:hint="cs"/>
          <w:sz w:val="32"/>
          <w:szCs w:val="32"/>
          <w:rtl/>
        </w:rPr>
        <w:t>שקופים</w:t>
      </w:r>
      <w:r w:rsidR="0029015F">
        <w:rPr>
          <w:rFonts w:hint="cs"/>
          <w:sz w:val="32"/>
          <w:szCs w:val="32"/>
          <w:rtl/>
        </w:rPr>
        <w:t xml:space="preserve"> 2026</w:t>
      </w:r>
    </w:p>
    <w:p w:rsidR="009223F4" w:rsidRPr="0029015F" w:rsidRDefault="009223F4" w:rsidP="00091A3D">
      <w:pPr>
        <w:rPr>
          <w:sz w:val="28"/>
          <w:szCs w:val="28"/>
          <w:rtl/>
        </w:rPr>
      </w:pPr>
      <w:r w:rsidRPr="0029015F">
        <w:rPr>
          <w:rFonts w:hint="cs"/>
          <w:sz w:val="28"/>
          <w:szCs w:val="28"/>
          <w:rtl/>
        </w:rPr>
        <w:t xml:space="preserve"> אף פעם לא נתתי מקום נפרד לנושא השקופים בעבודתי, כי השקוף אף פעם לא בא לבדו</w:t>
      </w:r>
      <w:r w:rsidR="00091A3D">
        <w:rPr>
          <w:rFonts w:hint="cs"/>
          <w:sz w:val="28"/>
          <w:szCs w:val="28"/>
          <w:rtl/>
        </w:rPr>
        <w:t>,</w:t>
      </w:r>
      <w:r w:rsidRPr="0029015F">
        <w:rPr>
          <w:rFonts w:hint="cs"/>
          <w:sz w:val="28"/>
          <w:szCs w:val="28"/>
          <w:rtl/>
        </w:rPr>
        <w:t xml:space="preserve"> בלי הקשר וחיבור לסביבה</w:t>
      </w:r>
      <w:r w:rsidR="00091A3D">
        <w:rPr>
          <w:rFonts w:hint="cs"/>
          <w:sz w:val="28"/>
          <w:szCs w:val="28"/>
          <w:rtl/>
        </w:rPr>
        <w:t>.</w:t>
      </w:r>
      <w:r w:rsidRPr="0029015F">
        <w:rPr>
          <w:rFonts w:hint="cs"/>
          <w:sz w:val="28"/>
          <w:szCs w:val="28"/>
          <w:rtl/>
        </w:rPr>
        <w:t xml:space="preserve"> עם הזמן השקוף הפך להיות הנושא, כמו מה שסביב לו . בעצם אי אפשר לצייר שקוף בלי לראות את מה שמאחוריו.</w:t>
      </w:r>
      <w:r w:rsidR="00091A3D">
        <w:rPr>
          <w:rFonts w:hint="cs"/>
          <w:sz w:val="28"/>
          <w:szCs w:val="28"/>
          <w:rtl/>
        </w:rPr>
        <w:t xml:space="preserve"> </w:t>
      </w:r>
      <w:r w:rsidR="00BF071A">
        <w:rPr>
          <w:rFonts w:hint="cs"/>
          <w:sz w:val="28"/>
          <w:szCs w:val="28"/>
          <w:rtl/>
        </w:rPr>
        <w:t xml:space="preserve">הנושא והרקע </w:t>
      </w:r>
      <w:r w:rsidR="00091A3D">
        <w:rPr>
          <w:rFonts w:hint="cs"/>
          <w:sz w:val="28"/>
          <w:szCs w:val="28"/>
          <w:rtl/>
        </w:rPr>
        <w:t>בלתי ניתנים להפרדה.</w:t>
      </w:r>
    </w:p>
    <w:p w:rsidR="00BF071A" w:rsidRDefault="009223F4" w:rsidP="00BF071A">
      <w:pPr>
        <w:rPr>
          <w:sz w:val="28"/>
          <w:szCs w:val="28"/>
          <w:rtl/>
        </w:rPr>
      </w:pPr>
      <w:r w:rsidRPr="0029015F">
        <w:rPr>
          <w:rFonts w:hint="cs"/>
          <w:sz w:val="28"/>
          <w:szCs w:val="28"/>
          <w:rtl/>
        </w:rPr>
        <w:t>יש את מה שרואים בתוך השקוף ומה שרואים מחוץ לשקוף, במעבר ובחיבור בין השניים מתרחש כל הקסם. שם צריך לראות</w:t>
      </w:r>
      <w:r w:rsidR="0029015F" w:rsidRPr="0029015F">
        <w:rPr>
          <w:rFonts w:hint="cs"/>
          <w:sz w:val="28"/>
          <w:szCs w:val="28"/>
          <w:rtl/>
        </w:rPr>
        <w:t xml:space="preserve"> </w:t>
      </w:r>
      <w:r w:rsidRPr="0029015F">
        <w:rPr>
          <w:rFonts w:hint="cs"/>
          <w:sz w:val="28"/>
          <w:szCs w:val="28"/>
          <w:rtl/>
        </w:rPr>
        <w:t xml:space="preserve">מה קרה לכתם </w:t>
      </w:r>
      <w:r w:rsidR="0029015F" w:rsidRPr="0029015F">
        <w:rPr>
          <w:rFonts w:hint="cs"/>
          <w:sz w:val="28"/>
          <w:szCs w:val="28"/>
          <w:rtl/>
        </w:rPr>
        <w:t>בחוץ כאשר הוא חצה את המעבר לתוך השקוף.</w:t>
      </w:r>
      <w:r w:rsidR="0029015F">
        <w:rPr>
          <w:rFonts w:hint="cs"/>
          <w:sz w:val="28"/>
          <w:szCs w:val="28"/>
          <w:rtl/>
        </w:rPr>
        <w:t xml:space="preserve"> אי אפשר לאבד את החיבור ביניהם.   בעצם עבדתי על "שקר השקיפות" על "שקר האומנות", על "שקר החיים".    כמו בחיים כך באומנות, האומנות היא השתקפות של החיים לכן השקר קיים בשניהם . אפשר לעדן ולאמר שהאומנות יוצרת אשליה, או להפוך ולאמר שהחיים הם אשליה. והנה אנחנו בפילוסופיה של החיים.</w:t>
      </w:r>
    </w:p>
    <w:p w:rsidR="009223F4" w:rsidRPr="0029015F" w:rsidRDefault="00BF071A" w:rsidP="00BF071A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התערוכה "שקר השקיפות" הוצגה בבית האומנים בתל אביב במרץ 2020 בתקופת הקורונה.</w:t>
      </w:r>
      <w:bookmarkStart w:id="0" w:name="_GoBack"/>
      <w:bookmarkEnd w:id="0"/>
    </w:p>
    <w:sectPr w:rsidR="009223F4" w:rsidRPr="0029015F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3F4"/>
    <w:rsid w:val="00091A3D"/>
    <w:rsid w:val="0029015F"/>
    <w:rsid w:val="008C268D"/>
    <w:rsid w:val="009223F4"/>
    <w:rsid w:val="00BF071A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5149"/>
  <w15:chartTrackingRefBased/>
  <w15:docId w15:val="{92F35E1A-8B69-44BF-BF67-51A30F37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2026-04-03T10:42:00Z</dcterms:created>
  <dcterms:modified xsi:type="dcterms:W3CDTF">2026-04-03T10:42:00Z</dcterms:modified>
</cp:coreProperties>
</file>