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CDE" w:rsidRPr="00BC3579" w:rsidRDefault="00BC3579">
      <w:pPr>
        <w:rPr>
          <w:sz w:val="36"/>
          <w:szCs w:val="36"/>
          <w:rtl/>
        </w:rPr>
      </w:pPr>
      <w:bookmarkStart w:id="0" w:name="_GoBack"/>
      <w:r w:rsidRPr="00BC3579">
        <w:rPr>
          <w:rFonts w:hint="cs"/>
          <w:sz w:val="36"/>
          <w:szCs w:val="36"/>
          <w:rtl/>
        </w:rPr>
        <w:t xml:space="preserve">"מבטים של יום יום"  גלריה </w:t>
      </w:r>
      <w:proofErr w:type="spellStart"/>
      <w:r w:rsidRPr="00BC3579">
        <w:rPr>
          <w:rFonts w:hint="cs"/>
          <w:sz w:val="36"/>
          <w:szCs w:val="36"/>
          <w:rtl/>
        </w:rPr>
        <w:t>קסטרא</w:t>
      </w:r>
      <w:proofErr w:type="spellEnd"/>
      <w:r w:rsidRPr="00BC3579">
        <w:rPr>
          <w:rFonts w:hint="cs"/>
          <w:sz w:val="36"/>
          <w:szCs w:val="36"/>
          <w:rtl/>
        </w:rPr>
        <w:t xml:space="preserve">    20.11.03 -6.11.03  </w:t>
      </w:r>
    </w:p>
    <w:p w:rsidR="00BC3579" w:rsidRDefault="00BC3579" w:rsidP="00BC3579">
      <w:pPr>
        <w:rPr>
          <w:sz w:val="28"/>
          <w:szCs w:val="28"/>
          <w:rtl/>
        </w:rPr>
      </w:pPr>
      <w:r w:rsidRPr="00BC3579">
        <w:rPr>
          <w:rFonts w:hint="cs"/>
          <w:sz w:val="28"/>
          <w:szCs w:val="28"/>
          <w:rtl/>
        </w:rPr>
        <w:t>תערוכה מספר 16היא התחברות לשגרת חיי.</w:t>
      </w:r>
      <w:r>
        <w:rPr>
          <w:rFonts w:hint="cs"/>
          <w:sz w:val="28"/>
          <w:szCs w:val="28"/>
          <w:rtl/>
        </w:rPr>
        <w:t xml:space="preserve"> הדברים והחפצים, אלו שעברתי לידם אין ספור פעמים בלי להתייחס אליהם</w:t>
      </w:r>
      <w:r w:rsidR="00984E50">
        <w:rPr>
          <w:rFonts w:hint="cs"/>
          <w:sz w:val="28"/>
          <w:szCs w:val="28"/>
          <w:rtl/>
        </w:rPr>
        <w:t>,</w:t>
      </w:r>
      <w:r>
        <w:rPr>
          <w:rFonts w:hint="cs"/>
          <w:sz w:val="28"/>
          <w:szCs w:val="28"/>
          <w:rtl/>
        </w:rPr>
        <w:t xml:space="preserve"> מקבלים מקום .</w:t>
      </w:r>
    </w:p>
    <w:p w:rsidR="00BC3579" w:rsidRDefault="00BC3579" w:rsidP="00BC357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יצירה ושגרת חיים- בזה דנה תערוכה זו. </w:t>
      </w:r>
    </w:p>
    <w:p w:rsidR="005B384E" w:rsidRDefault="00BC3579" w:rsidP="00BC357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בעבודתי הפעם לא חיפשתי נושאים, פשוט </w:t>
      </w:r>
      <w:r w:rsidR="005B384E">
        <w:rPr>
          <w:rFonts w:hint="cs"/>
          <w:sz w:val="28"/>
          <w:szCs w:val="28"/>
          <w:rtl/>
        </w:rPr>
        <w:t>נתקלתי</w:t>
      </w:r>
      <w:r>
        <w:rPr>
          <w:rFonts w:hint="cs"/>
          <w:sz w:val="28"/>
          <w:szCs w:val="28"/>
          <w:rtl/>
        </w:rPr>
        <w:t xml:space="preserve"> בהם</w:t>
      </w:r>
      <w:r w:rsidR="005B384E">
        <w:rPr>
          <w:rFonts w:hint="cs"/>
          <w:sz w:val="28"/>
          <w:szCs w:val="28"/>
          <w:rtl/>
        </w:rPr>
        <w:t xml:space="preserve">, מתוך המציאות בסביבתם הטבעית, </w:t>
      </w:r>
      <w:r w:rsidR="009F0BFF">
        <w:rPr>
          <w:rFonts w:hint="cs"/>
          <w:sz w:val="28"/>
          <w:szCs w:val="28"/>
          <w:rtl/>
        </w:rPr>
        <w:t>צוירו</w:t>
      </w:r>
      <w:r w:rsidR="005B384E">
        <w:rPr>
          <w:rFonts w:hint="cs"/>
          <w:sz w:val="28"/>
          <w:szCs w:val="28"/>
          <w:rtl/>
        </w:rPr>
        <w:t xml:space="preserve"> כמעט בלי לשנות דבר.  </w:t>
      </w:r>
    </w:p>
    <w:p w:rsidR="00C379DB" w:rsidRDefault="005B384E" w:rsidP="000565A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עברתי לעבודה בצבעי שמן ובגישה </w:t>
      </w:r>
      <w:proofErr w:type="spellStart"/>
      <w:r>
        <w:rPr>
          <w:rFonts w:hint="cs"/>
          <w:sz w:val="28"/>
          <w:szCs w:val="28"/>
          <w:rtl/>
        </w:rPr>
        <w:t>ריאלית,</w:t>
      </w:r>
      <w:r w:rsidR="00984E50">
        <w:rPr>
          <w:rFonts w:hint="cs"/>
          <w:sz w:val="28"/>
          <w:szCs w:val="28"/>
          <w:rtl/>
        </w:rPr>
        <w:t>לאחר</w:t>
      </w:r>
      <w:proofErr w:type="spellEnd"/>
      <w:r w:rsidR="00984E50">
        <w:rPr>
          <w:rFonts w:hint="cs"/>
          <w:sz w:val="28"/>
          <w:szCs w:val="28"/>
          <w:rtl/>
        </w:rPr>
        <w:t xml:space="preserve"> הרבה שנים של התמקדות ברישום וצבעי מים.</w:t>
      </w:r>
      <w:r>
        <w:rPr>
          <w:rFonts w:hint="cs"/>
          <w:sz w:val="28"/>
          <w:szCs w:val="28"/>
          <w:rtl/>
        </w:rPr>
        <w:t xml:space="preserve"> כל דרך יציר</w:t>
      </w:r>
      <w:r>
        <w:rPr>
          <w:rFonts w:hint="eastAsia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</w:rPr>
        <w:t xml:space="preserve"> והזמן המתאים לה</w:t>
      </w:r>
      <w:r w:rsidR="000565A3">
        <w:rPr>
          <w:rFonts w:hint="cs"/>
          <w:sz w:val="28"/>
          <w:szCs w:val="28"/>
          <w:rtl/>
        </w:rPr>
        <w:t>.</w:t>
      </w:r>
      <w:r>
        <w:rPr>
          <w:rFonts w:hint="cs"/>
          <w:sz w:val="28"/>
          <w:szCs w:val="28"/>
          <w:rtl/>
        </w:rPr>
        <w:t xml:space="preserve"> השתנות, למדתי</w:t>
      </w:r>
      <w:r w:rsidR="009F0BFF">
        <w:rPr>
          <w:rFonts w:hint="cs"/>
          <w:sz w:val="28"/>
          <w:szCs w:val="28"/>
          <w:rtl/>
        </w:rPr>
        <w:t>,</w:t>
      </w:r>
      <w:r>
        <w:rPr>
          <w:rFonts w:hint="cs"/>
          <w:sz w:val="28"/>
          <w:szCs w:val="28"/>
          <w:rtl/>
        </w:rPr>
        <w:t xml:space="preserve"> באה באופן טבעי </w:t>
      </w:r>
      <w:r w:rsidR="00163119">
        <w:rPr>
          <w:rFonts w:hint="cs"/>
          <w:sz w:val="28"/>
          <w:szCs w:val="28"/>
          <w:rtl/>
        </w:rPr>
        <w:t xml:space="preserve">והדרגתי </w:t>
      </w:r>
      <w:r>
        <w:rPr>
          <w:rFonts w:hint="cs"/>
          <w:sz w:val="28"/>
          <w:szCs w:val="28"/>
          <w:rtl/>
        </w:rPr>
        <w:t xml:space="preserve">עם השתנות האישיות, למרות </w:t>
      </w:r>
      <w:r w:rsidR="009F0BFF">
        <w:rPr>
          <w:rFonts w:hint="cs"/>
          <w:sz w:val="28"/>
          <w:szCs w:val="28"/>
          <w:rtl/>
        </w:rPr>
        <w:t xml:space="preserve">התפנית לגישה </w:t>
      </w:r>
      <w:r>
        <w:rPr>
          <w:rFonts w:hint="cs"/>
          <w:sz w:val="28"/>
          <w:szCs w:val="28"/>
          <w:rtl/>
        </w:rPr>
        <w:t>ריאלית</w:t>
      </w:r>
      <w:r w:rsidR="00BF606A">
        <w:rPr>
          <w:rFonts w:hint="cs"/>
          <w:sz w:val="28"/>
          <w:szCs w:val="28"/>
          <w:rtl/>
        </w:rPr>
        <w:t xml:space="preserve">, </w:t>
      </w:r>
      <w:r w:rsidR="009F0BFF">
        <w:rPr>
          <w:rFonts w:hint="cs"/>
          <w:sz w:val="28"/>
          <w:szCs w:val="28"/>
          <w:rtl/>
        </w:rPr>
        <w:t xml:space="preserve">והמעבר לצבע , </w:t>
      </w:r>
      <w:r w:rsidR="00BF606A">
        <w:rPr>
          <w:rFonts w:hint="cs"/>
          <w:sz w:val="28"/>
          <w:szCs w:val="28"/>
          <w:rtl/>
        </w:rPr>
        <w:t xml:space="preserve">עדיין, </w:t>
      </w:r>
      <w:r>
        <w:rPr>
          <w:rFonts w:hint="cs"/>
          <w:sz w:val="28"/>
          <w:szCs w:val="28"/>
          <w:rtl/>
        </w:rPr>
        <w:t xml:space="preserve"> מה להדגיש, ארגון השטח, בחירת צבעים, אוירה</w:t>
      </w:r>
      <w:r w:rsidR="00BF606A">
        <w:rPr>
          <w:rFonts w:hint="cs"/>
          <w:sz w:val="28"/>
          <w:szCs w:val="28"/>
          <w:rtl/>
        </w:rPr>
        <w:t>,</w:t>
      </w:r>
      <w:r>
        <w:rPr>
          <w:rFonts w:hint="cs"/>
          <w:sz w:val="28"/>
          <w:szCs w:val="28"/>
          <w:rtl/>
        </w:rPr>
        <w:t xml:space="preserve"> רמת דיוק</w:t>
      </w:r>
      <w:r w:rsidR="00BF606A">
        <w:rPr>
          <w:rFonts w:hint="cs"/>
          <w:sz w:val="28"/>
          <w:szCs w:val="28"/>
          <w:rtl/>
        </w:rPr>
        <w:t>, כמה לקחת מתוך הנושא, ועוד הרבה החלטות</w:t>
      </w:r>
      <w:r>
        <w:rPr>
          <w:rFonts w:hint="cs"/>
          <w:sz w:val="28"/>
          <w:szCs w:val="28"/>
          <w:rtl/>
        </w:rPr>
        <w:t xml:space="preserve"> </w:t>
      </w:r>
      <w:r w:rsidR="00BF606A">
        <w:rPr>
          <w:rFonts w:hint="cs"/>
          <w:sz w:val="28"/>
          <w:szCs w:val="28"/>
          <w:rtl/>
        </w:rPr>
        <w:t>אחרות נתונות בידי, כמו שהן נתונות בידי כל אמן.</w:t>
      </w:r>
    </w:p>
    <w:p w:rsidR="00C379DB" w:rsidRDefault="00C379DB" w:rsidP="00C379D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כיצד לסמל שיגרה? משה</w:t>
      </w:r>
      <w:r>
        <w:rPr>
          <w:rFonts w:hint="eastAsia"/>
          <w:sz w:val="28"/>
          <w:szCs w:val="28"/>
          <w:rtl/>
        </w:rPr>
        <w:t>ו</w:t>
      </w:r>
      <w:r>
        <w:rPr>
          <w:rFonts w:hint="cs"/>
          <w:sz w:val="28"/>
          <w:szCs w:val="28"/>
          <w:rtl/>
        </w:rPr>
        <w:t xml:space="preserve"> שחוזר על עצמו כמו יום אחרי יום?                              החלטתי לקחת בכל העבודות פורמט של גיליון ניר 100</w:t>
      </w:r>
      <w:r>
        <w:rPr>
          <w:sz w:val="28"/>
          <w:szCs w:val="28"/>
        </w:rPr>
        <w:t>x</w:t>
      </w:r>
      <w:r>
        <w:rPr>
          <w:rFonts w:hint="cs"/>
          <w:sz w:val="28"/>
          <w:szCs w:val="28"/>
          <w:rtl/>
        </w:rPr>
        <w:t>70 כדי להכניס מוטיב זהה בכל העבודות</w:t>
      </w:r>
      <w:r w:rsidR="009F0BFF">
        <w:rPr>
          <w:rFonts w:hint="cs"/>
          <w:sz w:val="28"/>
          <w:szCs w:val="28"/>
          <w:rtl/>
        </w:rPr>
        <w:t>.</w:t>
      </w:r>
    </w:p>
    <w:p w:rsidR="00984E50" w:rsidRDefault="009F0BFF" w:rsidP="0016311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על כתב היד שלי לא ויתרתי בשלב זה , היה חשוב לי לשמור על הנחת צבע קלילה ואווריר</w:t>
      </w:r>
      <w:r>
        <w:rPr>
          <w:rFonts w:hint="eastAsia"/>
          <w:sz w:val="28"/>
          <w:szCs w:val="28"/>
          <w:rtl/>
        </w:rPr>
        <w:t>ית</w:t>
      </w:r>
      <w:r w:rsidR="00984E50">
        <w:rPr>
          <w:rFonts w:hint="cs"/>
          <w:sz w:val="28"/>
          <w:szCs w:val="28"/>
          <w:rtl/>
        </w:rPr>
        <w:t xml:space="preserve">, שמשיכות המכחול תיראינה, </w:t>
      </w:r>
      <w:r w:rsidR="00D701FF">
        <w:rPr>
          <w:rFonts w:hint="cs"/>
          <w:sz w:val="28"/>
          <w:szCs w:val="28"/>
          <w:rtl/>
        </w:rPr>
        <w:t xml:space="preserve">ששכבות העבודה תיראינה, </w:t>
      </w:r>
      <w:r w:rsidR="00163119">
        <w:rPr>
          <w:rFonts w:hint="cs"/>
          <w:sz w:val="28"/>
          <w:szCs w:val="28"/>
          <w:rtl/>
        </w:rPr>
        <w:t>בשילוב ראיה אקוורלית</w:t>
      </w:r>
      <w:r w:rsidR="00D701FF">
        <w:rPr>
          <w:rFonts w:hint="cs"/>
          <w:sz w:val="28"/>
          <w:szCs w:val="28"/>
          <w:rtl/>
        </w:rPr>
        <w:t>,</w:t>
      </w:r>
      <w:r w:rsidR="00163119">
        <w:rPr>
          <w:rFonts w:hint="cs"/>
          <w:sz w:val="28"/>
          <w:szCs w:val="28"/>
          <w:rtl/>
        </w:rPr>
        <w:t xml:space="preserve"> ע</w:t>
      </w:r>
      <w:r w:rsidR="00984E50">
        <w:rPr>
          <w:rFonts w:hint="cs"/>
          <w:sz w:val="28"/>
          <w:szCs w:val="28"/>
          <w:rtl/>
        </w:rPr>
        <w:t>ם הרבה לבנים.</w:t>
      </w:r>
    </w:p>
    <w:p w:rsidR="009F0BFF" w:rsidRDefault="00984E50" w:rsidP="00D701F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נושאים כ</w:t>
      </w:r>
      <w:r w:rsidR="00D701FF">
        <w:rPr>
          <w:rFonts w:hint="cs"/>
          <w:sz w:val="28"/>
          <w:szCs w:val="28"/>
          <w:rtl/>
        </w:rPr>
        <w:t xml:space="preserve">מו כלים המונחים על השיש או בכיור, </w:t>
      </w:r>
      <w:r>
        <w:rPr>
          <w:rFonts w:hint="cs"/>
          <w:sz w:val="28"/>
          <w:szCs w:val="28"/>
          <w:rtl/>
        </w:rPr>
        <w:t xml:space="preserve"> מגבות מטבח על השיש, נושאים שנוצרו מתוך פעילות שגרתית בבית כמו כביסה </w:t>
      </w:r>
      <w:r w:rsidR="00D701FF">
        <w:rPr>
          <w:rFonts w:hint="cs"/>
          <w:sz w:val="28"/>
          <w:szCs w:val="28"/>
          <w:rtl/>
        </w:rPr>
        <w:t xml:space="preserve">תלויה על חבל, </w:t>
      </w:r>
      <w:r>
        <w:rPr>
          <w:rFonts w:hint="cs"/>
          <w:sz w:val="28"/>
          <w:szCs w:val="28"/>
          <w:rtl/>
        </w:rPr>
        <w:t xml:space="preserve">או כריות על המיטה </w:t>
      </w:r>
      <w:proofErr w:type="spellStart"/>
      <w:r>
        <w:rPr>
          <w:rFonts w:hint="cs"/>
          <w:sz w:val="28"/>
          <w:szCs w:val="28"/>
          <w:rtl/>
        </w:rPr>
        <w:t>וכו</w:t>
      </w:r>
      <w:proofErr w:type="spellEnd"/>
      <w:r>
        <w:rPr>
          <w:rFonts w:hint="cs"/>
          <w:sz w:val="28"/>
          <w:szCs w:val="28"/>
          <w:rtl/>
        </w:rPr>
        <w:t>'.</w:t>
      </w:r>
      <w:r w:rsidR="00D701FF">
        <w:rPr>
          <w:rFonts w:hint="cs"/>
          <w:sz w:val="28"/>
          <w:szCs w:val="28"/>
          <w:rtl/>
        </w:rPr>
        <w:t xml:space="preserve"> כמעט הרגשתי לא בנוח על שהדברים כל כך קלים</w:t>
      </w:r>
      <w:r>
        <w:rPr>
          <w:rFonts w:hint="cs"/>
          <w:sz w:val="28"/>
          <w:szCs w:val="28"/>
          <w:rtl/>
        </w:rPr>
        <w:t xml:space="preserve"> </w:t>
      </w:r>
      <w:r w:rsidR="00D701FF" w:rsidRPr="00D701FF">
        <w:rPr>
          <w:rFonts w:cs="Arial"/>
          <w:sz w:val="28"/>
          <w:szCs w:val="28"/>
          <w:rtl/>
        </w:rPr>
        <w:t>התהליך הנוכחי היה בין הרגועים, הנעימים, הזורמים בהשוואה לתהליכים עד</w:t>
      </w:r>
      <w:r w:rsidR="00D701FF">
        <w:rPr>
          <w:rFonts w:hint="cs"/>
          <w:sz w:val="28"/>
          <w:szCs w:val="28"/>
          <w:rtl/>
        </w:rPr>
        <w:t xml:space="preserve"> היום.</w:t>
      </w:r>
    </w:p>
    <w:p w:rsidR="00D701FF" w:rsidRDefault="00D701FF" w:rsidP="00D701F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דבר חשוב בעבודה על מבטים הייתה תשומת הלב לחומרים שונים כמו פלסטיק, מתכת, זכוכית, עץ שהובילו להמשך של שקר השקיפות. </w:t>
      </w:r>
    </w:p>
    <w:p w:rsidR="00D701FF" w:rsidRPr="00D701FF" w:rsidRDefault="00D701FF" w:rsidP="00D701FF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לאה  עתיר </w:t>
      </w:r>
      <w:r w:rsidR="00185F8D">
        <w:rPr>
          <w:rFonts w:hint="cs"/>
          <w:sz w:val="28"/>
          <w:szCs w:val="28"/>
          <w:rtl/>
        </w:rPr>
        <w:t>2026</w:t>
      </w:r>
      <w:bookmarkEnd w:id="0"/>
    </w:p>
    <w:sectPr w:rsidR="00D701FF" w:rsidRPr="00D701FF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579"/>
    <w:rsid w:val="000565A3"/>
    <w:rsid w:val="00163119"/>
    <w:rsid w:val="00185F8D"/>
    <w:rsid w:val="00550CDE"/>
    <w:rsid w:val="005B384E"/>
    <w:rsid w:val="009154DC"/>
    <w:rsid w:val="00984E50"/>
    <w:rsid w:val="009F0BFF"/>
    <w:rsid w:val="00BC3579"/>
    <w:rsid w:val="00BF606A"/>
    <w:rsid w:val="00C379DB"/>
    <w:rsid w:val="00D701FF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B8D9"/>
  <w15:chartTrackingRefBased/>
  <w15:docId w15:val="{0165EE19-0ACF-444D-95FE-3E027BEB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2026-04-01T07:37:00Z</dcterms:created>
  <dcterms:modified xsi:type="dcterms:W3CDTF">2026-04-01T07:37:00Z</dcterms:modified>
</cp:coreProperties>
</file>