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16178246"/>
        <w:docPartObj>
          <w:docPartGallery w:val="Cover Pages"/>
          <w:docPartUnique/>
        </w:docPartObj>
      </w:sdtPr>
      <w:sdtEndPr/>
      <w:sdtContent>
        <w:p w:rsidR="00E73C36" w:rsidRDefault="00E73C36"/>
        <w:p w:rsidR="00BE6A12" w:rsidRDefault="00BE6A12" w:rsidP="00BE6A12"/>
        <w:p w:rsidR="00BE6A12" w:rsidRDefault="00BE6A12" w:rsidP="00BE6A12"/>
        <w:p w:rsidR="00BE6A12" w:rsidRDefault="00BE6A12" w:rsidP="00BE6A12"/>
        <w:p w:rsidR="00BE6A12" w:rsidRDefault="00BE6A12" w:rsidP="00BE6A12"/>
        <w:p w:rsidR="00BE6A12" w:rsidRDefault="00BE6A12" w:rsidP="00BE6A12"/>
        <w:p w:rsidR="00BE6A12" w:rsidRDefault="00BE6A12" w:rsidP="00BE6A12">
          <w:r>
            <w:rPr>
              <w:noProof/>
              <w:lang w:eastAsia="en-AU"/>
            </w:rPr>
            <mc:AlternateContent>
              <mc:Choice Requires="wps">
                <w:drawing>
                  <wp:anchor distT="0" distB="0" distL="182880" distR="182880" simplePos="0" relativeHeight="251662336" behindDoc="0" locked="0" layoutInCell="1" allowOverlap="1" wp14:anchorId="3B5ED2C9" wp14:editId="3FC94B07">
                    <wp:simplePos x="0" y="0"/>
                    <wp:positionH relativeFrom="margin">
                      <wp:align>center</wp:align>
                    </wp:positionH>
                    <wp:positionV relativeFrom="page">
                      <wp:posOffset>2640330</wp:posOffset>
                    </wp:positionV>
                    <wp:extent cx="4686300" cy="6720840"/>
                    <wp:effectExtent l="0" t="0" r="5715" b="2540"/>
                    <wp:wrapSquare wrapText="bothSides"/>
                    <wp:docPr id="2" name="Text Box 2"/>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E6A12" w:rsidRDefault="00BE6A12" w:rsidP="00E73C36">
                                <w:pPr>
                                  <w:pStyle w:val="NoSpacing"/>
                                  <w:spacing w:before="40" w:after="560" w:line="216" w:lineRule="auto"/>
                                  <w:rPr>
                                    <w:color w:val="5B9BD5" w:themeColor="accent1"/>
                                    <w:sz w:val="72"/>
                                    <w:szCs w:val="72"/>
                                  </w:rPr>
                                </w:pPr>
                                <w:sdt>
                                  <w:sdtPr>
                                    <w:rPr>
                                      <w:color w:val="5B9BD5" w:themeColor="accent1"/>
                                      <w:sz w:val="72"/>
                                      <w:szCs w:val="72"/>
                                    </w:rPr>
                                    <w:alias w:val="Title"/>
                                    <w:tag w:val=""/>
                                    <w:id w:val="-126097678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FIT3140 Assignment 4</w:t>
                                    </w:r>
                                  </w:sdtContent>
                                </w:sdt>
                              </w:p>
                              <w:sdt>
                                <w:sdtPr>
                                  <w:rPr>
                                    <w:caps/>
                                    <w:color w:val="1F3864" w:themeColor="accent5" w:themeShade="80"/>
                                    <w:sz w:val="28"/>
                                    <w:szCs w:val="28"/>
                                  </w:rPr>
                                  <w:alias w:val="Subtitle"/>
                                  <w:tag w:val=""/>
                                  <w:id w:val="1323780727"/>
                                  <w:dataBinding w:prefixMappings="xmlns:ns0='http://purl.org/dc/elements/1.1/' xmlns:ns1='http://schemas.openxmlformats.org/package/2006/metadata/core-properties' " w:xpath="/ns1:coreProperties[1]/ns0:subject[1]" w:storeItemID="{6C3C8BC8-F283-45AE-878A-BAB7291924A1}"/>
                                  <w:text/>
                                </w:sdtPr>
                                <w:sdtContent>
                                  <w:p w:rsidR="00BE6A12" w:rsidRDefault="00BE6A12" w:rsidP="001C5F69">
                                    <w:pPr>
                                      <w:pStyle w:val="NoSpacing"/>
                                      <w:spacing w:before="40" w:after="40"/>
                                      <w:rPr>
                                        <w:caps/>
                                        <w:color w:val="1F3864" w:themeColor="accent5" w:themeShade="80"/>
                                        <w:sz w:val="28"/>
                                        <w:szCs w:val="28"/>
                                      </w:rPr>
                                    </w:pPr>
                                    <w:r>
                                      <w:rPr>
                                        <w:caps/>
                                        <w:color w:val="1F3864" w:themeColor="accent5" w:themeShade="80"/>
                                        <w:sz w:val="28"/>
                                        <w:szCs w:val="28"/>
                                      </w:rPr>
                                      <w:t>Report</w:t>
                                    </w:r>
                                  </w:p>
                                </w:sdtContent>
                              </w:sdt>
                              <w:sdt>
                                <w:sdtPr>
                                  <w:rPr>
                                    <w:caps/>
                                    <w:color w:val="4472C4" w:themeColor="accent5"/>
                                    <w:sz w:val="24"/>
                                    <w:szCs w:val="24"/>
                                  </w:rPr>
                                  <w:alias w:val="Author"/>
                                  <w:tag w:val=""/>
                                  <w:id w:val="-3368568"/>
                                  <w:dataBinding w:prefixMappings="xmlns:ns0='http://purl.org/dc/elements/1.1/' xmlns:ns1='http://schemas.openxmlformats.org/package/2006/metadata/core-properties' " w:xpath="/ns1:coreProperties[1]/ns0:creator[1]" w:storeItemID="{6C3C8BC8-F283-45AE-878A-BAB7291924A1}"/>
                                  <w:text/>
                                </w:sdtPr>
                                <w:sdtContent>
                                  <w:p w:rsidR="00BE6A12" w:rsidRDefault="00BE6A12">
                                    <w:pPr>
                                      <w:pStyle w:val="NoSpacing"/>
                                      <w:spacing w:before="80" w:after="40"/>
                                      <w:rPr>
                                        <w:caps/>
                                        <w:color w:val="4472C4" w:themeColor="accent5"/>
                                        <w:sz w:val="24"/>
                                        <w:szCs w:val="24"/>
                                      </w:rPr>
                                    </w:pPr>
                                    <w:r>
                                      <w:rPr>
                                        <w:caps/>
                                        <w:color w:val="4472C4" w:themeColor="accent5"/>
                                        <w:sz w:val="24"/>
                                        <w:szCs w:val="24"/>
                                        <w:lang w:val="en-AU"/>
                                      </w:rPr>
                                      <w:t>Dekel Pilli &amp; James Pickering</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3B5ED2C9" id="_x0000_t202" coordsize="21600,21600" o:spt="202" path="m,l,21600r21600,l21600,xe">
                    <v:stroke joinstyle="miter"/>
                    <v:path gradientshapeok="t" o:connecttype="rect"/>
                  </v:shapetype>
                  <v:shape id="Text Box 2" o:spid="_x0000_s1026" type="#_x0000_t202" style="position:absolute;margin-left:0;margin-top:207.9pt;width:369pt;height:529.2pt;z-index:251662336;visibility:visible;mso-wrap-style:square;mso-width-percent:790;mso-height-percent:350;mso-wrap-distance-left:14.4pt;mso-wrap-distance-top:0;mso-wrap-distance-right:14.4pt;mso-wrap-distance-bottom:0;mso-position-horizontal:center;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" filled="f" stroked="f" strokeweight=".5pt">
                    <v:textbox style="mso-fit-shape-to-text:t" inset="0,0,0,0">
                      <w:txbxContent>
                        <w:p w:rsidR="00BE6A12" w:rsidRDefault="00BE6A12" w:rsidP="00E73C36">
                          <w:pPr>
                            <w:pStyle w:val="NoSpacing"/>
                            <w:spacing w:before="40" w:after="560" w:line="216" w:lineRule="auto"/>
                            <w:rPr>
                              <w:color w:val="5B9BD5" w:themeColor="accent1"/>
                              <w:sz w:val="72"/>
                              <w:szCs w:val="72"/>
                            </w:rPr>
                          </w:pPr>
                          <w:sdt>
                            <w:sdtPr>
                              <w:rPr>
                                <w:color w:val="5B9BD5" w:themeColor="accent1"/>
                                <w:sz w:val="72"/>
                                <w:szCs w:val="72"/>
                              </w:rPr>
                              <w:alias w:val="Title"/>
                              <w:tag w:val=""/>
                              <w:id w:val="-126097678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FIT3140 Assignment 4</w:t>
                              </w:r>
                            </w:sdtContent>
                          </w:sdt>
                        </w:p>
                        <w:sdt>
                          <w:sdtPr>
                            <w:rPr>
                              <w:caps/>
                              <w:color w:val="1F3864" w:themeColor="accent5" w:themeShade="80"/>
                              <w:sz w:val="28"/>
                              <w:szCs w:val="28"/>
                            </w:rPr>
                            <w:alias w:val="Subtitle"/>
                            <w:tag w:val=""/>
                            <w:id w:val="1323780727"/>
                            <w:dataBinding w:prefixMappings="xmlns:ns0='http://purl.org/dc/elements/1.1/' xmlns:ns1='http://schemas.openxmlformats.org/package/2006/metadata/core-properties' " w:xpath="/ns1:coreProperties[1]/ns0:subject[1]" w:storeItemID="{6C3C8BC8-F283-45AE-878A-BAB7291924A1}"/>
                            <w:text/>
                          </w:sdtPr>
                          <w:sdtContent>
                            <w:p w:rsidR="00BE6A12" w:rsidRDefault="00BE6A12" w:rsidP="001C5F69">
                              <w:pPr>
                                <w:pStyle w:val="NoSpacing"/>
                                <w:spacing w:before="40" w:after="40"/>
                                <w:rPr>
                                  <w:caps/>
                                  <w:color w:val="1F3864" w:themeColor="accent5" w:themeShade="80"/>
                                  <w:sz w:val="28"/>
                                  <w:szCs w:val="28"/>
                                </w:rPr>
                              </w:pPr>
                              <w:r>
                                <w:rPr>
                                  <w:caps/>
                                  <w:color w:val="1F3864" w:themeColor="accent5" w:themeShade="80"/>
                                  <w:sz w:val="28"/>
                                  <w:szCs w:val="28"/>
                                </w:rPr>
                                <w:t>Report</w:t>
                              </w:r>
                            </w:p>
                          </w:sdtContent>
                        </w:sdt>
                        <w:sdt>
                          <w:sdtPr>
                            <w:rPr>
                              <w:caps/>
                              <w:color w:val="4472C4" w:themeColor="accent5"/>
                              <w:sz w:val="24"/>
                              <w:szCs w:val="24"/>
                            </w:rPr>
                            <w:alias w:val="Author"/>
                            <w:tag w:val=""/>
                            <w:id w:val="-3368568"/>
                            <w:dataBinding w:prefixMappings="xmlns:ns0='http://purl.org/dc/elements/1.1/' xmlns:ns1='http://schemas.openxmlformats.org/package/2006/metadata/core-properties' " w:xpath="/ns1:coreProperties[1]/ns0:creator[1]" w:storeItemID="{6C3C8BC8-F283-45AE-878A-BAB7291924A1}"/>
                            <w:text/>
                          </w:sdtPr>
                          <w:sdtContent>
                            <w:p w:rsidR="00BE6A12" w:rsidRDefault="00BE6A12">
                              <w:pPr>
                                <w:pStyle w:val="NoSpacing"/>
                                <w:spacing w:before="80" w:after="40"/>
                                <w:rPr>
                                  <w:caps/>
                                  <w:color w:val="4472C4" w:themeColor="accent5"/>
                                  <w:sz w:val="24"/>
                                  <w:szCs w:val="24"/>
                                </w:rPr>
                              </w:pPr>
                              <w:r>
                                <w:rPr>
                                  <w:caps/>
                                  <w:color w:val="4472C4" w:themeColor="accent5"/>
                                  <w:sz w:val="24"/>
                                  <w:szCs w:val="24"/>
                                  <w:lang w:val="en-AU"/>
                                </w:rPr>
                                <w:t>Dekel Pilli &amp; James Pickering</w:t>
                              </w:r>
                            </w:p>
                          </w:sdtContent>
                        </w:sdt>
                      </w:txbxContent>
                    </v:textbox>
                    <w10:wrap type="square" anchorx="margin" anchory="page"/>
                  </v:shape>
                </w:pict>
              </mc:Fallback>
            </mc:AlternateContent>
          </w:r>
        </w:p>
        <w:p w:rsidR="00BE6A12" w:rsidRDefault="00BE6A12" w:rsidP="00BE6A12"/>
        <w:p w:rsidR="00BE6A12" w:rsidRDefault="00BE6A12" w:rsidP="00BE6A12"/>
        <w:p w:rsidR="00BE6A12" w:rsidRDefault="00BE6A12" w:rsidP="00BE6A12"/>
        <w:p w:rsidR="00BE6A12" w:rsidRDefault="00BE6A12" w:rsidP="00BE6A12"/>
        <w:p w:rsidR="00BE6A12" w:rsidRDefault="00BE6A12" w:rsidP="00BE6A12"/>
        <w:p w:rsidR="00BE6A12" w:rsidRDefault="00BE6A12" w:rsidP="00BE6A12"/>
        <w:p w:rsidR="00BE6A12" w:rsidRDefault="00E73C36" w:rsidP="00BE6A12">
          <w:r>
            <w:rPr>
              <w:noProof/>
              <w:lang w:eastAsia="en-AU"/>
            </w:rPr>
            <mc:AlternateContent>
              <mc:Choice Requires="wps">
                <w:drawing>
                  <wp:anchor distT="0" distB="0" distL="114300" distR="114300" simplePos="0" relativeHeight="251659264" behindDoc="0" locked="0" layoutInCell="1" allowOverlap="1" wp14:anchorId="42B6FB54" wp14:editId="00D4AE92">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p w:rsidR="00E73C36" w:rsidRDefault="00E73C36" w:rsidP="00E73C36">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2B6FB54"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p w:rsidR="00E73C36" w:rsidRDefault="00E73C36" w:rsidP="00E73C36">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p>
      </w:sdtContent>
    </w:sdt>
    <w:sdt>
      <w:sdtPr>
        <w:id w:val="1318150543"/>
        <w:docPartObj>
          <w:docPartGallery w:val="Table of Contents"/>
          <w:docPartUnique/>
        </w:docPartObj>
      </w:sdtPr>
      <w:sdtEndPr>
        <w:rPr>
          <w:b/>
          <w:bCs/>
          <w:noProof/>
        </w:rPr>
      </w:sdtEndPr>
      <w:sdtContent>
        <w:p w:rsidR="00C8081D" w:rsidRDefault="00EE7692" w:rsidP="00BE6A12">
          <w:pPr>
            <w:rPr>
              <w:noProof/>
            </w:rPr>
          </w:pPr>
          <w:r w:rsidRPr="00BE6A12">
            <w:rPr>
              <w:rStyle w:val="Heading2Char"/>
            </w:rPr>
            <w:t>Table of Contents</w:t>
          </w:r>
          <w:r>
            <w:rPr>
              <w:rFonts w:eastAsiaTheme="minorEastAsia" w:cs="Times New Roman"/>
              <w:lang w:val="en-US" w:bidi="ar-SA"/>
            </w:rPr>
            <w:fldChar w:fldCharType="begin"/>
          </w:r>
          <w:r>
            <w:instrText xml:space="preserve"> TOC \o "1-3" \h \z \u </w:instrText>
          </w:r>
          <w:r>
            <w:rPr>
              <w:rFonts w:eastAsiaTheme="minorEastAsia" w:cs="Times New Roman"/>
              <w:lang w:val="en-US" w:bidi="ar-SA"/>
            </w:rPr>
            <w:fldChar w:fldCharType="separate"/>
          </w:r>
        </w:p>
        <w:p w:rsidR="00C8081D" w:rsidRDefault="00C8081D">
          <w:pPr>
            <w:pStyle w:val="TOC2"/>
            <w:tabs>
              <w:tab w:val="right" w:leader="dot" w:pos="9016"/>
            </w:tabs>
            <w:rPr>
              <w:rFonts w:cstheme="minorBidi"/>
              <w:noProof/>
              <w:lang w:val="en-AU" w:eastAsia="en-AU" w:bidi="he-IL"/>
            </w:rPr>
          </w:pPr>
          <w:hyperlink w:anchor="_Toc494312015" w:history="1">
            <w:r w:rsidRPr="00DE3EC2">
              <w:rPr>
                <w:rStyle w:val="Hyperlink"/>
                <w:noProof/>
              </w:rPr>
              <w:t>The data formats</w:t>
            </w:r>
            <w:r>
              <w:rPr>
                <w:noProof/>
                <w:webHidden/>
              </w:rPr>
              <w:tab/>
            </w:r>
            <w:r>
              <w:rPr>
                <w:noProof/>
                <w:webHidden/>
              </w:rPr>
              <w:fldChar w:fldCharType="begin"/>
            </w:r>
            <w:r>
              <w:rPr>
                <w:noProof/>
                <w:webHidden/>
              </w:rPr>
              <w:instrText xml:space="preserve"> PAGEREF _Toc494312015 \h </w:instrText>
            </w:r>
            <w:r>
              <w:rPr>
                <w:noProof/>
                <w:webHidden/>
              </w:rPr>
            </w:r>
            <w:r>
              <w:rPr>
                <w:noProof/>
                <w:webHidden/>
              </w:rPr>
              <w:fldChar w:fldCharType="separate"/>
            </w:r>
            <w:r>
              <w:rPr>
                <w:noProof/>
                <w:webHidden/>
              </w:rPr>
              <w:t>1</w:t>
            </w:r>
            <w:r>
              <w:rPr>
                <w:noProof/>
                <w:webHidden/>
              </w:rPr>
              <w:fldChar w:fldCharType="end"/>
            </w:r>
          </w:hyperlink>
        </w:p>
        <w:p w:rsidR="00C8081D" w:rsidRDefault="00C8081D">
          <w:pPr>
            <w:pStyle w:val="TOC2"/>
            <w:tabs>
              <w:tab w:val="right" w:leader="dot" w:pos="9016"/>
            </w:tabs>
            <w:rPr>
              <w:rFonts w:cstheme="minorBidi"/>
              <w:noProof/>
              <w:lang w:val="en-AU" w:eastAsia="en-AU" w:bidi="he-IL"/>
            </w:rPr>
          </w:pPr>
          <w:hyperlink w:anchor="_Toc494312016" w:history="1">
            <w:r w:rsidRPr="00DE3EC2">
              <w:rPr>
                <w:rStyle w:val="Hyperlink"/>
                <w:noProof/>
              </w:rPr>
              <w:t>JSON</w:t>
            </w:r>
            <w:r>
              <w:rPr>
                <w:noProof/>
                <w:webHidden/>
              </w:rPr>
              <w:tab/>
            </w:r>
            <w:r>
              <w:rPr>
                <w:noProof/>
                <w:webHidden/>
              </w:rPr>
              <w:fldChar w:fldCharType="begin"/>
            </w:r>
            <w:r>
              <w:rPr>
                <w:noProof/>
                <w:webHidden/>
              </w:rPr>
              <w:instrText xml:space="preserve"> PAGEREF _Toc494312016 \h </w:instrText>
            </w:r>
            <w:r>
              <w:rPr>
                <w:noProof/>
                <w:webHidden/>
              </w:rPr>
            </w:r>
            <w:r>
              <w:rPr>
                <w:noProof/>
                <w:webHidden/>
              </w:rPr>
              <w:fldChar w:fldCharType="separate"/>
            </w:r>
            <w:r>
              <w:rPr>
                <w:noProof/>
                <w:webHidden/>
              </w:rPr>
              <w:t>1</w:t>
            </w:r>
            <w:r>
              <w:rPr>
                <w:noProof/>
                <w:webHidden/>
              </w:rPr>
              <w:fldChar w:fldCharType="end"/>
            </w:r>
          </w:hyperlink>
        </w:p>
        <w:p w:rsidR="00C8081D" w:rsidRDefault="00C8081D">
          <w:pPr>
            <w:pStyle w:val="TOC2"/>
            <w:tabs>
              <w:tab w:val="right" w:leader="dot" w:pos="9016"/>
            </w:tabs>
            <w:rPr>
              <w:rFonts w:cstheme="minorBidi"/>
              <w:noProof/>
              <w:lang w:val="en-AU" w:eastAsia="en-AU" w:bidi="he-IL"/>
            </w:rPr>
          </w:pPr>
          <w:hyperlink w:anchor="_Toc494312017" w:history="1">
            <w:r w:rsidRPr="00DE3EC2">
              <w:rPr>
                <w:rStyle w:val="Hyperlink"/>
                <w:noProof/>
              </w:rPr>
              <w:t>MessagePack</w:t>
            </w:r>
            <w:r>
              <w:rPr>
                <w:noProof/>
                <w:webHidden/>
              </w:rPr>
              <w:tab/>
            </w:r>
            <w:r>
              <w:rPr>
                <w:noProof/>
                <w:webHidden/>
              </w:rPr>
              <w:fldChar w:fldCharType="begin"/>
            </w:r>
            <w:r>
              <w:rPr>
                <w:noProof/>
                <w:webHidden/>
              </w:rPr>
              <w:instrText xml:space="preserve"> PAGEREF _Toc494312017 \h </w:instrText>
            </w:r>
            <w:r>
              <w:rPr>
                <w:noProof/>
                <w:webHidden/>
              </w:rPr>
            </w:r>
            <w:r>
              <w:rPr>
                <w:noProof/>
                <w:webHidden/>
              </w:rPr>
              <w:fldChar w:fldCharType="separate"/>
            </w:r>
            <w:r>
              <w:rPr>
                <w:noProof/>
                <w:webHidden/>
              </w:rPr>
              <w:t>1</w:t>
            </w:r>
            <w:r>
              <w:rPr>
                <w:noProof/>
                <w:webHidden/>
              </w:rPr>
              <w:fldChar w:fldCharType="end"/>
            </w:r>
          </w:hyperlink>
        </w:p>
        <w:p w:rsidR="00C8081D" w:rsidRDefault="00C8081D">
          <w:pPr>
            <w:pStyle w:val="TOC2"/>
            <w:tabs>
              <w:tab w:val="right" w:leader="dot" w:pos="9016"/>
            </w:tabs>
            <w:rPr>
              <w:rFonts w:cstheme="minorBidi"/>
              <w:noProof/>
              <w:lang w:val="en-AU" w:eastAsia="en-AU" w:bidi="he-IL"/>
            </w:rPr>
          </w:pPr>
          <w:hyperlink w:anchor="_Toc494312018" w:history="1">
            <w:r w:rsidRPr="00DE3EC2">
              <w:rPr>
                <w:rStyle w:val="Hyperlink"/>
                <w:noProof/>
              </w:rPr>
              <w:t>Protocol Buffer</w:t>
            </w:r>
            <w:r>
              <w:rPr>
                <w:noProof/>
                <w:webHidden/>
              </w:rPr>
              <w:tab/>
            </w:r>
            <w:r>
              <w:rPr>
                <w:noProof/>
                <w:webHidden/>
              </w:rPr>
              <w:fldChar w:fldCharType="begin"/>
            </w:r>
            <w:r>
              <w:rPr>
                <w:noProof/>
                <w:webHidden/>
              </w:rPr>
              <w:instrText xml:space="preserve"> PAGEREF _Toc494312018 \h </w:instrText>
            </w:r>
            <w:r>
              <w:rPr>
                <w:noProof/>
                <w:webHidden/>
              </w:rPr>
            </w:r>
            <w:r>
              <w:rPr>
                <w:noProof/>
                <w:webHidden/>
              </w:rPr>
              <w:fldChar w:fldCharType="separate"/>
            </w:r>
            <w:r>
              <w:rPr>
                <w:noProof/>
                <w:webHidden/>
              </w:rPr>
              <w:t>1</w:t>
            </w:r>
            <w:r>
              <w:rPr>
                <w:noProof/>
                <w:webHidden/>
              </w:rPr>
              <w:fldChar w:fldCharType="end"/>
            </w:r>
          </w:hyperlink>
        </w:p>
        <w:p w:rsidR="00C8081D" w:rsidRDefault="00C8081D">
          <w:pPr>
            <w:pStyle w:val="TOC2"/>
            <w:tabs>
              <w:tab w:val="right" w:leader="dot" w:pos="9016"/>
            </w:tabs>
            <w:rPr>
              <w:rFonts w:cstheme="minorBidi"/>
              <w:noProof/>
              <w:lang w:val="en-AU" w:eastAsia="en-AU" w:bidi="he-IL"/>
            </w:rPr>
          </w:pPr>
          <w:hyperlink w:anchor="_Toc494312019" w:history="1">
            <w:r w:rsidRPr="00DE3EC2">
              <w:rPr>
                <w:rStyle w:val="Hyperlink"/>
                <w:noProof/>
              </w:rPr>
              <w:t>Measurement process</w:t>
            </w:r>
            <w:r>
              <w:rPr>
                <w:noProof/>
                <w:webHidden/>
              </w:rPr>
              <w:tab/>
            </w:r>
            <w:r>
              <w:rPr>
                <w:noProof/>
                <w:webHidden/>
              </w:rPr>
              <w:fldChar w:fldCharType="begin"/>
            </w:r>
            <w:r>
              <w:rPr>
                <w:noProof/>
                <w:webHidden/>
              </w:rPr>
              <w:instrText xml:space="preserve"> PAGEREF _Toc494312019 \h </w:instrText>
            </w:r>
            <w:r>
              <w:rPr>
                <w:noProof/>
                <w:webHidden/>
              </w:rPr>
            </w:r>
            <w:r>
              <w:rPr>
                <w:noProof/>
                <w:webHidden/>
              </w:rPr>
              <w:fldChar w:fldCharType="separate"/>
            </w:r>
            <w:r>
              <w:rPr>
                <w:noProof/>
                <w:webHidden/>
              </w:rPr>
              <w:t>2</w:t>
            </w:r>
            <w:r>
              <w:rPr>
                <w:noProof/>
                <w:webHidden/>
              </w:rPr>
              <w:fldChar w:fldCharType="end"/>
            </w:r>
          </w:hyperlink>
        </w:p>
        <w:p w:rsidR="00C8081D" w:rsidRDefault="00C8081D">
          <w:pPr>
            <w:pStyle w:val="TOC2"/>
            <w:tabs>
              <w:tab w:val="right" w:leader="dot" w:pos="9016"/>
            </w:tabs>
            <w:rPr>
              <w:rFonts w:cstheme="minorBidi"/>
              <w:noProof/>
              <w:lang w:val="en-AU" w:eastAsia="en-AU" w:bidi="he-IL"/>
            </w:rPr>
          </w:pPr>
          <w:hyperlink w:anchor="_Toc494312020" w:history="1">
            <w:r w:rsidRPr="00DE3EC2">
              <w:rPr>
                <w:rStyle w:val="Hyperlink"/>
                <w:noProof/>
              </w:rPr>
              <w:t>Results</w:t>
            </w:r>
            <w:r>
              <w:rPr>
                <w:noProof/>
                <w:webHidden/>
              </w:rPr>
              <w:tab/>
            </w:r>
            <w:r>
              <w:rPr>
                <w:noProof/>
                <w:webHidden/>
              </w:rPr>
              <w:fldChar w:fldCharType="begin"/>
            </w:r>
            <w:r>
              <w:rPr>
                <w:noProof/>
                <w:webHidden/>
              </w:rPr>
              <w:instrText xml:space="preserve"> PAGEREF _Toc494312020 \h </w:instrText>
            </w:r>
            <w:r>
              <w:rPr>
                <w:noProof/>
                <w:webHidden/>
              </w:rPr>
            </w:r>
            <w:r>
              <w:rPr>
                <w:noProof/>
                <w:webHidden/>
              </w:rPr>
              <w:fldChar w:fldCharType="separate"/>
            </w:r>
            <w:r>
              <w:rPr>
                <w:noProof/>
                <w:webHidden/>
              </w:rPr>
              <w:t>2</w:t>
            </w:r>
            <w:r>
              <w:rPr>
                <w:noProof/>
                <w:webHidden/>
              </w:rPr>
              <w:fldChar w:fldCharType="end"/>
            </w:r>
          </w:hyperlink>
        </w:p>
        <w:p w:rsidR="00C8081D" w:rsidRDefault="00C8081D">
          <w:pPr>
            <w:pStyle w:val="TOC2"/>
            <w:tabs>
              <w:tab w:val="right" w:leader="dot" w:pos="9016"/>
            </w:tabs>
            <w:rPr>
              <w:rFonts w:cstheme="minorBidi"/>
              <w:noProof/>
              <w:lang w:val="en-AU" w:eastAsia="en-AU" w:bidi="he-IL"/>
            </w:rPr>
          </w:pPr>
          <w:hyperlink w:anchor="_Toc494312021" w:history="1">
            <w:r w:rsidRPr="00DE3EC2">
              <w:rPr>
                <w:rStyle w:val="Hyperlink"/>
                <w:noProof/>
              </w:rPr>
              <w:t>Spikes</w:t>
            </w:r>
            <w:r>
              <w:rPr>
                <w:noProof/>
                <w:webHidden/>
              </w:rPr>
              <w:tab/>
            </w:r>
            <w:r>
              <w:rPr>
                <w:noProof/>
                <w:webHidden/>
              </w:rPr>
              <w:fldChar w:fldCharType="begin"/>
            </w:r>
            <w:r>
              <w:rPr>
                <w:noProof/>
                <w:webHidden/>
              </w:rPr>
              <w:instrText xml:space="preserve"> PAGEREF _Toc494312021 \h </w:instrText>
            </w:r>
            <w:r>
              <w:rPr>
                <w:noProof/>
                <w:webHidden/>
              </w:rPr>
            </w:r>
            <w:r>
              <w:rPr>
                <w:noProof/>
                <w:webHidden/>
              </w:rPr>
              <w:fldChar w:fldCharType="separate"/>
            </w:r>
            <w:r>
              <w:rPr>
                <w:noProof/>
                <w:webHidden/>
              </w:rPr>
              <w:t>3</w:t>
            </w:r>
            <w:r>
              <w:rPr>
                <w:noProof/>
                <w:webHidden/>
              </w:rPr>
              <w:fldChar w:fldCharType="end"/>
            </w:r>
          </w:hyperlink>
        </w:p>
        <w:p w:rsidR="00C8081D" w:rsidRDefault="00C8081D">
          <w:pPr>
            <w:pStyle w:val="TOC2"/>
            <w:tabs>
              <w:tab w:val="right" w:leader="dot" w:pos="9016"/>
            </w:tabs>
            <w:rPr>
              <w:rFonts w:cstheme="minorBidi"/>
              <w:noProof/>
              <w:lang w:val="en-AU" w:eastAsia="en-AU" w:bidi="he-IL"/>
            </w:rPr>
          </w:pPr>
          <w:hyperlink w:anchor="_Toc494312022" w:history="1">
            <w:r w:rsidRPr="00DE3EC2">
              <w:rPr>
                <w:rStyle w:val="Hyperlink"/>
                <w:noProof/>
              </w:rPr>
              <w:t>Conclusion</w:t>
            </w:r>
            <w:r>
              <w:rPr>
                <w:noProof/>
                <w:webHidden/>
              </w:rPr>
              <w:tab/>
            </w:r>
            <w:r>
              <w:rPr>
                <w:noProof/>
                <w:webHidden/>
              </w:rPr>
              <w:fldChar w:fldCharType="begin"/>
            </w:r>
            <w:r>
              <w:rPr>
                <w:noProof/>
                <w:webHidden/>
              </w:rPr>
              <w:instrText xml:space="preserve"> PAGEREF _Toc494312022 \h </w:instrText>
            </w:r>
            <w:r>
              <w:rPr>
                <w:noProof/>
                <w:webHidden/>
              </w:rPr>
            </w:r>
            <w:r>
              <w:rPr>
                <w:noProof/>
                <w:webHidden/>
              </w:rPr>
              <w:fldChar w:fldCharType="separate"/>
            </w:r>
            <w:r>
              <w:rPr>
                <w:noProof/>
                <w:webHidden/>
              </w:rPr>
              <w:t>3</w:t>
            </w:r>
            <w:r>
              <w:rPr>
                <w:noProof/>
                <w:webHidden/>
              </w:rPr>
              <w:fldChar w:fldCharType="end"/>
            </w:r>
          </w:hyperlink>
        </w:p>
        <w:p w:rsidR="00EE7692" w:rsidRDefault="00EE7692">
          <w:r>
            <w:rPr>
              <w:b/>
              <w:bCs/>
              <w:noProof/>
            </w:rPr>
            <w:fldChar w:fldCharType="end"/>
          </w:r>
        </w:p>
      </w:sdtContent>
    </w:sdt>
    <w:p w:rsidR="00EE7692" w:rsidRDefault="00EE7692">
      <w:pPr>
        <w:rPr>
          <w:rStyle w:val="Heading1Char"/>
        </w:rPr>
      </w:pPr>
      <w:r>
        <w:rPr>
          <w:rStyle w:val="Heading1Char"/>
        </w:rPr>
        <w:br w:type="page"/>
      </w:r>
    </w:p>
    <w:p w:rsidR="00A67C0C" w:rsidRDefault="006F67A6" w:rsidP="001C5F69">
      <w:pPr>
        <w:pStyle w:val="Heading2"/>
        <w:rPr>
          <w:rStyle w:val="Heading1Char"/>
        </w:rPr>
      </w:pPr>
      <w:bookmarkStart w:id="0" w:name="_Toc494312015"/>
      <w:r>
        <w:rPr>
          <w:rStyle w:val="Heading1Char"/>
        </w:rPr>
        <w:lastRenderedPageBreak/>
        <w:t>The data formats</w:t>
      </w:r>
      <w:bookmarkEnd w:id="0"/>
    </w:p>
    <w:p w:rsidR="00EE7692" w:rsidRPr="00EE7692" w:rsidRDefault="00EE7692" w:rsidP="00EE7692">
      <w:r>
        <w:t>Our work consisted of two separate spikes, as described below.</w:t>
      </w:r>
    </w:p>
    <w:p w:rsidR="00394552" w:rsidRPr="00394552" w:rsidRDefault="006F67A6" w:rsidP="00394552">
      <w:pPr>
        <w:pStyle w:val="Heading2"/>
      </w:pPr>
      <w:bookmarkStart w:id="1" w:name="_Toc494312016"/>
      <w:r w:rsidRPr="00394552">
        <w:rPr>
          <w:rStyle w:val="Heading1Char"/>
          <w:sz w:val="26"/>
          <w:szCs w:val="26"/>
        </w:rPr>
        <w:t>JSON</w:t>
      </w:r>
      <w:bookmarkEnd w:id="1"/>
    </w:p>
    <w:p w:rsidR="001C5F69" w:rsidRDefault="00550792" w:rsidP="00EE7692">
      <w:r>
        <w:t xml:space="preserve">JSON, or </w:t>
      </w:r>
      <w:proofErr w:type="spellStart"/>
      <w:r>
        <w:t>Javascript</w:t>
      </w:r>
      <w:proofErr w:type="spellEnd"/>
      <w:r>
        <w:t xml:space="preserve"> Object Notation, is a potentially human-readable data format. The structure and syntax of its data is similar to that of hash maps in Python (and other languages), with potential for nested ‘hash maps’:</w:t>
      </w:r>
    </w:p>
    <w:p w:rsidR="00550792" w:rsidRPr="00550792" w:rsidRDefault="00550792" w:rsidP="00550792">
      <w:pPr>
        <w:ind w:left="720"/>
        <w:rPr>
          <w:i/>
          <w:iCs/>
        </w:rPr>
      </w:pPr>
      <w:r w:rsidRPr="00550792">
        <w:rPr>
          <w:i/>
          <w:iCs/>
        </w:rPr>
        <w:t>{</w:t>
      </w:r>
    </w:p>
    <w:p w:rsidR="00550792" w:rsidRPr="00550792" w:rsidRDefault="00550792" w:rsidP="00550792">
      <w:pPr>
        <w:ind w:left="720"/>
        <w:rPr>
          <w:i/>
          <w:iCs/>
        </w:rPr>
      </w:pPr>
      <w:r w:rsidRPr="00550792">
        <w:rPr>
          <w:i/>
          <w:iCs/>
        </w:rPr>
        <w:tab/>
      </w:r>
      <w:proofErr w:type="gramStart"/>
      <w:r w:rsidRPr="00550792">
        <w:rPr>
          <w:i/>
          <w:iCs/>
        </w:rPr>
        <w:t>fieldname</w:t>
      </w:r>
      <w:proofErr w:type="gramEnd"/>
      <w:r w:rsidRPr="00550792">
        <w:rPr>
          <w:i/>
          <w:iCs/>
        </w:rPr>
        <w:t>: content,</w:t>
      </w:r>
    </w:p>
    <w:p w:rsidR="00550792" w:rsidRPr="00550792" w:rsidRDefault="00550792" w:rsidP="00550792">
      <w:pPr>
        <w:ind w:left="720"/>
        <w:rPr>
          <w:i/>
          <w:iCs/>
        </w:rPr>
      </w:pPr>
      <w:r w:rsidRPr="00550792">
        <w:rPr>
          <w:i/>
          <w:iCs/>
        </w:rPr>
        <w:tab/>
        <w:t>fieldname2: {</w:t>
      </w:r>
    </w:p>
    <w:p w:rsidR="00550792" w:rsidRPr="00550792" w:rsidRDefault="00B83DB0" w:rsidP="00550792">
      <w:pPr>
        <w:ind w:left="2160" w:firstLine="720"/>
        <w:rPr>
          <w:i/>
          <w:iCs/>
        </w:rPr>
      </w:pPr>
      <w:proofErr w:type="spellStart"/>
      <w:proofErr w:type="gramStart"/>
      <w:r>
        <w:rPr>
          <w:i/>
          <w:iCs/>
        </w:rPr>
        <w:t>subfieldname</w:t>
      </w:r>
      <w:proofErr w:type="spellEnd"/>
      <w:proofErr w:type="gramEnd"/>
      <w:r w:rsidR="00550792" w:rsidRPr="00550792">
        <w:rPr>
          <w:i/>
          <w:iCs/>
        </w:rPr>
        <w:t>: content,</w:t>
      </w:r>
    </w:p>
    <w:p w:rsidR="00550792" w:rsidRPr="00550792" w:rsidRDefault="00550792" w:rsidP="00B83DB0">
      <w:pPr>
        <w:ind w:left="720"/>
        <w:rPr>
          <w:i/>
          <w:iCs/>
        </w:rPr>
      </w:pPr>
      <w:r w:rsidRPr="00550792">
        <w:rPr>
          <w:i/>
          <w:iCs/>
        </w:rPr>
        <w:tab/>
      </w:r>
      <w:r w:rsidRPr="00550792">
        <w:rPr>
          <w:i/>
          <w:iCs/>
        </w:rPr>
        <w:tab/>
      </w:r>
      <w:r w:rsidRPr="00550792">
        <w:rPr>
          <w:i/>
          <w:iCs/>
        </w:rPr>
        <w:tab/>
      </w:r>
      <w:r w:rsidR="00B83DB0">
        <w:rPr>
          <w:i/>
          <w:iCs/>
        </w:rPr>
        <w:t>subfieldname2</w:t>
      </w:r>
      <w:r w:rsidRPr="00550792">
        <w:rPr>
          <w:i/>
          <w:iCs/>
        </w:rPr>
        <w:t>: content</w:t>
      </w:r>
    </w:p>
    <w:p w:rsidR="00550792" w:rsidRPr="00550792" w:rsidRDefault="00550792" w:rsidP="00550792">
      <w:pPr>
        <w:ind w:left="720"/>
        <w:rPr>
          <w:i/>
          <w:iCs/>
        </w:rPr>
      </w:pPr>
      <w:r w:rsidRPr="00550792">
        <w:rPr>
          <w:i/>
          <w:iCs/>
        </w:rPr>
        <w:tab/>
      </w:r>
      <w:r w:rsidRPr="00550792">
        <w:rPr>
          <w:i/>
          <w:iCs/>
        </w:rPr>
        <w:tab/>
      </w:r>
      <w:r w:rsidRPr="00550792">
        <w:rPr>
          <w:i/>
          <w:iCs/>
        </w:rPr>
        <w:tab/>
        <w:t>},</w:t>
      </w:r>
    </w:p>
    <w:p w:rsidR="00550792" w:rsidRPr="00550792" w:rsidRDefault="00550792" w:rsidP="00550792">
      <w:pPr>
        <w:ind w:left="720"/>
        <w:rPr>
          <w:i/>
          <w:iCs/>
        </w:rPr>
      </w:pPr>
      <w:r w:rsidRPr="00550792">
        <w:rPr>
          <w:i/>
          <w:iCs/>
        </w:rPr>
        <w:tab/>
        <w:t>fieldname3: content</w:t>
      </w:r>
    </w:p>
    <w:p w:rsidR="00550792" w:rsidRDefault="00550792" w:rsidP="00550792">
      <w:pPr>
        <w:ind w:left="720"/>
        <w:rPr>
          <w:i/>
          <w:iCs/>
        </w:rPr>
      </w:pPr>
      <w:r w:rsidRPr="00550792">
        <w:rPr>
          <w:i/>
          <w:iCs/>
        </w:rPr>
        <w:t>}</w:t>
      </w:r>
    </w:p>
    <w:p w:rsidR="00550792" w:rsidRPr="00550792" w:rsidRDefault="00550792" w:rsidP="00550792">
      <w:r>
        <w:t xml:space="preserve">Despite being inefficient in terms of the storage space it requires, its human readability makes it a popular choice for data storage, including </w:t>
      </w:r>
      <w:hyperlink r:id="rId7" w:anchor="how_data_is_structured_its_a_json_tree" w:history="1">
        <w:r w:rsidRPr="00550792">
          <w:rPr>
            <w:rStyle w:val="Hyperlink"/>
          </w:rPr>
          <w:t>Google’s Firebase</w:t>
        </w:r>
      </w:hyperlink>
      <w:r>
        <w:t xml:space="preserve">. </w:t>
      </w:r>
    </w:p>
    <w:p w:rsidR="00EE7692" w:rsidRPr="001C5F69" w:rsidRDefault="006F67A6" w:rsidP="00550792">
      <w:pPr>
        <w:pStyle w:val="Heading2"/>
      </w:pPr>
      <w:bookmarkStart w:id="2" w:name="_Toc494312017"/>
      <w:proofErr w:type="spellStart"/>
      <w:r>
        <w:rPr>
          <w:rStyle w:val="Heading1Char"/>
          <w:sz w:val="26"/>
          <w:szCs w:val="26"/>
        </w:rPr>
        <w:t>MessagePack</w:t>
      </w:r>
      <w:bookmarkEnd w:id="2"/>
      <w:proofErr w:type="spellEnd"/>
    </w:p>
    <w:p w:rsidR="00D45D20" w:rsidRPr="00D45D20" w:rsidRDefault="00550792" w:rsidP="00D45D20">
      <w:pPr>
        <w:rPr>
          <w:rStyle w:val="Heading1Char"/>
          <w:rFonts w:asciiTheme="minorHAnsi" w:eastAsiaTheme="minorHAnsi" w:hAnsiTheme="minorHAnsi" w:cstheme="minorBidi"/>
          <w:color w:val="auto"/>
          <w:sz w:val="22"/>
          <w:szCs w:val="22"/>
        </w:rPr>
      </w:pPr>
      <w:proofErr w:type="spellStart"/>
      <w:r>
        <w:t>MessagePack</w:t>
      </w:r>
      <w:proofErr w:type="spellEnd"/>
      <w:r>
        <w:t xml:space="preserve"> uses JSON for its storage structure, but then encodes the JSON data to achieve smaller file sizes. The downside to this approach is the need to encode any data before showing it to users.</w:t>
      </w:r>
      <w:r w:rsidR="002E432D">
        <w:t xml:space="preserve"> So, while transferring and storing information becomes easier, displaying it becomes a more computationally complicated task.</w:t>
      </w:r>
      <w:r>
        <w:t xml:space="preserve"> </w:t>
      </w:r>
    </w:p>
    <w:p w:rsidR="006F67A6" w:rsidRPr="001C5F69" w:rsidRDefault="006F67A6" w:rsidP="00550792">
      <w:pPr>
        <w:pStyle w:val="Heading2"/>
      </w:pPr>
      <w:bookmarkStart w:id="3" w:name="_Toc494312018"/>
      <w:r>
        <w:rPr>
          <w:rStyle w:val="Heading1Char"/>
          <w:sz w:val="26"/>
          <w:szCs w:val="26"/>
        </w:rPr>
        <w:t>Protocol Buffer</w:t>
      </w:r>
      <w:bookmarkEnd w:id="3"/>
    </w:p>
    <w:p w:rsidR="00D45D20" w:rsidRDefault="00D45D20" w:rsidP="00D45D20">
      <w:r>
        <w:t>Protocol Buffer is a data serialisation method developed by Google. While, like JSON, it is possible to store objects within objects, Protocol Buffer’s syntax for doing this is very different:</w:t>
      </w:r>
    </w:p>
    <w:p w:rsidR="00D45D20" w:rsidRPr="00D45D20" w:rsidRDefault="00D45D20" w:rsidP="00D45D20">
      <w:pPr>
        <w:ind w:left="720"/>
        <w:rPr>
          <w:i/>
          <w:iCs/>
        </w:rPr>
      </w:pPr>
      <w:proofErr w:type="gramStart"/>
      <w:r w:rsidRPr="00D45D20">
        <w:rPr>
          <w:i/>
          <w:iCs/>
        </w:rPr>
        <w:t>message</w:t>
      </w:r>
      <w:proofErr w:type="gramEnd"/>
      <w:r w:rsidRPr="00D45D20">
        <w:rPr>
          <w:i/>
          <w:iCs/>
        </w:rPr>
        <w:t xml:space="preserve"> Object {</w:t>
      </w:r>
    </w:p>
    <w:p w:rsidR="00D45D20" w:rsidRPr="00D45D20" w:rsidRDefault="00D45D20" w:rsidP="00D45D20">
      <w:pPr>
        <w:ind w:left="720"/>
        <w:rPr>
          <w:i/>
          <w:iCs/>
        </w:rPr>
      </w:pPr>
      <w:r w:rsidRPr="00D45D20">
        <w:rPr>
          <w:i/>
          <w:iCs/>
        </w:rPr>
        <w:t xml:space="preserve">   </w:t>
      </w:r>
      <w:proofErr w:type="gramStart"/>
      <w:r w:rsidRPr="00D45D20">
        <w:rPr>
          <w:i/>
          <w:iCs/>
        </w:rPr>
        <w:t>string</w:t>
      </w:r>
      <w:proofErr w:type="gramEnd"/>
      <w:r w:rsidRPr="00D45D20">
        <w:rPr>
          <w:i/>
          <w:iCs/>
        </w:rPr>
        <w:t xml:space="preserve"> </w:t>
      </w:r>
      <w:r>
        <w:rPr>
          <w:i/>
          <w:iCs/>
        </w:rPr>
        <w:t>content</w:t>
      </w:r>
      <w:r w:rsidRPr="00D45D20">
        <w:rPr>
          <w:i/>
          <w:iCs/>
        </w:rPr>
        <w:t xml:space="preserve"> = 1;</w:t>
      </w:r>
    </w:p>
    <w:p w:rsidR="00D45D20" w:rsidRPr="00D45D20" w:rsidRDefault="00D45D20" w:rsidP="00D45D20">
      <w:pPr>
        <w:ind w:left="720"/>
        <w:rPr>
          <w:i/>
          <w:iCs/>
        </w:rPr>
      </w:pPr>
      <w:r w:rsidRPr="00D45D20">
        <w:rPr>
          <w:i/>
          <w:iCs/>
        </w:rPr>
        <w:t xml:space="preserve">  </w:t>
      </w:r>
      <w:r>
        <w:rPr>
          <w:i/>
          <w:iCs/>
        </w:rPr>
        <w:t xml:space="preserve">  </w:t>
      </w:r>
      <w:proofErr w:type="gramStart"/>
      <w:r>
        <w:rPr>
          <w:i/>
          <w:iCs/>
        </w:rPr>
        <w:t>int32</w:t>
      </w:r>
      <w:proofErr w:type="gramEnd"/>
      <w:r w:rsidRPr="00D45D20">
        <w:rPr>
          <w:i/>
          <w:iCs/>
        </w:rPr>
        <w:t xml:space="preserve"> </w:t>
      </w:r>
      <w:proofErr w:type="spellStart"/>
      <w:r>
        <w:rPr>
          <w:i/>
          <w:iCs/>
        </w:rPr>
        <w:t>contentTwo</w:t>
      </w:r>
      <w:proofErr w:type="spellEnd"/>
      <w:r w:rsidRPr="00D45D20">
        <w:rPr>
          <w:i/>
          <w:iCs/>
        </w:rPr>
        <w:t xml:space="preserve"> = 2;</w:t>
      </w:r>
    </w:p>
    <w:p w:rsidR="00D45D20" w:rsidRPr="00D45D20" w:rsidRDefault="00D45D20" w:rsidP="00D45D20">
      <w:pPr>
        <w:ind w:left="720"/>
        <w:rPr>
          <w:i/>
          <w:iCs/>
        </w:rPr>
      </w:pPr>
      <w:r w:rsidRPr="00D45D20">
        <w:rPr>
          <w:i/>
          <w:iCs/>
        </w:rPr>
        <w:t>}</w:t>
      </w:r>
    </w:p>
    <w:p w:rsidR="00D45D20" w:rsidRPr="00D45D20" w:rsidRDefault="00D45D20" w:rsidP="00D45D20">
      <w:pPr>
        <w:ind w:left="720"/>
        <w:rPr>
          <w:i/>
          <w:iCs/>
        </w:rPr>
      </w:pPr>
      <w:r w:rsidRPr="00D45D20">
        <w:rPr>
          <w:i/>
          <w:iCs/>
        </w:rPr>
        <w:t>//A set of Objects</w:t>
      </w:r>
    </w:p>
    <w:p w:rsidR="00D45D20" w:rsidRPr="00D45D20" w:rsidRDefault="00D45D20" w:rsidP="00D45D20">
      <w:pPr>
        <w:ind w:left="720"/>
        <w:rPr>
          <w:i/>
          <w:iCs/>
        </w:rPr>
      </w:pPr>
      <w:proofErr w:type="gramStart"/>
      <w:r w:rsidRPr="00D45D20">
        <w:rPr>
          <w:i/>
          <w:iCs/>
        </w:rPr>
        <w:t>message</w:t>
      </w:r>
      <w:proofErr w:type="gramEnd"/>
      <w:r w:rsidRPr="00D45D20">
        <w:rPr>
          <w:i/>
          <w:iCs/>
        </w:rPr>
        <w:t xml:space="preserve"> Set {</w:t>
      </w:r>
    </w:p>
    <w:p w:rsidR="00D45D20" w:rsidRPr="00D45D20" w:rsidRDefault="00D45D20" w:rsidP="00D45D20">
      <w:pPr>
        <w:ind w:left="720"/>
        <w:rPr>
          <w:i/>
          <w:iCs/>
        </w:rPr>
      </w:pPr>
      <w:r w:rsidRPr="00D45D20">
        <w:rPr>
          <w:i/>
          <w:iCs/>
        </w:rPr>
        <w:t xml:space="preserve">    </w:t>
      </w:r>
      <w:proofErr w:type="gramStart"/>
      <w:r w:rsidRPr="00D45D20">
        <w:rPr>
          <w:i/>
          <w:iCs/>
        </w:rPr>
        <w:t>repeated</w:t>
      </w:r>
      <w:proofErr w:type="gramEnd"/>
      <w:r w:rsidRPr="00D45D20">
        <w:rPr>
          <w:i/>
          <w:iCs/>
        </w:rPr>
        <w:t xml:space="preserve"> Object objects = 1;</w:t>
      </w:r>
    </w:p>
    <w:p w:rsidR="00D45D20" w:rsidRPr="00D45D20" w:rsidRDefault="00D45D20" w:rsidP="00D45D20">
      <w:pPr>
        <w:ind w:left="720"/>
        <w:rPr>
          <w:i/>
          <w:iCs/>
        </w:rPr>
      </w:pPr>
      <w:r w:rsidRPr="00D45D20">
        <w:rPr>
          <w:i/>
          <w:iCs/>
        </w:rPr>
        <w:t>}</w:t>
      </w:r>
    </w:p>
    <w:p w:rsidR="006F67A6" w:rsidRDefault="00D45D20" w:rsidP="00CC6E25">
      <w:r>
        <w:t xml:space="preserve">Unlike JSON, Protocol Buffer uses immutable types, reducing the flexibility of data entry. This means that the desired data structure needs to be defined before any data is entered. The downside of this is, of course, the additional setup time and reduced flexibility, but it enforces </w:t>
      </w:r>
      <w:r w:rsidR="00CC6E25">
        <w:t xml:space="preserve">a consistent data </w:t>
      </w:r>
      <w:r w:rsidR="00CC6E25">
        <w:lastRenderedPageBreak/>
        <w:t xml:space="preserve">structure. Additionally, once data has been entered, it is serialised before it is written, meaning the data itself is not human readable until it is decoded. </w:t>
      </w:r>
      <w:r>
        <w:t xml:space="preserve">  </w:t>
      </w:r>
    </w:p>
    <w:p w:rsidR="007F6148" w:rsidRDefault="006F67A6" w:rsidP="007F6148">
      <w:pPr>
        <w:pStyle w:val="Heading2"/>
        <w:rPr>
          <w:rStyle w:val="Heading1Char"/>
        </w:rPr>
      </w:pPr>
      <w:bookmarkStart w:id="4" w:name="_Toc494312019"/>
      <w:r>
        <w:rPr>
          <w:rStyle w:val="Heading1Char"/>
        </w:rPr>
        <w:t>Measurement process</w:t>
      </w:r>
      <w:bookmarkEnd w:id="4"/>
    </w:p>
    <w:p w:rsidR="003B34F1" w:rsidRDefault="00BC2EE9" w:rsidP="007C0BDB">
      <w:r>
        <w:t xml:space="preserve">To benchmark the efficiency of these protocols, we generated small (10,000 entries), medium (500,000), and large (1,000,000) version of each of these. </w:t>
      </w:r>
      <w:r w:rsidR="007C0BDB">
        <w:t>While the following methods are intended to be repeatable, results may vary depending on variables such as system specifications, the operating system, and whether or not the machine used is virtual.</w:t>
      </w:r>
    </w:p>
    <w:p w:rsidR="00831320" w:rsidRDefault="007C0BDB" w:rsidP="0062646F">
      <w:r>
        <w:t xml:space="preserve">Once these sets of data have been generated for each of the three data formats, the server can be started. The server reads and writes the data and reports the time taken to complete this task. Once this is done for all nine files, the user can load </w:t>
      </w:r>
      <w:r>
        <w:rPr>
          <w:i/>
          <w:iCs/>
        </w:rPr>
        <w:t>http://localhost:8080</w:t>
      </w:r>
      <w:r>
        <w:t xml:space="preserve"> to trigger the transferring of these files via sockets. </w:t>
      </w:r>
      <w:r w:rsidR="008322C2">
        <w:t>Once each file is received, the time taken to receive that file is written to the browser’s console.</w:t>
      </w:r>
      <w:r w:rsidR="0062646F">
        <w:t xml:space="preserve"> A more detailed explanation of how to use this program is available in the project’s README. </w:t>
      </w:r>
    </w:p>
    <w:p w:rsidR="00831320" w:rsidRDefault="006F67A6" w:rsidP="00831320">
      <w:pPr>
        <w:pStyle w:val="Heading2"/>
        <w:rPr>
          <w:rStyle w:val="Heading1Char"/>
        </w:rPr>
      </w:pPr>
      <w:bookmarkStart w:id="5" w:name="_Toc494312020"/>
      <w:r>
        <w:rPr>
          <w:rStyle w:val="Heading1Char"/>
        </w:rPr>
        <w:t>Results</w:t>
      </w:r>
      <w:bookmarkEnd w:id="5"/>
    </w:p>
    <w:p w:rsidR="00831320" w:rsidRDefault="008F100F" w:rsidP="00BE6A12">
      <w:r>
        <w:t>Due to technical difficulties with memory management, we were unable to collect information about how long it took the large files (with 1 million entries) to be received</w:t>
      </w:r>
      <w:r w:rsidR="00BE6A12">
        <w:t>, although we do have information about their file sizes</w:t>
      </w:r>
      <w:r>
        <w:t>.</w:t>
      </w:r>
      <w:r w:rsidR="00BE6A12">
        <w:t xml:space="preserve"> As such</w:t>
      </w:r>
      <w:r w:rsidR="00BE6A12" w:rsidRPr="00BD6D4E">
        <w:t>,</w:t>
      </w:r>
      <w:r w:rsidR="00BE6A12" w:rsidRPr="00C8081D">
        <w:t xml:space="preserve"> </w:t>
      </w:r>
      <w:r w:rsidR="00BE6A12" w:rsidRPr="00C8081D">
        <w:rPr>
          <w:b/>
          <w:bCs/>
        </w:rPr>
        <w:t xml:space="preserve">the time information for large items </w:t>
      </w:r>
      <w:r w:rsidR="00C8081D">
        <w:rPr>
          <w:b/>
          <w:bCs/>
        </w:rPr>
        <w:t xml:space="preserve">shown </w:t>
      </w:r>
      <w:r w:rsidR="00BE6A12" w:rsidRPr="00C8081D">
        <w:rPr>
          <w:b/>
          <w:bCs/>
        </w:rPr>
        <w:t>below is an estimate</w:t>
      </w:r>
      <w:r w:rsidR="00C8081D">
        <w:rPr>
          <w:b/>
          <w:bCs/>
        </w:rPr>
        <w:t xml:space="preserve"> </w:t>
      </w:r>
      <w:r w:rsidR="00C8081D">
        <w:t>(based on the times for the small and medium files of that type)</w:t>
      </w:r>
      <w:r w:rsidR="00BE6A12" w:rsidRPr="00C8081D">
        <w:t>.</w:t>
      </w:r>
      <w:r>
        <w:t xml:space="preserve"> </w:t>
      </w:r>
    </w:p>
    <w:p w:rsidR="00940C54" w:rsidRDefault="00940C54" w:rsidP="00940C54">
      <w:r>
        <w:t>Also, due to a bug</w:t>
      </w:r>
      <w:r w:rsidR="00A12AB7">
        <w:t xml:space="preserve"> that we were unable to fix</w:t>
      </w:r>
      <w:r>
        <w:t xml:space="preserve">, the file sizes reported by our program are double the actual size of the files generated. The file sizes details below are the file sizes as reported by Gnome Ubuntu 17.04, which considers each Megabyte to be 1,000,000 bytes, rather than </w:t>
      </w:r>
      <w:r w:rsidRPr="00940C54">
        <w:t>1</w:t>
      </w:r>
      <w:r>
        <w:t>,</w:t>
      </w:r>
      <w:r w:rsidRPr="00940C54">
        <w:t>048</w:t>
      </w:r>
      <w:r>
        <w:t>,</w:t>
      </w:r>
      <w:r w:rsidRPr="00940C54">
        <w:t>576</w:t>
      </w:r>
      <w:r>
        <w:t xml:space="preserve"> bytes. </w:t>
      </w:r>
    </w:p>
    <w:p w:rsidR="00BF747B" w:rsidRPr="00C8081D" w:rsidRDefault="00BF747B" w:rsidP="00C8081D">
      <w:r w:rsidRPr="00C8081D">
        <w:t xml:space="preserve">Unsurprisingly, JSON produces the largest file sizes for all three size categories, as it is not compressed or serialised. Similarly, its transfer times are also the largest. </w:t>
      </w:r>
    </w:p>
    <w:p w:rsidR="004C1801" w:rsidRPr="00C8081D" w:rsidRDefault="00BF747B" w:rsidP="00C8081D">
      <w:r w:rsidRPr="00C8081D">
        <w:t xml:space="preserve">Despite having the smallest files, Protocol Buffer files were not the fastest to transfer. For the medium file sizes, Protocol Buffer was transferred at only 141.2MB/s, whereas </w:t>
      </w:r>
      <w:proofErr w:type="spellStart"/>
      <w:r w:rsidR="00C8081D" w:rsidRPr="00C8081D">
        <w:t>Message</w:t>
      </w:r>
      <w:r w:rsidR="00BD6D4E" w:rsidRPr="00C8081D">
        <w:t>Pack</w:t>
      </w:r>
      <w:proofErr w:type="spellEnd"/>
      <w:r w:rsidR="00BD6D4E" w:rsidRPr="00C8081D">
        <w:t xml:space="preserve"> was transferred at almost double the speed, at 267.3MB/s. For comparison, JSON files were transferred at 157.7MB/s.</w:t>
      </w:r>
    </w:p>
    <w:p w:rsidR="00DC495A" w:rsidRPr="00C8081D" w:rsidRDefault="00DC495A" w:rsidP="00C8081D">
      <w:r w:rsidRPr="00C8081D">
        <w:t xml:space="preserve">Additionally, the compressed sizes of these files is also noteworthy. While the large JSON file is 116% of the size of </w:t>
      </w:r>
      <w:proofErr w:type="spellStart"/>
      <w:r w:rsidRPr="00C8081D">
        <w:t>MessagePack</w:t>
      </w:r>
      <w:proofErr w:type="spellEnd"/>
      <w:r w:rsidRPr="00C8081D">
        <w:t xml:space="preserve"> files, and 131% of t</w:t>
      </w:r>
      <w:r w:rsidR="00C8081D" w:rsidRPr="00C8081D">
        <w:t xml:space="preserve">he size of Protocol Buffer files, the differences between the compressed file sizes were smaller. JSON’s compressed file was only 84MB (105% of the size </w:t>
      </w:r>
      <w:proofErr w:type="spellStart"/>
      <w:r w:rsidR="00C8081D" w:rsidRPr="00C8081D">
        <w:t>MessagePack’s</w:t>
      </w:r>
      <w:proofErr w:type="spellEnd"/>
      <w:r w:rsidR="00C8081D" w:rsidRPr="00C8081D">
        <w:t xml:space="preserve">, 80MB, and almost identical (100.5%) to Protocol Buffer’s compressed file, which was 83.6MB). This is not surprising, as the serialisation that </w:t>
      </w:r>
      <w:proofErr w:type="spellStart"/>
      <w:r w:rsidR="00C8081D" w:rsidRPr="00C8081D">
        <w:t>MessagePack</w:t>
      </w:r>
      <w:proofErr w:type="spellEnd"/>
      <w:r w:rsidR="00C8081D" w:rsidRPr="00C8081D">
        <w:t xml:space="preserve"> and Protocol Buffer files undergo is in itself a form of compression, and a file’s size cannot be reduced infinitely.</w:t>
      </w:r>
    </w:p>
    <w:p w:rsidR="00883D68" w:rsidRDefault="00883D68">
      <w:pPr>
        <w:rPr>
          <w:rStyle w:val="Heading1Char"/>
        </w:rPr>
      </w:pPr>
      <w:bookmarkStart w:id="6" w:name="_Toc494312021"/>
      <w:r>
        <w:rPr>
          <w:rStyle w:val="Heading1Char"/>
        </w:rPr>
        <w:br w:type="page"/>
      </w:r>
    </w:p>
    <w:p w:rsidR="006F67A6" w:rsidRDefault="006F67A6" w:rsidP="006F67A6">
      <w:pPr>
        <w:pStyle w:val="Heading2"/>
        <w:rPr>
          <w:rStyle w:val="Heading1Char"/>
        </w:rPr>
      </w:pPr>
      <w:r>
        <w:rPr>
          <w:rStyle w:val="Heading1Char"/>
        </w:rPr>
        <w:lastRenderedPageBreak/>
        <w:t>Spikes</w:t>
      </w:r>
      <w:bookmarkEnd w:id="6"/>
    </w:p>
    <w:p w:rsidR="006F67A6" w:rsidRDefault="0062646F" w:rsidP="006F67A6">
      <w:r>
        <w:t>Our work was originally separated into three parts, to be performed in the following order:</w:t>
      </w:r>
    </w:p>
    <w:p w:rsidR="0062646F" w:rsidRDefault="0062646F" w:rsidP="0062646F">
      <w:pPr>
        <w:pStyle w:val="ListParagraph"/>
        <w:numPr>
          <w:ilvl w:val="0"/>
          <w:numId w:val="6"/>
        </w:numPr>
      </w:pPr>
      <w:r>
        <w:t>Creating a tool that generates data for each of the data formats and file size categories.</w:t>
      </w:r>
    </w:p>
    <w:p w:rsidR="0062646F" w:rsidRDefault="0062646F" w:rsidP="0062646F">
      <w:pPr>
        <w:pStyle w:val="ListParagraph"/>
        <w:numPr>
          <w:ilvl w:val="1"/>
          <w:numId w:val="6"/>
        </w:numPr>
      </w:pPr>
      <w:r>
        <w:t xml:space="preserve">The code for this stage is in </w:t>
      </w:r>
      <w:r w:rsidRPr="0062646F">
        <w:rPr>
          <w:i/>
          <w:iCs/>
        </w:rPr>
        <w:t>generateSyntheticData.py</w:t>
      </w:r>
      <w:r>
        <w:rPr>
          <w:i/>
          <w:iCs/>
        </w:rPr>
        <w:t xml:space="preserve">, </w:t>
      </w:r>
      <w:proofErr w:type="spellStart"/>
      <w:r w:rsidRPr="0062646F">
        <w:rPr>
          <w:i/>
          <w:iCs/>
        </w:rPr>
        <w:t>objects.proto</w:t>
      </w:r>
      <w:proofErr w:type="spellEnd"/>
      <w:r>
        <w:rPr>
          <w:i/>
          <w:iCs/>
        </w:rPr>
        <w:t xml:space="preserve">, </w:t>
      </w:r>
      <w:r w:rsidRPr="0062646F">
        <w:t>and</w:t>
      </w:r>
      <w:r>
        <w:rPr>
          <w:i/>
          <w:iCs/>
        </w:rPr>
        <w:t xml:space="preserve"> </w:t>
      </w:r>
      <w:r w:rsidRPr="0062646F">
        <w:rPr>
          <w:i/>
          <w:iCs/>
        </w:rPr>
        <w:t>objects_pb2.py</w:t>
      </w:r>
      <w:r>
        <w:t xml:space="preserve">. </w:t>
      </w:r>
    </w:p>
    <w:p w:rsidR="0062646F" w:rsidRDefault="0062646F" w:rsidP="0062646F">
      <w:pPr>
        <w:pStyle w:val="ListParagraph"/>
        <w:numPr>
          <w:ilvl w:val="0"/>
          <w:numId w:val="6"/>
        </w:numPr>
      </w:pPr>
      <w:r>
        <w:t>Creating the client and server, that will communicate between each other and transfer the files generated in part 1.</w:t>
      </w:r>
    </w:p>
    <w:p w:rsidR="0062646F" w:rsidRDefault="0062646F" w:rsidP="0062646F">
      <w:pPr>
        <w:pStyle w:val="ListParagraph"/>
        <w:numPr>
          <w:ilvl w:val="1"/>
          <w:numId w:val="6"/>
        </w:numPr>
      </w:pPr>
      <w:r>
        <w:t xml:space="preserve">The code for this stage is in the </w:t>
      </w:r>
      <w:r>
        <w:rPr>
          <w:i/>
          <w:iCs/>
        </w:rPr>
        <w:t>Data Reader</w:t>
      </w:r>
      <w:r>
        <w:t xml:space="preserve"> folder.</w:t>
      </w:r>
    </w:p>
    <w:p w:rsidR="0062646F" w:rsidRDefault="0062646F" w:rsidP="0062646F">
      <w:pPr>
        <w:pStyle w:val="ListParagraph"/>
        <w:numPr>
          <w:ilvl w:val="0"/>
          <w:numId w:val="6"/>
        </w:numPr>
      </w:pPr>
      <w:r>
        <w:t>Write this report.</w:t>
      </w:r>
    </w:p>
    <w:p w:rsidR="0062646F" w:rsidRDefault="0062646F" w:rsidP="0062646F">
      <w:r>
        <w:t>Due to the aforementioned issues with part 2, the report was started before the results could be generated.</w:t>
      </w:r>
    </w:p>
    <w:p w:rsidR="006F67A6" w:rsidRDefault="006F67A6" w:rsidP="006F67A6">
      <w:pPr>
        <w:pStyle w:val="Heading2"/>
        <w:rPr>
          <w:rStyle w:val="Heading1Char"/>
        </w:rPr>
      </w:pPr>
      <w:bookmarkStart w:id="7" w:name="_Toc494312022"/>
      <w:r>
        <w:rPr>
          <w:rStyle w:val="Heading1Char"/>
        </w:rPr>
        <w:t>Conclusion</w:t>
      </w:r>
      <w:bookmarkEnd w:id="7"/>
    </w:p>
    <w:p w:rsidR="006F67A6" w:rsidRDefault="00883D68" w:rsidP="006F67A6">
      <w:r>
        <w:t>Each of these three data formats comes with its own set of pros and cons. The following are scenarios where each is best decision:</w:t>
      </w:r>
    </w:p>
    <w:p w:rsidR="00883D68" w:rsidRDefault="00C914B8" w:rsidP="00C914B8">
      <w:pPr>
        <w:pStyle w:val="ListParagraph"/>
        <w:numPr>
          <w:ilvl w:val="0"/>
          <w:numId w:val="7"/>
        </w:numPr>
      </w:pPr>
      <w:r>
        <w:t xml:space="preserve">In scenarios where human readability and ease of use are the highest priority aspects, the JSON data format is ideal. While </w:t>
      </w:r>
      <w:proofErr w:type="spellStart"/>
      <w:r>
        <w:t>MessagePack</w:t>
      </w:r>
      <w:proofErr w:type="spellEnd"/>
      <w:r>
        <w:t xml:space="preserve"> can be changed back into JSON, this is not as quick. A good example of one such platform is Firebase.</w:t>
      </w:r>
    </w:p>
    <w:p w:rsidR="00C914B8" w:rsidRDefault="00C914B8" w:rsidP="00C914B8">
      <w:pPr>
        <w:pStyle w:val="ListParagraph"/>
        <w:numPr>
          <w:ilvl w:val="0"/>
          <w:numId w:val="7"/>
        </w:numPr>
      </w:pPr>
      <w:r>
        <w:t xml:space="preserve">In scenarios where lightweight communication and cheap storage are a high priority, but the user base are unlikely to be comfortable using a programming language, </w:t>
      </w:r>
      <w:proofErr w:type="spellStart"/>
      <w:r>
        <w:t>MessagePack</w:t>
      </w:r>
      <w:proofErr w:type="spellEnd"/>
      <w:r>
        <w:t xml:space="preserve"> is ideal.</w:t>
      </w:r>
    </w:p>
    <w:p w:rsidR="00C914B8" w:rsidRPr="006F67A6" w:rsidRDefault="00C914B8" w:rsidP="00C914B8">
      <w:pPr>
        <w:pStyle w:val="ListParagraph"/>
        <w:numPr>
          <w:ilvl w:val="0"/>
          <w:numId w:val="7"/>
        </w:numPr>
      </w:pPr>
      <w:r>
        <w:t xml:space="preserve">In scenarios where a strict enforcement of a pre-set data structure is important, or in scenarios where minimising local storage space is the highest priority, </w:t>
      </w:r>
      <w:proofErr w:type="spellStart"/>
      <w:r>
        <w:t>ProtocolBuffer</w:t>
      </w:r>
      <w:proofErr w:type="spellEnd"/>
      <w:r>
        <w:t xml:space="preserve"> is ideal, given that the user base is comfortable with the relatively difficult setup and maintenance. </w:t>
      </w:r>
    </w:p>
    <w:p w:rsidR="0062646F" w:rsidRDefault="0062646F" w:rsidP="0062646F">
      <w:pPr>
        <w:pStyle w:val="Heading2"/>
        <w:rPr>
          <w:rStyle w:val="Heading1Char"/>
        </w:rPr>
      </w:pPr>
      <w:r>
        <w:rPr>
          <w:rStyle w:val="Heading1Char"/>
        </w:rPr>
        <w:t>Images</w:t>
      </w:r>
    </w:p>
    <w:p w:rsidR="00883D68" w:rsidRPr="00883D68" w:rsidRDefault="002A118C" w:rsidP="002A118C">
      <w:pPr>
        <w:pStyle w:val="Heading4"/>
      </w:pPr>
      <w:r>
        <w:t>Results</w:t>
      </w:r>
    </w:p>
    <w:p w:rsidR="00883D68" w:rsidRDefault="00883D68" w:rsidP="006F67A6">
      <w:r>
        <w:drawing>
          <wp:inline distT="0" distB="0" distL="0" distR="0" wp14:anchorId="0F94FC50" wp14:editId="5B6A69DD">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Pr="00883D68">
        <w:t xml:space="preserve"> </w:t>
      </w:r>
    </w:p>
    <w:p w:rsidR="00883D68" w:rsidRDefault="00883D68" w:rsidP="006F67A6"/>
    <w:p w:rsidR="00333B6F" w:rsidRDefault="00883D68" w:rsidP="006F67A6">
      <w:r>
        <w:lastRenderedPageBreak/>
        <w:drawing>
          <wp:inline distT="0" distB="0" distL="0" distR="0" wp14:anchorId="0FF002A0" wp14:editId="1F99C7E2">
            <wp:extent cx="4572000" cy="27432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2A118C" w:rsidRPr="001340C0" w:rsidRDefault="001340C0" w:rsidP="006F67A6">
      <w:pPr>
        <w:rPr>
          <w:i/>
          <w:iCs/>
        </w:rPr>
      </w:pPr>
      <w:r>
        <w:t xml:space="preserve">These graphs can also be found in </w:t>
      </w:r>
      <w:proofErr w:type="spellStart"/>
      <w:r>
        <w:rPr>
          <w:i/>
          <w:iCs/>
        </w:rPr>
        <w:t>results.xslx</w:t>
      </w:r>
      <w:proofErr w:type="spellEnd"/>
      <w:r>
        <w:rPr>
          <w:i/>
          <w:iCs/>
        </w:rPr>
        <w:t>.</w:t>
      </w:r>
    </w:p>
    <w:p w:rsidR="002A118C" w:rsidRDefault="002A118C" w:rsidP="002A118C">
      <w:pPr>
        <w:pStyle w:val="Heading4"/>
      </w:pPr>
      <w:r>
        <w:t>Trello</w:t>
      </w:r>
    </w:p>
    <w:p w:rsidR="002A118C" w:rsidRDefault="001340C0" w:rsidP="002A118C">
      <w:r>
        <w:rPr>
          <w:noProof/>
          <w:lang w:eastAsia="en-AU"/>
        </w:rPr>
        <w:drawing>
          <wp:inline distT="0" distB="0" distL="0" distR="0" wp14:anchorId="57DBE198" wp14:editId="08F72314">
            <wp:extent cx="5476875" cy="2334923"/>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3750" cy="2337854"/>
                    </a:xfrm>
                    <a:prstGeom prst="rect">
                      <a:avLst/>
                    </a:prstGeom>
                  </pic:spPr>
                </pic:pic>
              </a:graphicData>
            </a:graphic>
          </wp:inline>
        </w:drawing>
      </w:r>
    </w:p>
    <w:p w:rsidR="001340C0" w:rsidRDefault="001340C0" w:rsidP="001340C0">
      <w:r>
        <w:rPr>
          <w:noProof/>
          <w:lang w:eastAsia="en-AU"/>
        </w:rPr>
        <w:drawing>
          <wp:inline distT="0" distB="0" distL="0" distR="0" wp14:anchorId="7F7E2250" wp14:editId="24F74F53">
            <wp:extent cx="4257675" cy="301585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57675" cy="3015854"/>
                    </a:xfrm>
                    <a:prstGeom prst="rect">
                      <a:avLst/>
                    </a:prstGeom>
                  </pic:spPr>
                </pic:pic>
              </a:graphicData>
            </a:graphic>
          </wp:inline>
        </w:drawing>
      </w:r>
    </w:p>
    <w:p w:rsidR="001340C0" w:rsidRDefault="001340C0" w:rsidP="001340C0">
      <w:r>
        <w:lastRenderedPageBreak/>
        <w:t xml:space="preserve">These are screenshots of our Trello board, which can be found </w:t>
      </w:r>
      <w:hyperlink r:id="rId12" w:history="1">
        <w:r w:rsidRPr="001340C0">
          <w:rPr>
            <w:rStyle w:val="Hyperlink"/>
          </w:rPr>
          <w:t>here</w:t>
        </w:r>
      </w:hyperlink>
      <w:r>
        <w:t>.</w:t>
      </w:r>
      <w:r w:rsidR="008B0BB2">
        <w:t xml:space="preserve"> Please email us if you want an invitation.</w:t>
      </w:r>
    </w:p>
    <w:p w:rsidR="00AA3E0B" w:rsidRDefault="00AA3E0B" w:rsidP="00AA3E0B">
      <w:pPr>
        <w:pStyle w:val="Heading4"/>
      </w:pPr>
      <w:r>
        <w:t>Harvest (time tracking)</w:t>
      </w:r>
    </w:p>
    <w:p w:rsidR="00AA3E0B" w:rsidRDefault="00AA3E0B" w:rsidP="00AA3E0B">
      <w:r>
        <w:rPr>
          <w:noProof/>
          <w:lang w:eastAsia="en-AU"/>
        </w:rPr>
        <w:drawing>
          <wp:inline distT="0" distB="0" distL="0" distR="0" wp14:anchorId="7DB5FC66" wp14:editId="01537CE8">
            <wp:extent cx="5731510" cy="179578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795780"/>
                    </a:xfrm>
                    <a:prstGeom prst="rect">
                      <a:avLst/>
                    </a:prstGeom>
                  </pic:spPr>
                </pic:pic>
              </a:graphicData>
            </a:graphic>
          </wp:inline>
        </w:drawing>
      </w:r>
    </w:p>
    <w:p w:rsidR="00AA3E0B" w:rsidRDefault="00AA3E0B" w:rsidP="00AA3E0B">
      <w:r>
        <w:rPr>
          <w:noProof/>
          <w:lang w:eastAsia="en-AU"/>
        </w:rPr>
        <w:drawing>
          <wp:inline distT="0" distB="0" distL="0" distR="0" wp14:anchorId="473B2728" wp14:editId="325DA4E6">
            <wp:extent cx="5731510" cy="117094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170940"/>
                    </a:xfrm>
                    <a:prstGeom prst="rect">
                      <a:avLst/>
                    </a:prstGeom>
                  </pic:spPr>
                </pic:pic>
              </a:graphicData>
            </a:graphic>
          </wp:inline>
        </w:drawing>
      </w:r>
    </w:p>
    <w:p w:rsidR="008B0BB2" w:rsidRDefault="008B0BB2" w:rsidP="008B0BB2">
      <w:r>
        <w:t xml:space="preserve">These are screenshots of our Harvest app, which can be found </w:t>
      </w:r>
      <w:hyperlink r:id="rId15" w:history="1">
        <w:r w:rsidRPr="008B0BB2">
          <w:rPr>
            <w:rStyle w:val="Hyperlink"/>
          </w:rPr>
          <w:t>here</w:t>
        </w:r>
      </w:hyperlink>
      <w:r>
        <w:t>.</w:t>
      </w:r>
      <w:r w:rsidRPr="008B0BB2">
        <w:t xml:space="preserve"> </w:t>
      </w:r>
      <w:r>
        <w:t>Please email us if you want an invitation</w:t>
      </w:r>
      <w:r>
        <w:t>, but note that the free trial period for this app will expire on 13/10/2017</w:t>
      </w:r>
      <w:r>
        <w:t>.</w:t>
      </w:r>
      <w:bookmarkStart w:id="8" w:name="_GoBack"/>
      <w:bookmarkEnd w:id="8"/>
    </w:p>
    <w:p w:rsidR="00AA3E0B" w:rsidRDefault="00AA3E0B" w:rsidP="00AA3E0B"/>
    <w:p w:rsidR="00AA3E0B" w:rsidRPr="00AA3E0B" w:rsidRDefault="00AA3E0B" w:rsidP="00AA3E0B"/>
    <w:sectPr w:rsidR="00AA3E0B" w:rsidRPr="00AA3E0B" w:rsidSect="00E73C3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851B39"/>
    <w:multiLevelType w:val="multilevel"/>
    <w:tmpl w:val="09E28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7875E4"/>
    <w:multiLevelType w:val="hybridMultilevel"/>
    <w:tmpl w:val="0916D4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3BA447A"/>
    <w:multiLevelType w:val="hybridMultilevel"/>
    <w:tmpl w:val="683E90B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1F33B86"/>
    <w:multiLevelType w:val="multilevel"/>
    <w:tmpl w:val="68D40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1777FA"/>
    <w:multiLevelType w:val="multilevel"/>
    <w:tmpl w:val="E774F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E001F8"/>
    <w:multiLevelType w:val="hybridMultilevel"/>
    <w:tmpl w:val="1C2C29B0"/>
    <w:lvl w:ilvl="0" w:tplc="0C09000F">
      <w:start w:val="1"/>
      <w:numFmt w:val="decimal"/>
      <w:lvlText w:val="%1."/>
      <w:lvlJc w:val="lef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6776C6B"/>
    <w:multiLevelType w:val="hybridMultilevel"/>
    <w:tmpl w:val="3378E7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6"/>
  </w:num>
  <w:num w:numId="5">
    <w:abstractNumId w:val="1"/>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C36"/>
    <w:rsid w:val="000F14D5"/>
    <w:rsid w:val="001340C0"/>
    <w:rsid w:val="001453C6"/>
    <w:rsid w:val="001C5F69"/>
    <w:rsid w:val="002278CA"/>
    <w:rsid w:val="002A118C"/>
    <w:rsid w:val="002E432D"/>
    <w:rsid w:val="003066F1"/>
    <w:rsid w:val="00333B6F"/>
    <w:rsid w:val="00390632"/>
    <w:rsid w:val="00394552"/>
    <w:rsid w:val="003B34F1"/>
    <w:rsid w:val="00444DB0"/>
    <w:rsid w:val="0049055B"/>
    <w:rsid w:val="004A2F07"/>
    <w:rsid w:val="004C1801"/>
    <w:rsid w:val="00550792"/>
    <w:rsid w:val="005C1866"/>
    <w:rsid w:val="0062646F"/>
    <w:rsid w:val="006F67A6"/>
    <w:rsid w:val="007C0BDB"/>
    <w:rsid w:val="007C6288"/>
    <w:rsid w:val="007F6148"/>
    <w:rsid w:val="00831320"/>
    <w:rsid w:val="008322C2"/>
    <w:rsid w:val="00883D68"/>
    <w:rsid w:val="008B0BB2"/>
    <w:rsid w:val="008F100F"/>
    <w:rsid w:val="008F5411"/>
    <w:rsid w:val="00940C54"/>
    <w:rsid w:val="00A12AB7"/>
    <w:rsid w:val="00A67C0C"/>
    <w:rsid w:val="00A96DAC"/>
    <w:rsid w:val="00AA3E0B"/>
    <w:rsid w:val="00B83DB0"/>
    <w:rsid w:val="00BC2EE9"/>
    <w:rsid w:val="00BD6D4E"/>
    <w:rsid w:val="00BE6A12"/>
    <w:rsid w:val="00BE7217"/>
    <w:rsid w:val="00BF747B"/>
    <w:rsid w:val="00C8081D"/>
    <w:rsid w:val="00C914B8"/>
    <w:rsid w:val="00CC6E25"/>
    <w:rsid w:val="00D45D20"/>
    <w:rsid w:val="00DC416E"/>
    <w:rsid w:val="00DC495A"/>
    <w:rsid w:val="00E73C36"/>
    <w:rsid w:val="00E914BA"/>
    <w:rsid w:val="00EE7692"/>
    <w:rsid w:val="00EF3802"/>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8B0D01-0731-421E-97A0-93A141D98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73C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C5F6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C5F6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C5F6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1C5F6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73C36"/>
    <w:pPr>
      <w:spacing w:after="0" w:line="240" w:lineRule="auto"/>
    </w:pPr>
    <w:rPr>
      <w:rFonts w:eastAsiaTheme="minorEastAsia"/>
      <w:lang w:val="en-US" w:bidi="ar-SA"/>
    </w:rPr>
  </w:style>
  <w:style w:type="character" w:customStyle="1" w:styleId="NoSpacingChar">
    <w:name w:val="No Spacing Char"/>
    <w:basedOn w:val="DefaultParagraphFont"/>
    <w:link w:val="NoSpacing"/>
    <w:uiPriority w:val="1"/>
    <w:rsid w:val="00E73C36"/>
    <w:rPr>
      <w:rFonts w:eastAsiaTheme="minorEastAsia"/>
      <w:lang w:val="en-US" w:bidi="ar-SA"/>
    </w:rPr>
  </w:style>
  <w:style w:type="character" w:customStyle="1" w:styleId="Heading1Char">
    <w:name w:val="Heading 1 Char"/>
    <w:basedOn w:val="DefaultParagraphFont"/>
    <w:link w:val="Heading1"/>
    <w:uiPriority w:val="9"/>
    <w:rsid w:val="00E73C3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C5F6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C5F6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1C5F6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1C5F69"/>
    <w:rPr>
      <w:rFonts w:asciiTheme="majorHAnsi" w:eastAsiaTheme="majorEastAsia" w:hAnsiTheme="majorHAnsi" w:cstheme="majorBidi"/>
      <w:color w:val="2E74B5" w:themeColor="accent1" w:themeShade="BF"/>
    </w:rPr>
  </w:style>
  <w:style w:type="paragraph" w:styleId="TOCHeading">
    <w:name w:val="TOC Heading"/>
    <w:basedOn w:val="Heading1"/>
    <w:next w:val="Normal"/>
    <w:uiPriority w:val="39"/>
    <w:unhideWhenUsed/>
    <w:qFormat/>
    <w:rsid w:val="00EE7692"/>
    <w:pPr>
      <w:outlineLvl w:val="9"/>
    </w:pPr>
    <w:rPr>
      <w:lang w:val="en-US" w:bidi="ar-SA"/>
    </w:rPr>
  </w:style>
  <w:style w:type="paragraph" w:styleId="TOC2">
    <w:name w:val="toc 2"/>
    <w:basedOn w:val="Normal"/>
    <w:next w:val="Normal"/>
    <w:autoRedefine/>
    <w:uiPriority w:val="39"/>
    <w:unhideWhenUsed/>
    <w:rsid w:val="00EE7692"/>
    <w:pPr>
      <w:spacing w:after="100"/>
      <w:ind w:left="220"/>
    </w:pPr>
    <w:rPr>
      <w:rFonts w:eastAsiaTheme="minorEastAsia" w:cs="Times New Roman"/>
      <w:lang w:val="en-US" w:bidi="ar-SA"/>
    </w:rPr>
  </w:style>
  <w:style w:type="paragraph" w:styleId="TOC1">
    <w:name w:val="toc 1"/>
    <w:basedOn w:val="Normal"/>
    <w:next w:val="Normal"/>
    <w:autoRedefine/>
    <w:uiPriority w:val="39"/>
    <w:unhideWhenUsed/>
    <w:rsid w:val="00EE7692"/>
    <w:pPr>
      <w:spacing w:after="100"/>
    </w:pPr>
    <w:rPr>
      <w:rFonts w:eastAsiaTheme="minorEastAsia" w:cs="Times New Roman"/>
      <w:lang w:val="en-US" w:bidi="ar-SA"/>
    </w:rPr>
  </w:style>
  <w:style w:type="paragraph" w:styleId="TOC3">
    <w:name w:val="toc 3"/>
    <w:basedOn w:val="Normal"/>
    <w:next w:val="Normal"/>
    <w:autoRedefine/>
    <w:uiPriority w:val="39"/>
    <w:unhideWhenUsed/>
    <w:rsid w:val="00EE7692"/>
    <w:pPr>
      <w:spacing w:after="100"/>
      <w:ind w:left="440"/>
    </w:pPr>
    <w:rPr>
      <w:rFonts w:eastAsiaTheme="minorEastAsia" w:cs="Times New Roman"/>
      <w:lang w:val="en-US" w:bidi="ar-SA"/>
    </w:rPr>
  </w:style>
  <w:style w:type="character" w:styleId="Hyperlink">
    <w:name w:val="Hyperlink"/>
    <w:basedOn w:val="DefaultParagraphFont"/>
    <w:uiPriority w:val="99"/>
    <w:unhideWhenUsed/>
    <w:rsid w:val="00EE7692"/>
    <w:rPr>
      <w:color w:val="0563C1" w:themeColor="hyperlink"/>
      <w:u w:val="single"/>
    </w:rPr>
  </w:style>
  <w:style w:type="paragraph" w:styleId="NormalWeb">
    <w:name w:val="Normal (Web)"/>
    <w:basedOn w:val="Normal"/>
    <w:uiPriority w:val="99"/>
    <w:unhideWhenUsed/>
    <w:rsid w:val="00333B6F"/>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apple-tab-span">
    <w:name w:val="apple-tab-span"/>
    <w:basedOn w:val="DefaultParagraphFont"/>
    <w:rsid w:val="00333B6F"/>
  </w:style>
  <w:style w:type="paragraph" w:styleId="ListParagraph">
    <w:name w:val="List Paragraph"/>
    <w:basedOn w:val="Normal"/>
    <w:uiPriority w:val="34"/>
    <w:qFormat/>
    <w:rsid w:val="00333B6F"/>
    <w:pPr>
      <w:ind w:left="720"/>
      <w:contextualSpacing/>
    </w:pPr>
  </w:style>
  <w:style w:type="character" w:styleId="FollowedHyperlink">
    <w:name w:val="FollowedHyperlink"/>
    <w:basedOn w:val="DefaultParagraphFont"/>
    <w:uiPriority w:val="99"/>
    <w:semiHidden/>
    <w:unhideWhenUsed/>
    <w:rsid w:val="0055079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275709">
      <w:bodyDiv w:val="1"/>
      <w:marLeft w:val="0"/>
      <w:marRight w:val="0"/>
      <w:marTop w:val="0"/>
      <w:marBottom w:val="0"/>
      <w:divBdr>
        <w:top w:val="none" w:sz="0" w:space="0" w:color="auto"/>
        <w:left w:val="none" w:sz="0" w:space="0" w:color="auto"/>
        <w:bottom w:val="none" w:sz="0" w:space="0" w:color="auto"/>
        <w:right w:val="none" w:sz="0" w:space="0" w:color="auto"/>
      </w:divBdr>
    </w:div>
    <w:div w:id="1391340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hyperlink" Target="https://firebase.google.com/docs/database/web/structure-data" TargetMode="External"/><Relationship Id="rId12" Type="http://schemas.openxmlformats.org/officeDocument/2006/relationships/hyperlink" Target="https://trello.com/b/DjFPvRaC/fit3140a4"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fit3140a4.harvestapp.com" TargetMode="Externa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chart" Target="charts/chart2.xml"/><Relationship Id="rId14"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AvocadoCake\Desktop\Uni\Subjects\Y4\FIT3140\assignment4-team2-1\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vocadoCake\Desktop\Uni\Subjects\Y4\FIT3140\assignment4-team2-1\result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AU"/>
              <a:t>Time to receive</a:t>
            </a: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lineChart>
        <c:grouping val="standard"/>
        <c:varyColors val="0"/>
        <c:ser>
          <c:idx val="0"/>
          <c:order val="0"/>
          <c:tx>
            <c:strRef>
              <c:f>Time!$A$2</c:f>
              <c:strCache>
                <c:ptCount val="1"/>
                <c:pt idx="0">
                  <c:v>JSON</c:v>
                </c:pt>
              </c:strCache>
            </c:strRef>
          </c:tx>
          <c:spPr>
            <a:ln w="38100" cap="rnd">
              <a:solidFill>
                <a:schemeClr val="accent1"/>
              </a:solidFill>
              <a:round/>
            </a:ln>
            <a:effectLst/>
          </c:spPr>
          <c:marker>
            <c:symbol val="none"/>
          </c:marker>
          <c:dLbls>
            <c:dLbl>
              <c:idx val="0"/>
              <c:layout>
                <c:manualLayout>
                  <c:x val="-0.14595144356955381"/>
                  <c:y val="-0.2314814814814814"/>
                </c:manualLayout>
              </c:layout>
              <c:dLblPos val="r"/>
              <c:showLegendKey val="0"/>
              <c:showVal val="1"/>
              <c:showCatName val="0"/>
              <c:showSerName val="0"/>
              <c:showPercent val="0"/>
              <c:showBubbleSize val="0"/>
              <c:extLst>
                <c:ext xmlns:c15="http://schemas.microsoft.com/office/drawing/2012/chart" uri="{CE6537A1-D6FC-4f65-9D91-7224C49458BB}"/>
              </c:extLst>
            </c:dLbl>
            <c:dLbl>
              <c:idx val="1"/>
              <c:layout>
                <c:manualLayout>
                  <c:x val="-7.7097331583552059E-2"/>
                  <c:y val="-6.9444444444444448E-2"/>
                </c:manualLayout>
              </c:layout>
              <c:dLblPos val="r"/>
              <c:showLegendKey val="0"/>
              <c:showVal val="1"/>
              <c:showCatName val="0"/>
              <c:showSerName val="0"/>
              <c:showPercent val="0"/>
              <c:showBubbleSize val="0"/>
              <c:extLst>
                <c:ext xmlns:c15="http://schemas.microsoft.com/office/drawing/2012/chart" uri="{CE6537A1-D6FC-4f65-9D91-7224C49458BB}"/>
              </c:extLst>
            </c:dLbl>
            <c:dLbl>
              <c:idx val="2"/>
              <c:layout>
                <c:manualLayout>
                  <c:x val="-0.11320844269466317"/>
                  <c:y val="-3.2407407407407447E-2"/>
                </c:manualLayout>
              </c:layout>
              <c:dLblPos val="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Time!$B$1:$D$1</c:f>
              <c:strCache>
                <c:ptCount val="3"/>
                <c:pt idx="0">
                  <c:v>Small</c:v>
                </c:pt>
                <c:pt idx="1">
                  <c:v>Medium</c:v>
                </c:pt>
                <c:pt idx="2">
                  <c:v>Large</c:v>
                </c:pt>
              </c:strCache>
            </c:strRef>
          </c:cat>
          <c:val>
            <c:numRef>
              <c:f>Time!$B$2:$D$2</c:f>
              <c:numCache>
                <c:formatCode>General</c:formatCode>
                <c:ptCount val="3"/>
                <c:pt idx="0" formatCode="0.00">
                  <c:v>0.01</c:v>
                </c:pt>
                <c:pt idx="1">
                  <c:v>0.68100000000000005</c:v>
                </c:pt>
                <c:pt idx="2">
                  <c:v>1.181</c:v>
                </c:pt>
              </c:numCache>
            </c:numRef>
          </c:val>
          <c:smooth val="0"/>
        </c:ser>
        <c:ser>
          <c:idx val="1"/>
          <c:order val="1"/>
          <c:tx>
            <c:strRef>
              <c:f>Time!$A$3</c:f>
              <c:strCache>
                <c:ptCount val="1"/>
                <c:pt idx="0">
                  <c:v>MessagePack</c:v>
                </c:pt>
              </c:strCache>
            </c:strRef>
          </c:tx>
          <c:spPr>
            <a:ln w="38100" cap="rnd">
              <a:solidFill>
                <a:schemeClr val="accent2"/>
              </a:solidFill>
              <a:round/>
            </a:ln>
            <a:effectLst/>
          </c:spPr>
          <c:marker>
            <c:symbol val="none"/>
          </c:marker>
          <c:dLbls>
            <c:dLbl>
              <c:idx val="0"/>
              <c:layout>
                <c:manualLayout>
                  <c:x val="-6.6173665791776026E-2"/>
                  <c:y val="-0.19444444444444453"/>
                </c:manualLayout>
              </c:layout>
              <c:dLblPos val="r"/>
              <c:showLegendKey val="0"/>
              <c:showVal val="1"/>
              <c:showCatName val="0"/>
              <c:showSerName val="0"/>
              <c:showPercent val="0"/>
              <c:showBubbleSize val="0"/>
              <c:extLst>
                <c:ext xmlns:c15="http://schemas.microsoft.com/office/drawing/2012/chart" uri="{CE6537A1-D6FC-4f65-9D91-7224C49458BB}"/>
              </c:extLst>
            </c:dLbl>
            <c:dLbl>
              <c:idx val="1"/>
              <c:layout>
                <c:manualLayout>
                  <c:x val="-2.7097331583552056E-2"/>
                  <c:y val="5.0925925925926013E-2"/>
                </c:manualLayout>
              </c:layout>
              <c:dLblPos val="r"/>
              <c:showLegendKey val="0"/>
              <c:showVal val="1"/>
              <c:showCatName val="0"/>
              <c:showSerName val="0"/>
              <c:showPercent val="0"/>
              <c:showBubbleSize val="0"/>
              <c:extLst>
                <c:ext xmlns:c15="http://schemas.microsoft.com/office/drawing/2012/chart" uri="{CE6537A1-D6FC-4f65-9D91-7224C49458BB}"/>
              </c:extLst>
            </c:dLbl>
            <c:dLbl>
              <c:idx val="2"/>
              <c:layout>
                <c:manualLayout>
                  <c:x val="-4.6541776027996605E-2"/>
                  <c:y val="7.407407407407407E-2"/>
                </c:manualLayout>
              </c:layout>
              <c:dLblPos val="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Time!$B$1:$D$1</c:f>
              <c:strCache>
                <c:ptCount val="3"/>
                <c:pt idx="0">
                  <c:v>Small</c:v>
                </c:pt>
                <c:pt idx="1">
                  <c:v>Medium</c:v>
                </c:pt>
                <c:pt idx="2">
                  <c:v>Large</c:v>
                </c:pt>
              </c:strCache>
            </c:strRef>
          </c:cat>
          <c:val>
            <c:numRef>
              <c:f>Time!$B$3:$D$3</c:f>
              <c:numCache>
                <c:formatCode>General</c:formatCode>
                <c:ptCount val="3"/>
                <c:pt idx="0">
                  <c:v>7.0000000000000001E-3</c:v>
                </c:pt>
                <c:pt idx="1">
                  <c:v>0.34599999999999997</c:v>
                </c:pt>
                <c:pt idx="2">
                  <c:v>0.69599999999999995</c:v>
                </c:pt>
              </c:numCache>
            </c:numRef>
          </c:val>
          <c:smooth val="0"/>
        </c:ser>
        <c:ser>
          <c:idx val="2"/>
          <c:order val="2"/>
          <c:tx>
            <c:strRef>
              <c:f>Time!$A$4</c:f>
              <c:strCache>
                <c:ptCount val="1"/>
                <c:pt idx="0">
                  <c:v>ProtocolBuffer</c:v>
                </c:pt>
              </c:strCache>
            </c:strRef>
          </c:tx>
          <c:spPr>
            <a:ln w="38100" cap="rnd">
              <a:solidFill>
                <a:schemeClr val="accent3"/>
              </a:solidFill>
              <a:round/>
            </a:ln>
            <a:effectLst/>
          </c:spPr>
          <c:marker>
            <c:symbol val="none"/>
          </c:marker>
          <c:dLbls>
            <c:dLbl>
              <c:idx val="0"/>
              <c:layout>
                <c:manualLayout>
                  <c:x val="-2.1729221347331584E-2"/>
                  <c:y val="-0.1388888888888889"/>
                </c:manualLayout>
              </c:layout>
              <c:dLblPos val="r"/>
              <c:showLegendKey val="0"/>
              <c:showVal val="1"/>
              <c:showCatName val="0"/>
              <c:showSerName val="0"/>
              <c:showPercent val="0"/>
              <c:showBubbleSize val="0"/>
              <c:extLst>
                <c:ext xmlns:c15="http://schemas.microsoft.com/office/drawing/2012/chart" uri="{CE6537A1-D6FC-4f65-9D91-7224C49458BB}"/>
              </c:extLst>
            </c:dLbl>
            <c:dLbl>
              <c:idx val="1"/>
              <c:layout>
                <c:manualLayout>
                  <c:x val="-2.7097331583552056E-2"/>
                  <c:y val="2.7777777777777776E-2"/>
                </c:manualLayout>
              </c:layout>
              <c:dLblPos val="r"/>
              <c:showLegendKey val="0"/>
              <c:showVal val="1"/>
              <c:showCatName val="0"/>
              <c:showSerName val="0"/>
              <c:showPercent val="0"/>
              <c:showBubbleSize val="0"/>
              <c:extLst>
                <c:ext xmlns:c15="http://schemas.microsoft.com/office/drawing/2012/chart" uri="{CE6537A1-D6FC-4f65-9D91-7224C49458BB}"/>
              </c:extLst>
            </c:dLbl>
            <c:dLbl>
              <c:idx val="2"/>
              <c:layout>
                <c:manualLayout>
                  <c:x val="2.2902668416447843E-2"/>
                  <c:y val="-9.2592592592593437E-3"/>
                </c:manualLayout>
              </c:layout>
              <c:dLblPos val="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Time!$B$1:$D$1</c:f>
              <c:strCache>
                <c:ptCount val="3"/>
                <c:pt idx="0">
                  <c:v>Small</c:v>
                </c:pt>
                <c:pt idx="1">
                  <c:v>Medium</c:v>
                </c:pt>
                <c:pt idx="2">
                  <c:v>Large</c:v>
                </c:pt>
              </c:strCache>
            </c:strRef>
          </c:cat>
          <c:val>
            <c:numRef>
              <c:f>Time!$B$4:$D$4</c:f>
              <c:numCache>
                <c:formatCode>General</c:formatCode>
                <c:ptCount val="3"/>
                <c:pt idx="0">
                  <c:v>7.0000000000000001E-3</c:v>
                </c:pt>
                <c:pt idx="1">
                  <c:v>0.58199999999999996</c:v>
                </c:pt>
                <c:pt idx="2">
                  <c:v>0.93199999999999994</c:v>
                </c:pt>
              </c:numCache>
            </c:numRef>
          </c:val>
          <c:smooth val="0"/>
        </c:ser>
        <c:dLbls>
          <c:dLblPos val="ctr"/>
          <c:showLegendKey val="0"/>
          <c:showVal val="1"/>
          <c:showCatName val="0"/>
          <c:showSerName val="0"/>
          <c:showPercent val="0"/>
          <c:showBubbleSize val="0"/>
        </c:dLbls>
        <c:smooth val="0"/>
        <c:axId val="-525778576"/>
        <c:axId val="-525779120"/>
      </c:lineChart>
      <c:catAx>
        <c:axId val="-525778576"/>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AU"/>
                  <a:t>Size</a:t>
                </a:r>
                <a:r>
                  <a:rPr lang="en-AU" baseline="0"/>
                  <a:t> category</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525779120"/>
        <c:crosses val="autoZero"/>
        <c:auto val="1"/>
        <c:lblAlgn val="ctr"/>
        <c:lblOffset val="100"/>
        <c:noMultiLvlLbl val="0"/>
      </c:catAx>
      <c:valAx>
        <c:axId val="-525779120"/>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AU"/>
                  <a:t>seconds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577857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AU"/>
              <a:t>File sizes</a:t>
            </a: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lineChart>
        <c:grouping val="standard"/>
        <c:varyColors val="0"/>
        <c:ser>
          <c:idx val="0"/>
          <c:order val="0"/>
          <c:tx>
            <c:strRef>
              <c:f>Size!$A$2</c:f>
              <c:strCache>
                <c:ptCount val="1"/>
                <c:pt idx="0">
                  <c:v>JSON</c:v>
                </c:pt>
              </c:strCache>
            </c:strRef>
          </c:tx>
          <c:spPr>
            <a:ln w="38100" cap="rnd">
              <a:solidFill>
                <a:schemeClr val="accent1"/>
              </a:solidFill>
              <a:round/>
            </a:ln>
            <a:effectLst/>
          </c:spPr>
          <c:marker>
            <c:symbol val="none"/>
          </c:marker>
          <c:dLbls>
            <c:dLbl>
              <c:idx val="0"/>
              <c:layout>
                <c:manualLayout>
                  <c:x val="-0.13206255468066491"/>
                  <c:y val="-0.12037037037037046"/>
                </c:manualLayout>
              </c:layout>
              <c:dLblPos val="r"/>
              <c:showLegendKey val="0"/>
              <c:showVal val="1"/>
              <c:showCatName val="0"/>
              <c:showSerName val="0"/>
              <c:showPercent val="0"/>
              <c:showBubbleSize val="0"/>
              <c:extLst>
                <c:ext xmlns:c15="http://schemas.microsoft.com/office/drawing/2012/chart" uri="{CE6537A1-D6FC-4f65-9D91-7224C49458BB}"/>
              </c:extLst>
            </c:dLbl>
            <c:dLbl>
              <c:idx val="1"/>
              <c:layout>
                <c:manualLayout>
                  <c:x val="-7.7097331583552059E-2"/>
                  <c:y val="-0.18055555555555555"/>
                </c:manualLayout>
              </c:layout>
              <c:dLblPos val="r"/>
              <c:showLegendKey val="0"/>
              <c:showVal val="1"/>
              <c:showCatName val="0"/>
              <c:showSerName val="0"/>
              <c:showPercent val="0"/>
              <c:showBubbleSize val="0"/>
              <c:extLst>
                <c:ext xmlns:c15="http://schemas.microsoft.com/office/drawing/2012/chart" uri="{CE6537A1-D6FC-4f65-9D91-7224C49458BB}"/>
              </c:extLst>
            </c:dLbl>
            <c:dLbl>
              <c:idx val="2"/>
              <c:layout>
                <c:manualLayout>
                  <c:x val="-0.11320844269466317"/>
                  <c:y val="-3.2407407407407447E-2"/>
                </c:manualLayout>
              </c:layout>
              <c:dLblPos val="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Size!$B$1:$D$1</c:f>
              <c:strCache>
                <c:ptCount val="3"/>
                <c:pt idx="0">
                  <c:v>Small</c:v>
                </c:pt>
                <c:pt idx="1">
                  <c:v>Medium</c:v>
                </c:pt>
                <c:pt idx="2">
                  <c:v>Large</c:v>
                </c:pt>
              </c:strCache>
            </c:strRef>
          </c:cat>
          <c:val>
            <c:numRef>
              <c:f>Size!$B$2:$D$2</c:f>
              <c:numCache>
                <c:formatCode>General</c:formatCode>
                <c:ptCount val="3"/>
                <c:pt idx="0" formatCode="0.00">
                  <c:v>2.1</c:v>
                </c:pt>
                <c:pt idx="1">
                  <c:v>107.4</c:v>
                </c:pt>
                <c:pt idx="2">
                  <c:v>214.9</c:v>
                </c:pt>
              </c:numCache>
            </c:numRef>
          </c:val>
          <c:smooth val="0"/>
        </c:ser>
        <c:ser>
          <c:idx val="1"/>
          <c:order val="1"/>
          <c:tx>
            <c:strRef>
              <c:f>Size!$A$3</c:f>
              <c:strCache>
                <c:ptCount val="1"/>
                <c:pt idx="0">
                  <c:v>MessagePack</c:v>
                </c:pt>
              </c:strCache>
            </c:strRef>
          </c:tx>
          <c:spPr>
            <a:ln w="38100" cap="rnd">
              <a:solidFill>
                <a:schemeClr val="accent2"/>
              </a:solidFill>
              <a:round/>
            </a:ln>
            <a:effectLst/>
          </c:spPr>
          <c:marker>
            <c:symbol val="none"/>
          </c:marker>
          <c:dLbls>
            <c:dLbl>
              <c:idx val="0"/>
              <c:layout>
                <c:manualLayout>
                  <c:x val="-6.3395888013998244E-2"/>
                  <c:y val="-0.13425925925925927"/>
                </c:manualLayout>
              </c:layout>
              <c:dLblPos val="r"/>
              <c:showLegendKey val="0"/>
              <c:showVal val="1"/>
              <c:showCatName val="0"/>
              <c:showSerName val="0"/>
              <c:showPercent val="0"/>
              <c:showBubbleSize val="0"/>
              <c:extLst>
                <c:ext xmlns:c15="http://schemas.microsoft.com/office/drawing/2012/chart" uri="{CE6537A1-D6FC-4f65-9D91-7224C49458BB}"/>
              </c:extLst>
            </c:dLbl>
            <c:dLbl>
              <c:idx val="1"/>
              <c:layout>
                <c:manualLayout>
                  <c:x val="-0.11876399825021872"/>
                  <c:y val="-7.8703703703703706E-2"/>
                </c:manualLayout>
              </c:layout>
              <c:dLblPos val="r"/>
              <c:showLegendKey val="0"/>
              <c:showVal val="1"/>
              <c:showCatName val="0"/>
              <c:showSerName val="0"/>
              <c:showPercent val="0"/>
              <c:showBubbleSize val="0"/>
              <c:extLst>
                <c:ext xmlns:c15="http://schemas.microsoft.com/office/drawing/2012/chart" uri="{CE6537A1-D6FC-4f65-9D91-7224C49458BB}"/>
              </c:extLst>
            </c:dLbl>
            <c:dLbl>
              <c:idx val="2"/>
              <c:layout>
                <c:manualLayout>
                  <c:x val="2.0124890638670165E-2"/>
                  <c:y val="-2.7777777777777863E-2"/>
                </c:manualLayout>
              </c:layout>
              <c:dLblPos val="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Size!$B$1:$D$1</c:f>
              <c:strCache>
                <c:ptCount val="3"/>
                <c:pt idx="0">
                  <c:v>Small</c:v>
                </c:pt>
                <c:pt idx="1">
                  <c:v>Medium</c:v>
                </c:pt>
                <c:pt idx="2">
                  <c:v>Large</c:v>
                </c:pt>
              </c:strCache>
            </c:strRef>
          </c:cat>
          <c:val>
            <c:numRef>
              <c:f>Size!$B$3:$D$3</c:f>
              <c:numCache>
                <c:formatCode>General</c:formatCode>
                <c:ptCount val="3"/>
                <c:pt idx="0">
                  <c:v>1.9</c:v>
                </c:pt>
                <c:pt idx="1">
                  <c:v>92.5</c:v>
                </c:pt>
                <c:pt idx="2">
                  <c:v>185</c:v>
                </c:pt>
              </c:numCache>
            </c:numRef>
          </c:val>
          <c:smooth val="0"/>
        </c:ser>
        <c:ser>
          <c:idx val="2"/>
          <c:order val="2"/>
          <c:tx>
            <c:strRef>
              <c:f>Size!$A$4</c:f>
              <c:strCache>
                <c:ptCount val="1"/>
                <c:pt idx="0">
                  <c:v>ProtocolBuffer</c:v>
                </c:pt>
              </c:strCache>
            </c:strRef>
          </c:tx>
          <c:spPr>
            <a:ln w="38100" cap="rnd">
              <a:solidFill>
                <a:schemeClr val="accent3"/>
              </a:solidFill>
              <a:round/>
            </a:ln>
            <a:effectLst/>
          </c:spPr>
          <c:marker>
            <c:symbol val="none"/>
          </c:marker>
          <c:dLbls>
            <c:dLbl>
              <c:idx val="0"/>
              <c:layout>
                <c:manualLayout>
                  <c:x val="1.1604111986001749E-2"/>
                  <c:y val="-0.1388888888888889"/>
                </c:manualLayout>
              </c:layout>
              <c:dLblPos val="r"/>
              <c:showLegendKey val="0"/>
              <c:showVal val="1"/>
              <c:showCatName val="0"/>
              <c:showSerName val="0"/>
              <c:showPercent val="0"/>
              <c:showBubbleSize val="0"/>
              <c:extLst>
                <c:ext xmlns:c15="http://schemas.microsoft.com/office/drawing/2012/chart" uri="{CE6537A1-D6FC-4f65-9D91-7224C49458BB}"/>
              </c:extLst>
            </c:dLbl>
            <c:dLbl>
              <c:idx val="1"/>
              <c:layout>
                <c:manualLayout>
                  <c:x val="-1.043066491688539E-2"/>
                  <c:y val="7.8703703703703623E-2"/>
                </c:manualLayout>
              </c:layout>
              <c:dLblPos val="r"/>
              <c:showLegendKey val="0"/>
              <c:showVal val="1"/>
              <c:showCatName val="0"/>
              <c:showSerName val="0"/>
              <c:showPercent val="0"/>
              <c:showBubbleSize val="0"/>
              <c:extLst>
                <c:ext xmlns:c15="http://schemas.microsoft.com/office/drawing/2012/chart" uri="{CE6537A1-D6FC-4f65-9D91-7224C49458BB}"/>
              </c:extLst>
            </c:dLbl>
            <c:dLbl>
              <c:idx val="2"/>
              <c:layout>
                <c:manualLayout>
                  <c:x val="2.2902668416447843E-2"/>
                  <c:y val="-9.2592592592593437E-3"/>
                </c:manualLayout>
              </c:layout>
              <c:dLblPos val="r"/>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Size!$B$1:$D$1</c:f>
              <c:strCache>
                <c:ptCount val="3"/>
                <c:pt idx="0">
                  <c:v>Small</c:v>
                </c:pt>
                <c:pt idx="1">
                  <c:v>Medium</c:v>
                </c:pt>
                <c:pt idx="2">
                  <c:v>Large</c:v>
                </c:pt>
              </c:strCache>
            </c:strRef>
          </c:cat>
          <c:val>
            <c:numRef>
              <c:f>Size!$B$4:$D$4</c:f>
              <c:numCache>
                <c:formatCode>General</c:formatCode>
                <c:ptCount val="3"/>
                <c:pt idx="0">
                  <c:v>1.6</c:v>
                </c:pt>
                <c:pt idx="1">
                  <c:v>82.2</c:v>
                </c:pt>
                <c:pt idx="2">
                  <c:v>164.5</c:v>
                </c:pt>
              </c:numCache>
            </c:numRef>
          </c:val>
          <c:smooth val="0"/>
        </c:ser>
        <c:dLbls>
          <c:dLblPos val="ctr"/>
          <c:showLegendKey val="0"/>
          <c:showVal val="1"/>
          <c:showCatName val="0"/>
          <c:showSerName val="0"/>
          <c:showPercent val="0"/>
          <c:showBubbleSize val="0"/>
        </c:dLbls>
        <c:smooth val="0"/>
        <c:axId val="-711081824"/>
        <c:axId val="-711080192"/>
      </c:lineChart>
      <c:catAx>
        <c:axId val="-711081824"/>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AU"/>
                  <a:t>size category</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711080192"/>
        <c:crosses val="autoZero"/>
        <c:auto val="1"/>
        <c:lblAlgn val="ctr"/>
        <c:lblOffset val="100"/>
        <c:noMultiLvlLbl val="0"/>
      </c:catAx>
      <c:valAx>
        <c:axId val="-711080192"/>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AU"/>
                  <a:t>megabytes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1108182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A15A25-219B-4B0E-9F05-96CBDB46B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634</TotalTime>
  <Pages>6</Pages>
  <Words>1065</Words>
  <Characters>6071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FIT3140 Assignment 4</vt:lpstr>
    </vt:vector>
  </TitlesOfParts>
  <Company/>
  <LinksUpToDate>false</LinksUpToDate>
  <CharactersWithSpaces>7122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FIT3140 Assignment 4</dc:title>
  <dc:subject>Report</dc:subject>
  <dc:creator>Dekel Pilli &amp; James Pickering</dc:creator>
  <cp:keywords/>
  <dc:description/>
  <cp:lastModifiedBy>Dekel Pilli</cp:lastModifiedBy>
  <cp:revision>27</cp:revision>
  <dcterms:created xsi:type="dcterms:W3CDTF">2017-09-11T10:20:00Z</dcterms:created>
  <dcterms:modified xsi:type="dcterms:W3CDTF">2017-09-27T12:13:00Z</dcterms:modified>
</cp:coreProperties>
</file>