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CNN Image Classification Project</w:t>
      </w:r>
    </w:p>
    <w:p>
      <w:pPr>
        <w:spacing w:after="400"/>
      </w:pPr>
      <w:r>
        <w:rPr>
          <w:i/>
          <w:iCs/>
          <w:color w:val="555555"/>
          <w:sz w:val="24"/>
          <w:szCs w:val="24"/>
        </w:rPr>
        <w:t xml:space="preserve">CIFAR-10 — 10-category image classifier using a Convolutional Neural Network</w:t>
      </w:r>
    </w:p>
    <w:p>
      <w:pPr>
        <w:pStyle w:val="Heading1"/>
        <w:spacing w:after="150" w:before="300"/>
      </w:pPr>
      <w:r>
        <w:t xml:space="preserve">1. Project Overview</w:t>
      </w:r>
    </w:p>
    <w:p>
      <w:pPr>
        <w:spacing w:after="200"/>
      </w:pPr>
      <w:r>
        <w:rPr>
          <w:b w:val="false"/>
          <w:bCs w:val="false"/>
          <w:i w:val="false"/>
          <w:iCs w:val="false"/>
        </w:rPr>
        <w:t xml:space="preserve">This project builds an image classification model using a Convolutional Neural Network (CNN) trained on the CIFAR-10 dataset. CIFAR-10 contains 60,000 real-world color photos evenly split across 10 everyday categories: airplane, automobile, bird, cat, deer, dog, frog, horse, ship, and truck. The goal is to take a raw photo as input and correctly predict which of the 10 categories it belongs to.</w:t>
      </w:r>
    </w:p>
    <w:p>
      <w:pPr>
        <w:spacing w:after="200"/>
      </w:pPr>
      <w:r>
        <w:rPr>
          <w:b w:val="false"/>
          <w:bCs w:val="false"/>
          <w:i w:val="false"/>
          <w:iCs w:val="false"/>
        </w:rPr>
        <w:t xml:space="preserve">Unlike the earlier ANN project (NSL-KDD network intrusion detection), which worked on structured tabular data, this project works on unstructured image data, requiring convolution, ReLU, and pooling layers to extract spatial visual features before handing off to a standard ANN (dense layers) for final classification.</w:t>
      </w:r>
    </w:p>
    <w:p>
      <w:pPr>
        <w:pStyle w:val="Heading1"/>
        <w:spacing w:after="150" w:before="300"/>
      </w:pPr>
      <w:r>
        <w:t xml:space="preserve">2. Dataset Selection</w:t>
      </w:r>
    </w:p>
    <w:p>
      <w:pPr>
        <w:spacing w:after="150"/>
      </w:pPr>
      <w:r>
        <w:rPr>
          <w:b/>
          <w:bCs/>
        </w:rPr>
        <w:t xml:space="preserve">What: </w:t>
      </w:r>
      <w:r>
        <w:t xml:space="preserve">CIFAR-10, a balanced 10-class image dataset (5,000 training images per class, 6,000 total per class including test), built directly into Keras.</w:t>
      </w:r>
    </w:p>
    <w:p>
      <w:pPr>
        <w:spacing w:after="150"/>
      </w:pPr>
      <w:r>
        <w:rPr>
          <w:b/>
          <w:bCs/>
        </w:rPr>
        <w:t xml:space="preserve">Why: </w:t>
      </w:r>
      <w:r>
        <w:t xml:space="preserve">CIFAR-10 offers real, recognizable photos (not abstract data), is small enough (32x32 pixels) to train a from-scratch CNN within a single session, and is a well-established benchmark for demonstrating CNN fundamentals in a portfolio.</w:t>
      </w:r>
    </w:p>
    <w:p>
      <w:pPr>
        <w:pStyle w:val="Heading1"/>
        <w:spacing w:after="150" w:before="300"/>
      </w:pPr>
      <w:r>
        <w:t xml:space="preserve">3. Loading the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from tensorflow.keras.datasets import cifar10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(x_train, y_train), (x_test, y_test) = cifar10.load_data()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print(x_train.shape)</w:t>
            </w:r>
          </w:p>
          <w:p>
            <w:pPr>
              <w:spacing w:after="0"/>
            </w:pPr>
            <w:r>
              <w:rPr>
                <w:rFonts w:ascii="Consolas" w:cs="Consolas" w:eastAsia="Consolas" w:hAnsi="Consolas"/>
                <w:sz w:val="19"/>
                <w:szCs w:val="19"/>
              </w:rPr>
              <w:t xml:space="preserve">print(y_train.shape)</w:t>
            </w:r>
          </w:p>
          <w:p>
            <w:pPr>
              <w:spacing w:after="0"/>
            </w:pPr>
            <w:r>
              <w:rPr>
                <w:rFonts w:ascii="Consolas" w:cs="Consolas" w:eastAsia="Consolas" w:hAnsi="Consolas"/>
                <w:sz w:val="19"/>
                <w:szCs w:val="19"/>
              </w:rPr>
              <w:t xml:space="preserve">print(x_test.shape)</w:t>
            </w:r>
          </w:p>
          <w:p>
            <w:pPr>
              <w:spacing w:after="0"/>
            </w:pPr>
            <w:r>
              <w:rPr>
                <w:rFonts w:ascii="Consolas" w:cs="Consolas" w:eastAsia="Consolas" w:hAnsi="Consolas"/>
                <w:sz w:val="19"/>
                <w:szCs w:val="19"/>
              </w:rPr>
              <w:t xml:space="preserve">print(y_test.shape)</w:t>
            </w:r>
          </w:p>
        </w:tc>
      </w:tr>
    </w:tbl>
    <w:p>
      <w:pPr>
        <w:spacing w:after="200"/>
      </w:pPr>
    </w:p>
    <w:p>
      <w:pPr>
        <w:spacing w:after="200"/>
      </w:pPr>
      <w:r>
        <w:rPr>
          <w:b w:val="false"/>
          <w:bCs w:val="false"/>
          <w:i w:val="false"/>
          <w:iCs w:val="false"/>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(50000, 32, 32, 3)</w:t>
            </w:r>
          </w:p>
          <w:p>
            <w:pPr>
              <w:spacing w:after="0"/>
            </w:pPr>
            <w:r>
              <w:rPr>
                <w:rFonts w:ascii="Consolas" w:cs="Consolas" w:eastAsia="Consolas" w:hAnsi="Consolas"/>
                <w:sz w:val="19"/>
                <w:szCs w:val="19"/>
              </w:rPr>
              <w:t xml:space="preserve">(50000, 1)</w:t>
            </w:r>
          </w:p>
          <w:p>
            <w:pPr>
              <w:spacing w:after="0"/>
            </w:pPr>
            <w:r>
              <w:rPr>
                <w:rFonts w:ascii="Consolas" w:cs="Consolas" w:eastAsia="Consolas" w:hAnsi="Consolas"/>
                <w:sz w:val="19"/>
                <w:szCs w:val="19"/>
              </w:rPr>
              <w:t xml:space="preserve">(10000, 32, 32, 3)</w:t>
            </w:r>
          </w:p>
          <w:p>
            <w:pPr>
              <w:spacing w:after="0"/>
            </w:pPr>
            <w:r>
              <w:rPr>
                <w:rFonts w:ascii="Consolas" w:cs="Consolas" w:eastAsia="Consolas" w:hAnsi="Consolas"/>
                <w:sz w:val="19"/>
                <w:szCs w:val="19"/>
              </w:rPr>
              <w:t xml:space="preserve">(10000, 1)</w:t>
            </w:r>
          </w:p>
        </w:tc>
      </w:tr>
    </w:tbl>
    <w:p>
      <w:pPr>
        <w:spacing w:after="200"/>
      </w:pPr>
    </w:p>
    <w:p>
      <w:pPr>
        <w:spacing w:after="200"/>
      </w:pPr>
      <w:r>
        <w:rPr>
          <w:b w:val="false"/>
          <w:bCs w:val="false"/>
          <w:i w:val="false"/>
          <w:iCs w:val="false"/>
        </w:rPr>
        <w:t xml:space="preserve">cifar10.load_data() returns two pairs: training data (50,000 images used to teach the model) and test data (10,000 images held back, never shown during training, used only to grade the model at the end). Each image is 32x32 pixels with 3 color channels (red, green, blue). Each label is a single number from 0-9 representing the image's category.</w:t>
      </w:r>
    </w:p>
    <w:p>
      <w:pPr>
        <w:pStyle w:val="Heading1"/>
        <w:spacing w:after="150" w:before="300"/>
      </w:pPr>
      <w:r>
        <w:t xml:space="preserve">4. Exploratory Data Analysis (EDA)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class_names = ['airplane','automobile','bird','cat','deer',</w:t>
            </w:r>
          </w:p>
          <w:p>
            <w:pPr>
              <w:spacing w:after="0"/>
            </w:pPr>
            <w:r>
              <w:rPr>
                <w:rFonts w:ascii="Consolas" w:cs="Consolas" w:eastAsia="Consolas" w:hAnsi="Consolas"/>
                <w:sz w:val="19"/>
                <w:szCs w:val="19"/>
              </w:rPr>
              <w:t xml:space="preserve">               'dog','frog','horse','ship','truck']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plt.figure(figsize=(10,10))</w:t>
            </w:r>
          </w:p>
          <w:p>
            <w:pPr>
              <w:spacing w:after="0"/>
            </w:pPr>
            <w:r>
              <w:rPr>
                <w:rFonts w:ascii="Consolas" w:cs="Consolas" w:eastAsia="Consolas" w:hAnsi="Consolas"/>
                <w:sz w:val="19"/>
                <w:szCs w:val="19"/>
              </w:rPr>
              <w:t xml:space="preserve">for i in range(9):</w:t>
            </w:r>
          </w:p>
          <w:p>
            <w:pPr>
              <w:spacing w:after="0"/>
            </w:pPr>
            <w:r>
              <w:rPr>
                <w:rFonts w:ascii="Consolas" w:cs="Consolas" w:eastAsia="Consolas" w:hAnsi="Consolas"/>
                <w:sz w:val="19"/>
                <w:szCs w:val="19"/>
              </w:rPr>
              <w:t xml:space="preserve">    plt.subplot(3,3,i+1)</w:t>
            </w:r>
          </w:p>
          <w:p>
            <w:pPr>
              <w:spacing w:after="0"/>
            </w:pPr>
            <w:r>
              <w:rPr>
                <w:rFonts w:ascii="Consolas" w:cs="Consolas" w:eastAsia="Consolas" w:hAnsi="Consolas"/>
                <w:sz w:val="19"/>
                <w:szCs w:val="19"/>
              </w:rPr>
              <w:t xml:space="preserve">    plt.imshow(x_train[i])</w:t>
            </w:r>
          </w:p>
          <w:p>
            <w:pPr>
              <w:spacing w:after="0"/>
            </w:pPr>
            <w:r>
              <w:rPr>
                <w:rFonts w:ascii="Consolas" w:cs="Consolas" w:eastAsia="Consolas" w:hAnsi="Consolas"/>
                <w:sz w:val="19"/>
                <w:szCs w:val="19"/>
              </w:rPr>
              <w:t xml:space="preserve">    plt.title(class_names[y_train[i][0]])</w:t>
            </w:r>
          </w:p>
          <w:p>
            <w:pPr>
              <w:spacing w:after="0"/>
            </w:pPr>
            <w:r>
              <w:rPr>
                <w:rFonts w:ascii="Consolas" w:cs="Consolas" w:eastAsia="Consolas" w:hAnsi="Consolas"/>
                <w:sz w:val="19"/>
                <w:szCs w:val="19"/>
              </w:rPr>
              <w:t xml:space="preserve">plt.show()</w:t>
            </w:r>
          </w:p>
        </w:tc>
      </w:tr>
    </w:tbl>
    <w:p>
      <w:pPr>
        <w:spacing w:after="200"/>
      </w:pPr>
    </w:p>
    <w:p>
      <w:pPr>
        <w:spacing w:after="200"/>
      </w:pPr>
      <w:r>
        <w:rPr>
          <w:b w:val="false"/>
          <w:bCs w:val="false"/>
          <w:i w:val="false"/>
          <w:iCs w:val="false"/>
        </w:rPr>
        <w:t xml:space="preserve">Checking class 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unique, counts = np.unique(y_train, return_counts=True)</w:t>
            </w:r>
          </w:p>
          <w:p>
            <w:pPr>
              <w:spacing w:after="0"/>
            </w:pPr>
            <w:r>
              <w:rPr>
                <w:rFonts w:ascii="Consolas" w:cs="Consolas" w:eastAsia="Consolas" w:hAnsi="Consolas"/>
                <w:sz w:val="19"/>
                <w:szCs w:val="19"/>
              </w:rPr>
              <w:t xml:space="preserve">print(dict(zip(unique, counts)))</w:t>
            </w:r>
          </w:p>
        </w:tc>
      </w:tr>
    </w:tbl>
    <w:p>
      <w:pPr>
        <w:spacing w:after="200"/>
      </w:pPr>
    </w:p>
    <w:p>
      <w:pPr>
        <w:spacing w:after="200"/>
      </w:pPr>
      <w:r>
        <w:rPr>
          <w:b w:val="false"/>
          <w:bCs w:val="false"/>
          <w:i w:val="false"/>
          <w:iCs w:val="false"/>
        </w:rPr>
        <w:t xml:space="preserve">Result: every one of the 10 categories has exactly 5,000 training images — the dataset is perfectly balanced, so the model has no reason to be biased toward any single category.</w:t>
      </w:r>
    </w:p>
    <w:p>
      <w:pPr>
        <w:pStyle w:val="Heading1"/>
        <w:spacing w:after="150" w:before="300"/>
      </w:pPr>
      <w:r>
        <w:t xml:space="preserve">5. Preprocessing</w:t>
      </w:r>
    </w:p>
    <w:p>
      <w:pPr>
        <w:spacing w:after="150"/>
      </w:pPr>
      <w:r>
        <w:rPr>
          <w:b/>
          <w:bCs/>
        </w:rPr>
        <w:t xml:space="preserve">What: </w:t>
      </w:r>
      <w:r>
        <w:t xml:space="preserve">Scale pixel values from the 0-255 range down to 0-1, and convert labels from single numbers into one-hot encoded vectors.</w:t>
      </w:r>
    </w:p>
    <w:p>
      <w:pPr>
        <w:spacing w:after="150"/>
      </w:pPr>
      <w:r>
        <w:rPr>
          <w:b/>
          <w:bCs/>
        </w:rPr>
        <w:t xml:space="preserve">Why: </w:t>
      </w:r>
      <w:r>
        <w:t xml:space="preserve">Neural networks train faster and more reliably on small, consistent input ranges (same reasoning as feature scaling in the ANN project). One-hot encoding is required because the model's output layer produces 10 separate probabilities, so the true label must be shaped the same way for comparison during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x_train = x_train / 255.0</w:t>
            </w:r>
          </w:p>
          <w:p>
            <w:pPr>
              <w:spacing w:after="0"/>
            </w:pPr>
            <w:r>
              <w:rPr>
                <w:rFonts w:ascii="Consolas" w:cs="Consolas" w:eastAsia="Consolas" w:hAnsi="Consolas"/>
                <w:sz w:val="19"/>
                <w:szCs w:val="19"/>
              </w:rPr>
              <w:t xml:space="preserve">x_test = x_test / 255.0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from tensorflow.keras.utils import to_categorical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y_train = to_categorical(y_train, 10)</w:t>
            </w:r>
          </w:p>
          <w:p>
            <w:pPr>
              <w:spacing w:after="0"/>
            </w:pPr>
            <w:r>
              <w:rPr>
                <w:rFonts w:ascii="Consolas" w:cs="Consolas" w:eastAsia="Consolas" w:hAnsi="Consolas"/>
                <w:sz w:val="19"/>
                <w:szCs w:val="19"/>
              </w:rPr>
              <w:t xml:space="preserve">y_test = to_categorical(y_test, 10)</w:t>
            </w:r>
          </w:p>
        </w:tc>
      </w:tr>
    </w:tbl>
    <w:p>
      <w:pPr>
        <w:spacing w:after="200"/>
      </w:pPr>
    </w:p>
    <w:p>
      <w:pPr>
        <w:spacing w:after="200"/>
      </w:pPr>
      <w:r>
        <w:rPr>
          <w:b w:val="false"/>
          <w:bCs w:val="false"/>
          <w:i w:val="false"/>
          <w:iCs w:val="false"/>
        </w:rPr>
        <w:t xml:space="preserve">Example of one-hot encoding: label 8 (ship) becomes [0,0,0,0,0,0,0,0,1,0] — a list of 10 zeros with a single 1 placed at position 8, matching the label's own number.</w:t>
      </w:r>
    </w:p>
    <w:p>
      <w:pPr>
        <w:pStyle w:val="Heading1"/>
        <w:spacing w:after="150" w:before="300"/>
      </w:pPr>
      <w:r>
        <w:t xml:space="preserve">6. Building the CNN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from tensorflow.keras.models import Sequential</w:t>
            </w:r>
          </w:p>
          <w:p>
            <w:pPr>
              <w:spacing w:after="0"/>
            </w:pPr>
            <w:r>
              <w:rPr>
                <w:rFonts w:ascii="Consolas" w:cs="Consolas" w:eastAsia="Consolas" w:hAnsi="Consolas"/>
                <w:sz w:val="19"/>
                <w:szCs w:val="19"/>
              </w:rPr>
              <w:t xml:space="preserve">from tensorflow.keras.layers import Conv2D, MaxPooling2D, Flatten, Dense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model = Sequential()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model.add(Conv2D(32, (3,3), activation='relu', input_shape=(32,32,3)))</w:t>
            </w:r>
          </w:p>
          <w:p>
            <w:pPr>
              <w:spacing w:after="0"/>
            </w:pPr>
            <w:r>
              <w:rPr>
                <w:rFonts w:ascii="Consolas" w:cs="Consolas" w:eastAsia="Consolas" w:hAnsi="Consolas"/>
                <w:sz w:val="19"/>
                <w:szCs w:val="19"/>
              </w:rPr>
              <w:t xml:space="preserve">model.add(MaxPooling2D((2,2)))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model.add(Conv2D(64, (3,3), activation='relu'))</w:t>
            </w:r>
          </w:p>
          <w:p>
            <w:pPr>
              <w:spacing w:after="0"/>
            </w:pPr>
            <w:r>
              <w:rPr>
                <w:rFonts w:ascii="Consolas" w:cs="Consolas" w:eastAsia="Consolas" w:hAnsi="Consolas"/>
                <w:sz w:val="19"/>
                <w:szCs w:val="19"/>
              </w:rPr>
              <w:t xml:space="preserve">model.add(MaxPooling2D((2,2)))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model.add(Flatten())</w:t>
            </w:r>
          </w:p>
          <w:p>
            <w:pPr>
              <w:spacing w:after="0"/>
            </w:pPr>
            <w:r>
              <w:rPr>
                <w:rFonts w:ascii="Consolas" w:cs="Consolas" w:eastAsia="Consolas" w:hAnsi="Consolas"/>
                <w:sz w:val="19"/>
                <w:szCs w:val="19"/>
              </w:rPr>
              <w:t xml:space="preserve">model.add(Dense(64, activation='relu'))</w:t>
            </w:r>
          </w:p>
          <w:p>
            <w:pPr>
              <w:spacing w:after="0"/>
            </w:pPr>
            <w:r>
              <w:rPr>
                <w:rFonts w:ascii="Consolas" w:cs="Consolas" w:eastAsia="Consolas" w:hAnsi="Consolas"/>
                <w:sz w:val="19"/>
                <w:szCs w:val="19"/>
              </w:rPr>
              <w:t xml:space="preserve">model.add(Dense(10, activation='softmax'))</w:t>
            </w:r>
          </w:p>
        </w:tc>
      </w:tr>
    </w:tbl>
    <w:p>
      <w:pPr>
        <w:spacing w:after="200"/>
      </w:pPr>
    </w:p>
    <w:p>
      <w:pPr>
        <w:spacing w:after="200"/>
      </w:pPr>
      <w:r>
        <w:rPr>
          <w:b w:val="false"/>
          <w:bCs w:val="false"/>
          <w:i w:val="false"/>
          <w:iCs w:val="false"/>
        </w:rPr>
        <w:t xml:space="preserve">Architecture logic: two rounds of convolution + ReLU + pooling progressively extract visual patterns (round 1 finds simple patterns like edges; round 2 combines those into more complex shapes), followed by Flatten (unrolls the final feature maps into one list) and two Dense layers (the ANN 'tail' that makes the final decision), ending in a 10-unit softmax layer that outputs a probability per category.</w:t>
      </w:r>
    </w:p>
    <w:p>
      <w:pPr>
        <w:spacing w:after="200"/>
      </w:pPr>
    </w:p>
    <w:p>
      <w:pPr>
        <w:spacing w:after="200"/>
      </w:pPr>
      <w:r>
        <w:rPr>
          <w:b w:val="false"/>
          <w:bCs w:val="false"/>
          <w:i w:val="false"/>
          <w:iCs w:val="false"/>
        </w:rPr>
        <w:t xml:space="preserve">model.summary()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50"/>
      </w:tblGrid>
      <w:tr>
        <w:tc>
          <w:tcPr>
            <w:tcW w:type="dxa" w:w="3600"/>
            <w:shd w:fill="D9E2F3" w:val="clear"/>
            <w:tcMar>
              <w:top w:type="dxa" w:w="100"/>
              <w:left w:type="dxa" w:w="120"/>
              <w:bottom w:type="dxa" w:w="100"/>
              <w:right w:type="dxa" w:w="120"/>
            </w:tcMar>
          </w:tcPr>
          <w:p>
            <w:r>
              <w:rPr>
                <w:b/>
                <w:bCs/>
                <w:sz w:val="20"/>
                <w:szCs w:val="20"/>
              </w:rPr>
              <w:t xml:space="preserve">Layer</w:t>
            </w:r>
          </w:p>
        </w:tc>
        <w:tc>
          <w:tcPr>
            <w:tcW w:type="dxa" w:w="3200"/>
            <w:shd w:fill="D9E2F3" w:val="clear"/>
            <w:tcMar>
              <w:top w:type="dxa" w:w="100"/>
              <w:left w:type="dxa" w:w="120"/>
              <w:bottom w:type="dxa" w:w="100"/>
              <w:right w:type="dxa" w:w="120"/>
            </w:tcMar>
          </w:tcPr>
          <w:p>
            <w:r>
              <w:rPr>
                <w:b/>
                <w:bCs/>
                <w:sz w:val="20"/>
                <w:szCs w:val="20"/>
              </w:rPr>
              <w:t xml:space="preserve">Output Shape</w:t>
            </w:r>
          </w:p>
        </w:tc>
        <w:tc>
          <w:tcPr>
            <w:tcW w:type="dxa" w:w="2550"/>
            <w:shd w:fill="D9E2F3" w:val="clear"/>
            <w:tcMar>
              <w:top w:type="dxa" w:w="100"/>
              <w:left w:type="dxa" w:w="120"/>
              <w:bottom w:type="dxa" w:w="100"/>
              <w:right w:type="dxa" w:w="120"/>
            </w:tcMar>
          </w:tcPr>
          <w:p>
            <w:r>
              <w:rPr>
                <w:b/>
                <w:bCs/>
                <w:sz w:val="20"/>
                <w:szCs w:val="20"/>
              </w:rPr>
              <w:t xml:space="preserve">Params</w:t>
            </w:r>
          </w:p>
        </w:tc>
      </w:tr>
      <w:tr>
        <w:tc>
          <w:tcPr>
            <w:tcW w:type="dxa" w:w="3600"/>
            <w:tcMar>
              <w:top w:type="dxa" w:w="100"/>
              <w:left w:type="dxa" w:w="120"/>
              <w:bottom w:type="dxa" w:w="100"/>
              <w:right w:type="dxa" w:w="120"/>
            </w:tcMar>
          </w:tcPr>
          <w:p>
            <w:r>
              <w:rPr>
                <w:sz w:val="20"/>
                <w:szCs w:val="20"/>
              </w:rPr>
              <w:t xml:space="preserve">Conv2D (32 filters, 3x3)</w:t>
            </w:r>
          </w:p>
        </w:tc>
        <w:tc>
          <w:tcPr>
            <w:tcW w:type="dxa" w:w="3200"/>
            <w:tcMar>
              <w:top w:type="dxa" w:w="100"/>
              <w:left w:type="dxa" w:w="120"/>
              <w:bottom w:type="dxa" w:w="100"/>
              <w:right w:type="dxa" w:w="120"/>
            </w:tcMar>
          </w:tcPr>
          <w:p>
            <w:r>
              <w:rPr>
                <w:sz w:val="20"/>
                <w:szCs w:val="20"/>
              </w:rPr>
              <w:t xml:space="preserve">(None, 30, 30, 32)</w:t>
            </w:r>
          </w:p>
        </w:tc>
        <w:tc>
          <w:tcPr>
            <w:tcW w:type="dxa" w:w="2550"/>
            <w:tcMar>
              <w:top w:type="dxa" w:w="100"/>
              <w:left w:type="dxa" w:w="120"/>
              <w:bottom w:type="dxa" w:w="100"/>
              <w:right w:type="dxa" w:w="120"/>
            </w:tcMar>
          </w:tcPr>
          <w:p>
            <w:r>
              <w:rPr>
                <w:sz w:val="20"/>
                <w:szCs w:val="20"/>
              </w:rPr>
              <w:t xml:space="preserve">896</w:t>
            </w:r>
          </w:p>
        </w:tc>
      </w:tr>
      <w:tr>
        <w:tc>
          <w:tcPr>
            <w:tcW w:type="dxa" w:w="3600"/>
            <w:tcMar>
              <w:top w:type="dxa" w:w="100"/>
              <w:left w:type="dxa" w:w="120"/>
              <w:bottom w:type="dxa" w:w="100"/>
              <w:right w:type="dxa" w:w="120"/>
            </w:tcMar>
          </w:tcPr>
          <w:p>
            <w:r>
              <w:rPr>
                <w:sz w:val="20"/>
                <w:szCs w:val="20"/>
              </w:rPr>
              <w:t xml:space="preserve">MaxPooling2D (2x2)</w:t>
            </w:r>
          </w:p>
        </w:tc>
        <w:tc>
          <w:tcPr>
            <w:tcW w:type="dxa" w:w="3200"/>
            <w:tcMar>
              <w:top w:type="dxa" w:w="100"/>
              <w:left w:type="dxa" w:w="120"/>
              <w:bottom w:type="dxa" w:w="100"/>
              <w:right w:type="dxa" w:w="120"/>
            </w:tcMar>
          </w:tcPr>
          <w:p>
            <w:r>
              <w:rPr>
                <w:sz w:val="20"/>
                <w:szCs w:val="20"/>
              </w:rPr>
              <w:t xml:space="preserve">(None, 15, 15, 32)</w:t>
            </w:r>
          </w:p>
        </w:tc>
        <w:tc>
          <w:tcPr>
            <w:tcW w:type="dxa" w:w="2550"/>
            <w:tcMar>
              <w:top w:type="dxa" w:w="100"/>
              <w:left w:type="dxa" w:w="120"/>
              <w:bottom w:type="dxa" w:w="100"/>
              <w:right w:type="dxa" w:w="120"/>
            </w:tcMar>
          </w:tcPr>
          <w:p>
            <w:r>
              <w:rPr>
                <w:sz w:val="20"/>
                <w:szCs w:val="20"/>
              </w:rPr>
              <w:t xml:space="preserve">0</w:t>
            </w:r>
          </w:p>
        </w:tc>
      </w:tr>
      <w:tr>
        <w:tc>
          <w:tcPr>
            <w:tcW w:type="dxa" w:w="3600"/>
            <w:tcMar>
              <w:top w:type="dxa" w:w="100"/>
              <w:left w:type="dxa" w:w="120"/>
              <w:bottom w:type="dxa" w:w="100"/>
              <w:right w:type="dxa" w:w="120"/>
            </w:tcMar>
          </w:tcPr>
          <w:p>
            <w:r>
              <w:rPr>
                <w:sz w:val="20"/>
                <w:szCs w:val="20"/>
              </w:rPr>
              <w:t xml:space="preserve">Conv2D (64 filters, 3x3)</w:t>
            </w:r>
          </w:p>
        </w:tc>
        <w:tc>
          <w:tcPr>
            <w:tcW w:type="dxa" w:w="3200"/>
            <w:tcMar>
              <w:top w:type="dxa" w:w="100"/>
              <w:left w:type="dxa" w:w="120"/>
              <w:bottom w:type="dxa" w:w="100"/>
              <w:right w:type="dxa" w:w="120"/>
            </w:tcMar>
          </w:tcPr>
          <w:p>
            <w:r>
              <w:rPr>
                <w:sz w:val="20"/>
                <w:szCs w:val="20"/>
              </w:rPr>
              <w:t xml:space="preserve">(None, 13, 13, 64)</w:t>
            </w:r>
          </w:p>
        </w:tc>
        <w:tc>
          <w:tcPr>
            <w:tcW w:type="dxa" w:w="2550"/>
            <w:tcMar>
              <w:top w:type="dxa" w:w="100"/>
              <w:left w:type="dxa" w:w="120"/>
              <w:bottom w:type="dxa" w:w="100"/>
              <w:right w:type="dxa" w:w="120"/>
            </w:tcMar>
          </w:tcPr>
          <w:p>
            <w:r>
              <w:rPr>
                <w:sz w:val="20"/>
                <w:szCs w:val="20"/>
              </w:rPr>
              <w:t xml:space="preserve">18,496</w:t>
            </w:r>
          </w:p>
        </w:tc>
      </w:tr>
      <w:tr>
        <w:tc>
          <w:tcPr>
            <w:tcW w:type="dxa" w:w="3600"/>
            <w:tcMar>
              <w:top w:type="dxa" w:w="100"/>
              <w:left w:type="dxa" w:w="120"/>
              <w:bottom w:type="dxa" w:w="100"/>
              <w:right w:type="dxa" w:w="120"/>
            </w:tcMar>
          </w:tcPr>
          <w:p>
            <w:r>
              <w:rPr>
                <w:sz w:val="20"/>
                <w:szCs w:val="20"/>
              </w:rPr>
              <w:t xml:space="preserve">MaxPooling2D (2x2)</w:t>
            </w:r>
          </w:p>
        </w:tc>
        <w:tc>
          <w:tcPr>
            <w:tcW w:type="dxa" w:w="3200"/>
            <w:tcMar>
              <w:top w:type="dxa" w:w="100"/>
              <w:left w:type="dxa" w:w="120"/>
              <w:bottom w:type="dxa" w:w="100"/>
              <w:right w:type="dxa" w:w="120"/>
            </w:tcMar>
          </w:tcPr>
          <w:p>
            <w:r>
              <w:rPr>
                <w:sz w:val="20"/>
                <w:szCs w:val="20"/>
              </w:rPr>
              <w:t xml:space="preserve">(None, 6, 6, 64)</w:t>
            </w:r>
          </w:p>
        </w:tc>
        <w:tc>
          <w:tcPr>
            <w:tcW w:type="dxa" w:w="2550"/>
            <w:tcMar>
              <w:top w:type="dxa" w:w="100"/>
              <w:left w:type="dxa" w:w="120"/>
              <w:bottom w:type="dxa" w:w="100"/>
              <w:right w:type="dxa" w:w="120"/>
            </w:tcMar>
          </w:tcPr>
          <w:p>
            <w:r>
              <w:rPr>
                <w:sz w:val="20"/>
                <w:szCs w:val="20"/>
              </w:rPr>
              <w:t xml:space="preserve">0</w:t>
            </w:r>
          </w:p>
        </w:tc>
      </w:tr>
      <w:tr>
        <w:tc>
          <w:tcPr>
            <w:tcW w:type="dxa" w:w="3600"/>
            <w:tcMar>
              <w:top w:type="dxa" w:w="100"/>
              <w:left w:type="dxa" w:w="120"/>
              <w:bottom w:type="dxa" w:w="100"/>
              <w:right w:type="dxa" w:w="120"/>
            </w:tcMar>
          </w:tcPr>
          <w:p>
            <w:r>
              <w:rPr>
                <w:sz w:val="20"/>
                <w:szCs w:val="20"/>
              </w:rPr>
              <w:t xml:space="preserve">Flatten</w:t>
            </w:r>
          </w:p>
        </w:tc>
        <w:tc>
          <w:tcPr>
            <w:tcW w:type="dxa" w:w="3200"/>
            <w:tcMar>
              <w:top w:type="dxa" w:w="100"/>
              <w:left w:type="dxa" w:w="120"/>
              <w:bottom w:type="dxa" w:w="100"/>
              <w:right w:type="dxa" w:w="120"/>
            </w:tcMar>
          </w:tcPr>
          <w:p>
            <w:r>
              <w:rPr>
                <w:sz w:val="20"/>
                <w:szCs w:val="20"/>
              </w:rPr>
              <w:t xml:space="preserve">(None, 2304)</w:t>
            </w:r>
          </w:p>
        </w:tc>
        <w:tc>
          <w:tcPr>
            <w:tcW w:type="dxa" w:w="2550"/>
            <w:tcMar>
              <w:top w:type="dxa" w:w="100"/>
              <w:left w:type="dxa" w:w="120"/>
              <w:bottom w:type="dxa" w:w="100"/>
              <w:right w:type="dxa" w:w="120"/>
            </w:tcMar>
          </w:tcPr>
          <w:p>
            <w:r>
              <w:rPr>
                <w:sz w:val="20"/>
                <w:szCs w:val="20"/>
              </w:rPr>
              <w:t xml:space="preserve">0</w:t>
            </w:r>
          </w:p>
        </w:tc>
      </w:tr>
      <w:tr>
        <w:tc>
          <w:tcPr>
            <w:tcW w:type="dxa" w:w="3600"/>
            <w:tcMar>
              <w:top w:type="dxa" w:w="100"/>
              <w:left w:type="dxa" w:w="120"/>
              <w:bottom w:type="dxa" w:w="100"/>
              <w:right w:type="dxa" w:w="120"/>
            </w:tcMar>
          </w:tcPr>
          <w:p>
            <w:r>
              <w:rPr>
                <w:sz w:val="20"/>
                <w:szCs w:val="20"/>
              </w:rPr>
              <w:t xml:space="preserve">Dense (64, relu)</w:t>
            </w:r>
          </w:p>
        </w:tc>
        <w:tc>
          <w:tcPr>
            <w:tcW w:type="dxa" w:w="3200"/>
            <w:tcMar>
              <w:top w:type="dxa" w:w="100"/>
              <w:left w:type="dxa" w:w="120"/>
              <w:bottom w:type="dxa" w:w="100"/>
              <w:right w:type="dxa" w:w="120"/>
            </w:tcMar>
          </w:tcPr>
          <w:p>
            <w:r>
              <w:rPr>
                <w:sz w:val="20"/>
                <w:szCs w:val="20"/>
              </w:rPr>
              <w:t xml:space="preserve">(None, 64)</w:t>
            </w:r>
          </w:p>
        </w:tc>
        <w:tc>
          <w:tcPr>
            <w:tcW w:type="dxa" w:w="2550"/>
            <w:tcMar>
              <w:top w:type="dxa" w:w="100"/>
              <w:left w:type="dxa" w:w="120"/>
              <w:bottom w:type="dxa" w:w="100"/>
              <w:right w:type="dxa" w:w="120"/>
            </w:tcMar>
          </w:tcPr>
          <w:p>
            <w:r>
              <w:rPr>
                <w:sz w:val="20"/>
                <w:szCs w:val="20"/>
              </w:rPr>
              <w:t xml:space="preserve">147,520</w:t>
            </w:r>
          </w:p>
        </w:tc>
      </w:tr>
      <w:tr>
        <w:tc>
          <w:tcPr>
            <w:tcW w:type="dxa" w:w="3600"/>
            <w:tcMar>
              <w:top w:type="dxa" w:w="100"/>
              <w:left w:type="dxa" w:w="120"/>
              <w:bottom w:type="dxa" w:w="100"/>
              <w:right w:type="dxa" w:w="120"/>
            </w:tcMar>
          </w:tcPr>
          <w:p>
            <w:r>
              <w:rPr>
                <w:sz w:val="20"/>
                <w:szCs w:val="20"/>
              </w:rPr>
              <w:t xml:space="preserve">Dense (10, softmax)</w:t>
            </w:r>
          </w:p>
        </w:tc>
        <w:tc>
          <w:tcPr>
            <w:tcW w:type="dxa" w:w="3200"/>
            <w:tcMar>
              <w:top w:type="dxa" w:w="100"/>
              <w:left w:type="dxa" w:w="120"/>
              <w:bottom w:type="dxa" w:w="100"/>
              <w:right w:type="dxa" w:w="120"/>
            </w:tcMar>
          </w:tcPr>
          <w:p>
            <w:r>
              <w:rPr>
                <w:sz w:val="20"/>
                <w:szCs w:val="20"/>
              </w:rPr>
              <w:t xml:space="preserve">(None, 10)</w:t>
            </w:r>
          </w:p>
        </w:tc>
        <w:tc>
          <w:tcPr>
            <w:tcW w:type="dxa" w:w="2550"/>
            <w:tcMar>
              <w:top w:type="dxa" w:w="100"/>
              <w:left w:type="dxa" w:w="120"/>
              <w:bottom w:type="dxa" w:w="100"/>
              <w:right w:type="dxa" w:w="120"/>
            </w:tcMar>
          </w:tcPr>
          <w:p>
            <w:r>
              <w:rPr>
                <w:sz w:val="20"/>
                <w:szCs w:val="20"/>
              </w:rPr>
              <w:t xml:space="preserve">650</w:t>
            </w:r>
          </w:p>
        </w:tc>
      </w:tr>
    </w:tbl>
    <w:p>
      <w:pPr>
        <w:spacing w:after="200"/>
      </w:pPr>
    </w:p>
    <w:p>
      <w:pPr>
        <w:spacing w:after="200"/>
      </w:pPr>
      <w:r>
        <w:rPr>
          <w:b/>
          <w:bCs/>
          <w:i w:val="false"/>
          <w:iCs w:val="false"/>
        </w:rPr>
        <w:t xml:space="preserve">Total trainable parameters: 167,562</w:t>
      </w:r>
    </w:p>
    <w:p>
      <w:pPr>
        <w:pStyle w:val="Heading1"/>
        <w:spacing w:after="150" w:before="300"/>
      </w:pPr>
      <w:r>
        <w:t xml:space="preserve">7. Compiling and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model.compile(optimizer='adam', loss='categorical_crossentropy', metrics=['accuracy'])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history = model.fit(x_train, y_train, epochs=10, batch_size=64,</w:t>
            </w:r>
          </w:p>
          <w:p>
            <w:pPr>
              <w:spacing w:after="0"/>
            </w:pPr>
            <w:r>
              <w:rPr>
                <w:rFonts w:ascii="Consolas" w:cs="Consolas" w:eastAsia="Consolas" w:hAnsi="Consolas"/>
                <w:sz w:val="19"/>
                <w:szCs w:val="19"/>
              </w:rPr>
              <w:t xml:space="preserve">                     validation_data=(x_test, y_test))</w:t>
            </w:r>
          </w:p>
        </w:tc>
      </w:tr>
    </w:tbl>
    <w:p>
      <w:pPr>
        <w:spacing w:after="200"/>
      </w:pPr>
    </w:p>
    <w:p>
      <w:pPr>
        <w:spacing w:after="200"/>
      </w:pPr>
      <w:r>
        <w:rPr>
          <w:b w:val="false"/>
          <w:bCs w:val="false"/>
          <w:i w:val="false"/>
          <w:iCs w:val="false"/>
        </w:rPr>
        <w:t xml:space="preserve">adam handles the backpropagation weight updates; categorical_crossentropy measures error since labels are one-hot across 10 classes; batch_size=64 means weights update after every 64 images rather than after each single image or the full 50,000 at once.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50"/>
        <w:gridCol w:w="2450"/>
        <w:gridCol w:w="2250"/>
      </w:tblGrid>
      <w:tr>
        <w:tc>
          <w:tcPr>
            <w:tcW w:type="dxa" w:w="2000"/>
            <w:shd w:fill="D9E2F3" w:val="clear"/>
            <w:tcMar>
              <w:top w:type="dxa" w:w="100"/>
              <w:left w:type="dxa" w:w="120"/>
              <w:bottom w:type="dxa" w:w="100"/>
              <w:right w:type="dxa" w:w="120"/>
            </w:tcMar>
          </w:tcPr>
          <w:p>
            <w:r>
              <w:rPr>
                <w:b/>
                <w:bCs/>
                <w:sz w:val="20"/>
                <w:szCs w:val="20"/>
              </w:rPr>
              <w:t xml:space="preserve">Epoch</w:t>
            </w:r>
          </w:p>
        </w:tc>
        <w:tc>
          <w:tcPr>
            <w:tcW w:type="dxa" w:w="2650"/>
            <w:shd w:fill="D9E2F3" w:val="clear"/>
            <w:tcMar>
              <w:top w:type="dxa" w:w="100"/>
              <w:left w:type="dxa" w:w="120"/>
              <w:bottom w:type="dxa" w:w="100"/>
              <w:right w:type="dxa" w:w="120"/>
            </w:tcMar>
          </w:tcPr>
          <w:p>
            <w:r>
              <w:rPr>
                <w:b/>
                <w:bCs/>
                <w:sz w:val="20"/>
                <w:szCs w:val="20"/>
              </w:rPr>
              <w:t xml:space="preserve">Train Accuracy</w:t>
            </w:r>
          </w:p>
        </w:tc>
        <w:tc>
          <w:tcPr>
            <w:tcW w:type="dxa" w:w="2450"/>
            <w:shd w:fill="D9E2F3" w:val="clear"/>
            <w:tcMar>
              <w:top w:type="dxa" w:w="100"/>
              <w:left w:type="dxa" w:w="120"/>
              <w:bottom w:type="dxa" w:w="100"/>
              <w:right w:type="dxa" w:w="120"/>
            </w:tcMar>
          </w:tcPr>
          <w:p>
            <w:r>
              <w:rPr>
                <w:b/>
                <w:bCs/>
                <w:sz w:val="20"/>
                <w:szCs w:val="20"/>
              </w:rPr>
              <w:t xml:space="preserve">Val Accuracy</w:t>
            </w:r>
          </w:p>
        </w:tc>
        <w:tc>
          <w:tcPr>
            <w:tcW w:type="dxa" w:w="2250"/>
            <w:shd w:fill="D9E2F3" w:val="clear"/>
            <w:tcMar>
              <w:top w:type="dxa" w:w="100"/>
              <w:left w:type="dxa" w:w="120"/>
              <w:bottom w:type="dxa" w:w="100"/>
              <w:right w:type="dxa" w:w="120"/>
            </w:tcMar>
          </w:tcPr>
          <w:p>
            <w:r>
              <w:rPr>
                <w:b/>
                <w:bCs/>
                <w:sz w:val="20"/>
                <w:szCs w:val="20"/>
              </w:rPr>
              <w:t xml:space="preserve">Val Loss</w:t>
            </w:r>
          </w:p>
        </w:tc>
      </w:tr>
      <w:tr>
        <w:tc>
          <w:tcPr>
            <w:tcW w:type="dxa" w:w="2000"/>
            <w:tcMar>
              <w:top w:type="dxa" w:w="100"/>
              <w:left w:type="dxa" w:w="120"/>
              <w:bottom w:type="dxa" w:w="100"/>
              <w:right w:type="dxa" w:w="120"/>
            </w:tcMar>
          </w:tcPr>
          <w:p>
            <w:r>
              <w:rPr>
                <w:sz w:val="20"/>
                <w:szCs w:val="20"/>
              </w:rPr>
              <w:t xml:space="preserve">1</w:t>
            </w:r>
          </w:p>
        </w:tc>
        <w:tc>
          <w:tcPr>
            <w:tcW w:type="dxa" w:w="2650"/>
            <w:tcMar>
              <w:top w:type="dxa" w:w="100"/>
              <w:left w:type="dxa" w:w="120"/>
              <w:bottom w:type="dxa" w:w="100"/>
              <w:right w:type="dxa" w:w="120"/>
            </w:tcMar>
          </w:tcPr>
          <w:p>
            <w:r>
              <w:rPr>
                <w:sz w:val="20"/>
                <w:szCs w:val="20"/>
              </w:rPr>
              <w:t xml:space="preserve">45.8%</w:t>
            </w:r>
          </w:p>
        </w:tc>
        <w:tc>
          <w:tcPr>
            <w:tcW w:type="dxa" w:w="2450"/>
            <w:tcMar>
              <w:top w:type="dxa" w:w="100"/>
              <w:left w:type="dxa" w:w="120"/>
              <w:bottom w:type="dxa" w:w="100"/>
              <w:right w:type="dxa" w:w="120"/>
            </w:tcMar>
          </w:tcPr>
          <w:p>
            <w:r>
              <w:rPr>
                <w:sz w:val="20"/>
                <w:szCs w:val="20"/>
              </w:rPr>
              <w:t xml:space="preserve">56.6%</w:t>
            </w:r>
          </w:p>
        </w:tc>
        <w:tc>
          <w:tcPr>
            <w:tcW w:type="dxa" w:w="2250"/>
            <w:tcMar>
              <w:top w:type="dxa" w:w="100"/>
              <w:left w:type="dxa" w:w="120"/>
              <w:bottom w:type="dxa" w:w="100"/>
              <w:right w:type="dxa" w:w="120"/>
            </w:tcMar>
          </w:tcPr>
          <w:p>
            <w:r>
              <w:rPr>
                <w:sz w:val="20"/>
                <w:szCs w:val="20"/>
              </w:rPr>
              <w:t xml:space="preserve">1.224</w:t>
            </w:r>
          </w:p>
        </w:tc>
      </w:tr>
      <w:tr>
        <w:tc>
          <w:tcPr>
            <w:tcW w:type="dxa" w:w="2000"/>
            <w:tcMar>
              <w:top w:type="dxa" w:w="100"/>
              <w:left w:type="dxa" w:w="120"/>
              <w:bottom w:type="dxa" w:w="100"/>
              <w:right w:type="dxa" w:w="120"/>
            </w:tcMar>
          </w:tcPr>
          <w:p>
            <w:r>
              <w:rPr>
                <w:sz w:val="20"/>
                <w:szCs w:val="20"/>
              </w:rPr>
              <w:t xml:space="preserve">3</w:t>
            </w:r>
          </w:p>
        </w:tc>
        <w:tc>
          <w:tcPr>
            <w:tcW w:type="dxa" w:w="2650"/>
            <w:tcMar>
              <w:top w:type="dxa" w:w="100"/>
              <w:left w:type="dxa" w:w="120"/>
              <w:bottom w:type="dxa" w:w="100"/>
              <w:right w:type="dxa" w:w="120"/>
            </w:tcMar>
          </w:tcPr>
          <w:p>
            <w:r>
              <w:rPr>
                <w:sz w:val="20"/>
                <w:szCs w:val="20"/>
              </w:rPr>
              <w:t xml:space="preserve">64.2%</w:t>
            </w:r>
          </w:p>
        </w:tc>
        <w:tc>
          <w:tcPr>
            <w:tcW w:type="dxa" w:w="2450"/>
            <w:tcMar>
              <w:top w:type="dxa" w:w="100"/>
              <w:left w:type="dxa" w:w="120"/>
              <w:bottom w:type="dxa" w:w="100"/>
              <w:right w:type="dxa" w:w="120"/>
            </w:tcMar>
          </w:tcPr>
          <w:p>
            <w:r>
              <w:rPr>
                <w:sz w:val="20"/>
                <w:szCs w:val="20"/>
              </w:rPr>
              <w:t xml:space="preserve">65.3%</w:t>
            </w:r>
          </w:p>
        </w:tc>
        <w:tc>
          <w:tcPr>
            <w:tcW w:type="dxa" w:w="2250"/>
            <w:tcMar>
              <w:top w:type="dxa" w:w="100"/>
              <w:left w:type="dxa" w:w="120"/>
              <w:bottom w:type="dxa" w:w="100"/>
              <w:right w:type="dxa" w:w="120"/>
            </w:tcMar>
          </w:tcPr>
          <w:p>
            <w:r>
              <w:rPr>
                <w:sz w:val="20"/>
                <w:szCs w:val="20"/>
              </w:rPr>
              <w:t xml:space="preserve">1.003</w:t>
            </w:r>
          </w:p>
        </w:tc>
      </w:tr>
      <w:tr>
        <w:tc>
          <w:tcPr>
            <w:tcW w:type="dxa" w:w="2000"/>
            <w:tcMar>
              <w:top w:type="dxa" w:w="100"/>
              <w:left w:type="dxa" w:w="120"/>
              <w:bottom w:type="dxa" w:w="100"/>
              <w:right w:type="dxa" w:w="120"/>
            </w:tcMar>
          </w:tcPr>
          <w:p>
            <w:r>
              <w:rPr>
                <w:sz w:val="20"/>
                <w:szCs w:val="20"/>
              </w:rPr>
              <w:t xml:space="preserve">5</w:t>
            </w:r>
          </w:p>
        </w:tc>
        <w:tc>
          <w:tcPr>
            <w:tcW w:type="dxa" w:w="2650"/>
            <w:tcMar>
              <w:top w:type="dxa" w:w="100"/>
              <w:left w:type="dxa" w:w="120"/>
              <w:bottom w:type="dxa" w:w="100"/>
              <w:right w:type="dxa" w:w="120"/>
            </w:tcMar>
          </w:tcPr>
          <w:p>
            <w:r>
              <w:rPr>
                <w:sz w:val="20"/>
                <w:szCs w:val="20"/>
              </w:rPr>
              <w:t xml:space="preserve">69.6%</w:t>
            </w:r>
          </w:p>
        </w:tc>
        <w:tc>
          <w:tcPr>
            <w:tcW w:type="dxa" w:w="2450"/>
            <w:tcMar>
              <w:top w:type="dxa" w:w="100"/>
              <w:left w:type="dxa" w:w="120"/>
              <w:bottom w:type="dxa" w:w="100"/>
              <w:right w:type="dxa" w:w="120"/>
            </w:tcMar>
          </w:tcPr>
          <w:p>
            <w:r>
              <w:rPr>
                <w:sz w:val="20"/>
                <w:szCs w:val="20"/>
              </w:rPr>
              <w:t xml:space="preserve">67.4%</w:t>
            </w:r>
          </w:p>
        </w:tc>
        <w:tc>
          <w:tcPr>
            <w:tcW w:type="dxa" w:w="2250"/>
            <w:tcMar>
              <w:top w:type="dxa" w:w="100"/>
              <w:left w:type="dxa" w:w="120"/>
              <w:bottom w:type="dxa" w:w="100"/>
              <w:right w:type="dxa" w:w="120"/>
            </w:tcMar>
          </w:tcPr>
          <w:p>
            <w:r>
              <w:rPr>
                <w:sz w:val="20"/>
                <w:szCs w:val="20"/>
              </w:rPr>
              <w:t xml:space="preserve">0.946</w:t>
            </w:r>
          </w:p>
        </w:tc>
      </w:tr>
      <w:tr>
        <w:tc>
          <w:tcPr>
            <w:tcW w:type="dxa" w:w="2000"/>
            <w:tcMar>
              <w:top w:type="dxa" w:w="100"/>
              <w:left w:type="dxa" w:w="120"/>
              <w:bottom w:type="dxa" w:w="100"/>
              <w:right w:type="dxa" w:w="120"/>
            </w:tcMar>
          </w:tcPr>
          <w:p>
            <w:r>
              <w:rPr>
                <w:sz w:val="20"/>
                <w:szCs w:val="20"/>
              </w:rPr>
              <w:t xml:space="preserve">8</w:t>
            </w:r>
          </w:p>
        </w:tc>
        <w:tc>
          <w:tcPr>
            <w:tcW w:type="dxa" w:w="2650"/>
            <w:tcMar>
              <w:top w:type="dxa" w:w="100"/>
              <w:left w:type="dxa" w:w="120"/>
              <w:bottom w:type="dxa" w:w="100"/>
              <w:right w:type="dxa" w:w="120"/>
            </w:tcMar>
          </w:tcPr>
          <w:p>
            <w:r>
              <w:rPr>
                <w:sz w:val="20"/>
                <w:szCs w:val="20"/>
              </w:rPr>
              <w:t xml:space="preserve">74.5%</w:t>
            </w:r>
          </w:p>
        </w:tc>
        <w:tc>
          <w:tcPr>
            <w:tcW w:type="dxa" w:w="2450"/>
            <w:tcMar>
              <w:top w:type="dxa" w:w="100"/>
              <w:left w:type="dxa" w:w="120"/>
              <w:bottom w:type="dxa" w:w="100"/>
              <w:right w:type="dxa" w:w="120"/>
            </w:tcMar>
          </w:tcPr>
          <w:p>
            <w:r>
              <w:rPr>
                <w:sz w:val="20"/>
                <w:szCs w:val="20"/>
              </w:rPr>
              <w:t xml:space="preserve">70.5%</w:t>
            </w:r>
          </w:p>
        </w:tc>
        <w:tc>
          <w:tcPr>
            <w:tcW w:type="dxa" w:w="2250"/>
            <w:tcMar>
              <w:top w:type="dxa" w:w="100"/>
              <w:left w:type="dxa" w:w="120"/>
              <w:bottom w:type="dxa" w:w="100"/>
              <w:right w:type="dxa" w:w="120"/>
            </w:tcMar>
          </w:tcPr>
          <w:p>
            <w:r>
              <w:rPr>
                <w:sz w:val="20"/>
                <w:szCs w:val="20"/>
              </w:rPr>
              <w:t xml:space="preserve">0.877</w:t>
            </w:r>
          </w:p>
        </w:tc>
      </w:tr>
      <w:tr>
        <w:tc>
          <w:tcPr>
            <w:tcW w:type="dxa" w:w="2000"/>
            <w:tcMar>
              <w:top w:type="dxa" w:w="100"/>
              <w:left w:type="dxa" w:w="120"/>
              <w:bottom w:type="dxa" w:w="100"/>
              <w:right w:type="dxa" w:w="120"/>
            </w:tcMar>
          </w:tcPr>
          <w:p>
            <w:r>
              <w:rPr>
                <w:sz w:val="20"/>
                <w:szCs w:val="20"/>
              </w:rPr>
              <w:t xml:space="preserve">10</w:t>
            </w:r>
          </w:p>
        </w:tc>
        <w:tc>
          <w:tcPr>
            <w:tcW w:type="dxa" w:w="2650"/>
            <w:tcMar>
              <w:top w:type="dxa" w:w="100"/>
              <w:left w:type="dxa" w:w="120"/>
              <w:bottom w:type="dxa" w:w="100"/>
              <w:right w:type="dxa" w:w="120"/>
            </w:tcMar>
          </w:tcPr>
          <w:p>
            <w:r>
              <w:rPr>
                <w:sz w:val="20"/>
                <w:szCs w:val="20"/>
              </w:rPr>
              <w:t xml:space="preserve">76.7%</w:t>
            </w:r>
          </w:p>
        </w:tc>
        <w:tc>
          <w:tcPr>
            <w:tcW w:type="dxa" w:w="2450"/>
            <w:tcMar>
              <w:top w:type="dxa" w:w="100"/>
              <w:left w:type="dxa" w:w="120"/>
              <w:bottom w:type="dxa" w:w="100"/>
              <w:right w:type="dxa" w:w="120"/>
            </w:tcMar>
          </w:tcPr>
          <w:p>
            <w:r>
              <w:rPr>
                <w:sz w:val="20"/>
                <w:szCs w:val="20"/>
              </w:rPr>
              <w:t xml:space="preserve">69.6%</w:t>
            </w:r>
          </w:p>
        </w:tc>
        <w:tc>
          <w:tcPr>
            <w:tcW w:type="dxa" w:w="2250"/>
            <w:tcMar>
              <w:top w:type="dxa" w:w="100"/>
              <w:left w:type="dxa" w:w="120"/>
              <w:bottom w:type="dxa" w:w="100"/>
              <w:right w:type="dxa" w:w="120"/>
            </w:tcMar>
          </w:tcPr>
          <w:p>
            <w:r>
              <w:rPr>
                <w:sz w:val="20"/>
                <w:szCs w:val="20"/>
              </w:rPr>
              <w:t xml:space="preserve">0.909</w:t>
            </w:r>
          </w:p>
        </w:tc>
      </w:tr>
    </w:tbl>
    <w:p>
      <w:pPr>
        <w:spacing w:after="200"/>
      </w:pPr>
    </w:p>
    <w:p>
      <w:pPr>
        <w:spacing w:after="200"/>
      </w:pPr>
      <w:r>
        <w:rPr>
          <w:b w:val="false"/>
          <w:bCs w:val="false"/>
          <w:i w:val="false"/>
          <w:iCs w:val="false"/>
        </w:rPr>
        <w:t xml:space="preserve">Note: validation accuracy plateaued and slightly dipped in the final two epochs while training accuracy kept climbing — an early sign of mild overfitting, discussed further under Model Limitations.</w:t>
      </w:r>
    </w:p>
    <w:p>
      <w:pPr>
        <w:pStyle w:val="Heading1"/>
        <w:spacing w:after="150" w:before="300"/>
      </w:pPr>
      <w:r>
        <w:t xml:space="preserve">8. Model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test_loss, test_accuracy = model.evaluate(x_test, y_test)</w:t>
            </w:r>
          </w:p>
          <w:p>
            <w:pPr>
              <w:spacing w:after="0"/>
            </w:pPr>
            <w:r>
              <w:rPr>
                <w:rFonts w:ascii="Consolas" w:cs="Consolas" w:eastAsia="Consolas" w:hAnsi="Consolas"/>
                <w:sz w:val="19"/>
                <w:szCs w:val="19"/>
              </w:rPr>
              <w:t xml:space="preserve">print('Test accuracy:', test_accuracy)</w:t>
            </w:r>
          </w:p>
        </w:tc>
      </w:tr>
    </w:tbl>
    <w:p>
      <w:pPr>
        <w:spacing w:after="200"/>
      </w:pPr>
      <w:r>
        <w:rPr>
          <w:b w:val="false"/>
          <w:bCs w:val="false"/>
          <w:i w:val="false"/>
          <w:iCs w:val="false"/>
        </w:rPr>
        <w:t xml:space="preserve">Result: Test accuracy = 69.6%</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from sklearn.metrics import classification_report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y_pred = model.predict(x_test)</w:t>
            </w:r>
          </w:p>
          <w:p>
            <w:pPr>
              <w:spacing w:after="0"/>
            </w:pPr>
            <w:r>
              <w:rPr>
                <w:rFonts w:ascii="Consolas" w:cs="Consolas" w:eastAsia="Consolas" w:hAnsi="Consolas"/>
                <w:sz w:val="19"/>
                <w:szCs w:val="19"/>
              </w:rPr>
              <w:t xml:space="preserve">y_pred_classes = np.argmax(y_pred, axis=1)</w:t>
            </w:r>
          </w:p>
          <w:p>
            <w:pPr>
              <w:spacing w:after="0"/>
            </w:pPr>
            <w:r>
              <w:rPr>
                <w:rFonts w:ascii="Consolas" w:cs="Consolas" w:eastAsia="Consolas" w:hAnsi="Consolas"/>
                <w:sz w:val="19"/>
                <w:szCs w:val="19"/>
              </w:rPr>
              <w:t xml:space="preserve">y_true = np.argmax(y_test, axis=1)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print(classification_report(y_true, y_pred_classes, target_names=class_names))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50"/>
      </w:tblGrid>
      <w:tr>
        <w:tc>
          <w:tcPr>
            <w:tcW w:type="dxa" w:w="2400"/>
            <w:shd w:fill="D9E2F3" w:val="clear"/>
            <w:tcMar>
              <w:top w:type="dxa" w:w="100"/>
              <w:left w:type="dxa" w:w="120"/>
              <w:bottom w:type="dxa" w:w="100"/>
              <w:right w:type="dxa" w:w="120"/>
            </w:tcMar>
          </w:tcPr>
          <w:p>
            <w:r>
              <w:rPr>
                <w:b/>
                <w:bCs/>
                <w:sz w:val="20"/>
                <w:szCs w:val="20"/>
              </w:rPr>
              <w:t xml:space="preserve">Category</w:t>
            </w:r>
          </w:p>
        </w:tc>
        <w:tc>
          <w:tcPr>
            <w:tcW w:type="dxa" w:w="2300"/>
            <w:shd w:fill="D9E2F3" w:val="clear"/>
            <w:tcMar>
              <w:top w:type="dxa" w:w="100"/>
              <w:left w:type="dxa" w:w="120"/>
              <w:bottom w:type="dxa" w:w="100"/>
              <w:right w:type="dxa" w:w="120"/>
            </w:tcMar>
          </w:tcPr>
          <w:p>
            <w:r>
              <w:rPr>
                <w:b/>
                <w:bCs/>
                <w:sz w:val="20"/>
                <w:szCs w:val="20"/>
              </w:rPr>
              <w:t xml:space="preserve">Precision</w:t>
            </w:r>
          </w:p>
        </w:tc>
        <w:tc>
          <w:tcPr>
            <w:tcW w:type="dxa" w:w="2300"/>
            <w:shd w:fill="D9E2F3" w:val="clear"/>
            <w:tcMar>
              <w:top w:type="dxa" w:w="100"/>
              <w:left w:type="dxa" w:w="120"/>
              <w:bottom w:type="dxa" w:w="100"/>
              <w:right w:type="dxa" w:w="120"/>
            </w:tcMar>
          </w:tcPr>
          <w:p>
            <w:r>
              <w:rPr>
                <w:b/>
                <w:bCs/>
                <w:sz w:val="20"/>
                <w:szCs w:val="20"/>
              </w:rPr>
              <w:t xml:space="preserve">Recall</w:t>
            </w:r>
          </w:p>
        </w:tc>
        <w:tc>
          <w:tcPr>
            <w:tcW w:type="dxa" w:w="2350"/>
            <w:shd w:fill="D9E2F3" w:val="clear"/>
            <w:tcMar>
              <w:top w:type="dxa" w:w="100"/>
              <w:left w:type="dxa" w:w="120"/>
              <w:bottom w:type="dxa" w:w="100"/>
              <w:right w:type="dxa" w:w="120"/>
            </w:tcMar>
          </w:tcPr>
          <w:p>
            <w:r>
              <w:rPr>
                <w:b/>
                <w:bCs/>
                <w:sz w:val="20"/>
                <w:szCs w:val="20"/>
              </w:rPr>
              <w:t xml:space="preserve">F1-score</w:t>
            </w:r>
          </w:p>
        </w:tc>
      </w:tr>
      <w:tr>
        <w:tc>
          <w:tcPr>
            <w:tcW w:type="dxa" w:w="2400"/>
            <w:tcMar>
              <w:top w:type="dxa" w:w="100"/>
              <w:left w:type="dxa" w:w="120"/>
              <w:bottom w:type="dxa" w:w="100"/>
              <w:right w:type="dxa" w:w="120"/>
            </w:tcMar>
          </w:tcPr>
          <w:p>
            <w:r>
              <w:rPr>
                <w:sz w:val="20"/>
                <w:szCs w:val="20"/>
              </w:rPr>
              <w:t xml:space="preserve">airplane</w:t>
            </w:r>
          </w:p>
        </w:tc>
        <w:tc>
          <w:tcPr>
            <w:tcW w:type="dxa" w:w="2300"/>
            <w:tcMar>
              <w:top w:type="dxa" w:w="100"/>
              <w:left w:type="dxa" w:w="120"/>
              <w:bottom w:type="dxa" w:w="100"/>
              <w:right w:type="dxa" w:w="120"/>
            </w:tcMar>
          </w:tcPr>
          <w:p>
            <w:r>
              <w:rPr>
                <w:sz w:val="20"/>
                <w:szCs w:val="20"/>
              </w:rPr>
              <w:t xml:space="preserve">0.70</w:t>
            </w:r>
          </w:p>
        </w:tc>
        <w:tc>
          <w:tcPr>
            <w:tcW w:type="dxa" w:w="2300"/>
            <w:tcMar>
              <w:top w:type="dxa" w:w="100"/>
              <w:left w:type="dxa" w:w="120"/>
              <w:bottom w:type="dxa" w:w="100"/>
              <w:right w:type="dxa" w:w="120"/>
            </w:tcMar>
          </w:tcPr>
          <w:p>
            <w:r>
              <w:rPr>
                <w:sz w:val="20"/>
                <w:szCs w:val="20"/>
              </w:rPr>
              <w:t xml:space="preserve">0.77</w:t>
            </w:r>
          </w:p>
        </w:tc>
        <w:tc>
          <w:tcPr>
            <w:tcW w:type="dxa" w:w="2350"/>
            <w:tcMar>
              <w:top w:type="dxa" w:w="100"/>
              <w:left w:type="dxa" w:w="120"/>
              <w:bottom w:type="dxa" w:w="100"/>
              <w:right w:type="dxa" w:w="120"/>
            </w:tcMar>
          </w:tcPr>
          <w:p>
            <w:r>
              <w:rPr>
                <w:sz w:val="20"/>
                <w:szCs w:val="20"/>
              </w:rPr>
              <w:t xml:space="preserve">0.74</w:t>
            </w:r>
          </w:p>
        </w:tc>
      </w:tr>
      <w:tr>
        <w:tc>
          <w:tcPr>
            <w:tcW w:type="dxa" w:w="2400"/>
            <w:tcMar>
              <w:top w:type="dxa" w:w="100"/>
              <w:left w:type="dxa" w:w="120"/>
              <w:bottom w:type="dxa" w:w="100"/>
              <w:right w:type="dxa" w:w="120"/>
            </w:tcMar>
          </w:tcPr>
          <w:p>
            <w:r>
              <w:rPr>
                <w:sz w:val="20"/>
                <w:szCs w:val="20"/>
              </w:rPr>
              <w:t xml:space="preserve">automobile</w:t>
            </w:r>
          </w:p>
        </w:tc>
        <w:tc>
          <w:tcPr>
            <w:tcW w:type="dxa" w:w="2300"/>
            <w:tcMar>
              <w:top w:type="dxa" w:w="100"/>
              <w:left w:type="dxa" w:w="120"/>
              <w:bottom w:type="dxa" w:w="100"/>
              <w:right w:type="dxa" w:w="120"/>
            </w:tcMar>
          </w:tcPr>
          <w:p>
            <w:r>
              <w:rPr>
                <w:sz w:val="20"/>
                <w:szCs w:val="20"/>
              </w:rPr>
              <w:t xml:space="preserve">0.89</w:t>
            </w:r>
          </w:p>
        </w:tc>
        <w:tc>
          <w:tcPr>
            <w:tcW w:type="dxa" w:w="2300"/>
            <w:tcMar>
              <w:top w:type="dxa" w:w="100"/>
              <w:left w:type="dxa" w:w="120"/>
              <w:bottom w:type="dxa" w:w="100"/>
              <w:right w:type="dxa" w:w="120"/>
            </w:tcMar>
          </w:tcPr>
          <w:p>
            <w:r>
              <w:rPr>
                <w:sz w:val="20"/>
                <w:szCs w:val="20"/>
              </w:rPr>
              <w:t xml:space="preserve">0.72</w:t>
            </w:r>
          </w:p>
        </w:tc>
        <w:tc>
          <w:tcPr>
            <w:tcW w:type="dxa" w:w="2350"/>
            <w:tcMar>
              <w:top w:type="dxa" w:w="100"/>
              <w:left w:type="dxa" w:w="120"/>
              <w:bottom w:type="dxa" w:w="100"/>
              <w:right w:type="dxa" w:w="120"/>
            </w:tcMar>
          </w:tcPr>
          <w:p>
            <w:r>
              <w:rPr>
                <w:sz w:val="20"/>
                <w:szCs w:val="20"/>
              </w:rPr>
              <w:t xml:space="preserve">0.80</w:t>
            </w:r>
          </w:p>
        </w:tc>
      </w:tr>
      <w:tr>
        <w:tc>
          <w:tcPr>
            <w:tcW w:type="dxa" w:w="2400"/>
            <w:tcMar>
              <w:top w:type="dxa" w:w="100"/>
              <w:left w:type="dxa" w:w="120"/>
              <w:bottom w:type="dxa" w:w="100"/>
              <w:right w:type="dxa" w:w="120"/>
            </w:tcMar>
          </w:tcPr>
          <w:p>
            <w:r>
              <w:rPr>
                <w:sz w:val="20"/>
                <w:szCs w:val="20"/>
              </w:rPr>
              <w:t xml:space="preserve">bird</w:t>
            </w:r>
          </w:p>
        </w:tc>
        <w:tc>
          <w:tcPr>
            <w:tcW w:type="dxa" w:w="2300"/>
            <w:tcMar>
              <w:top w:type="dxa" w:w="100"/>
              <w:left w:type="dxa" w:w="120"/>
              <w:bottom w:type="dxa" w:w="100"/>
              <w:right w:type="dxa" w:w="120"/>
            </w:tcMar>
          </w:tcPr>
          <w:p>
            <w:r>
              <w:rPr>
                <w:sz w:val="20"/>
                <w:szCs w:val="20"/>
              </w:rPr>
              <w:t xml:space="preserve">0.72</w:t>
            </w:r>
          </w:p>
        </w:tc>
        <w:tc>
          <w:tcPr>
            <w:tcW w:type="dxa" w:w="2300"/>
            <w:tcMar>
              <w:top w:type="dxa" w:w="100"/>
              <w:left w:type="dxa" w:w="120"/>
              <w:bottom w:type="dxa" w:w="100"/>
              <w:right w:type="dxa" w:w="120"/>
            </w:tcMar>
          </w:tcPr>
          <w:p>
            <w:r>
              <w:rPr>
                <w:sz w:val="20"/>
                <w:szCs w:val="20"/>
              </w:rPr>
              <w:t xml:space="preserve">0.47</w:t>
            </w:r>
          </w:p>
        </w:tc>
        <w:tc>
          <w:tcPr>
            <w:tcW w:type="dxa" w:w="2350"/>
            <w:tcMar>
              <w:top w:type="dxa" w:w="100"/>
              <w:left w:type="dxa" w:w="120"/>
              <w:bottom w:type="dxa" w:w="100"/>
              <w:right w:type="dxa" w:w="120"/>
            </w:tcMar>
          </w:tcPr>
          <w:p>
            <w:r>
              <w:rPr>
                <w:sz w:val="20"/>
                <w:szCs w:val="20"/>
              </w:rPr>
              <w:t xml:space="preserve">0.57</w:t>
            </w:r>
          </w:p>
        </w:tc>
      </w:tr>
      <w:tr>
        <w:tc>
          <w:tcPr>
            <w:tcW w:type="dxa" w:w="2400"/>
            <w:tcMar>
              <w:top w:type="dxa" w:w="100"/>
              <w:left w:type="dxa" w:w="120"/>
              <w:bottom w:type="dxa" w:w="100"/>
              <w:right w:type="dxa" w:w="120"/>
            </w:tcMar>
          </w:tcPr>
          <w:p>
            <w:r>
              <w:rPr>
                <w:sz w:val="20"/>
                <w:szCs w:val="20"/>
              </w:rPr>
              <w:t xml:space="preserve">cat</w:t>
            </w:r>
          </w:p>
        </w:tc>
        <w:tc>
          <w:tcPr>
            <w:tcW w:type="dxa" w:w="2300"/>
            <w:tcMar>
              <w:top w:type="dxa" w:w="100"/>
              <w:left w:type="dxa" w:w="120"/>
              <w:bottom w:type="dxa" w:w="100"/>
              <w:right w:type="dxa" w:w="120"/>
            </w:tcMar>
          </w:tcPr>
          <w:p>
            <w:r>
              <w:rPr>
                <w:sz w:val="20"/>
                <w:szCs w:val="20"/>
              </w:rPr>
              <w:t xml:space="preserve">0.58</w:t>
            </w:r>
          </w:p>
        </w:tc>
        <w:tc>
          <w:tcPr>
            <w:tcW w:type="dxa" w:w="2300"/>
            <w:tcMar>
              <w:top w:type="dxa" w:w="100"/>
              <w:left w:type="dxa" w:w="120"/>
              <w:bottom w:type="dxa" w:w="100"/>
              <w:right w:type="dxa" w:w="120"/>
            </w:tcMar>
          </w:tcPr>
          <w:p>
            <w:r>
              <w:rPr>
                <w:sz w:val="20"/>
                <w:szCs w:val="20"/>
              </w:rPr>
              <w:t xml:space="preserve">0.43</w:t>
            </w:r>
          </w:p>
        </w:tc>
        <w:tc>
          <w:tcPr>
            <w:tcW w:type="dxa" w:w="2350"/>
            <w:tcMar>
              <w:top w:type="dxa" w:w="100"/>
              <w:left w:type="dxa" w:w="120"/>
              <w:bottom w:type="dxa" w:w="100"/>
              <w:right w:type="dxa" w:w="120"/>
            </w:tcMar>
          </w:tcPr>
          <w:p>
            <w:r>
              <w:rPr>
                <w:sz w:val="20"/>
                <w:szCs w:val="20"/>
              </w:rPr>
              <w:t xml:space="preserve">0.49</w:t>
            </w:r>
          </w:p>
        </w:tc>
      </w:tr>
      <w:tr>
        <w:tc>
          <w:tcPr>
            <w:tcW w:type="dxa" w:w="2400"/>
            <w:tcMar>
              <w:top w:type="dxa" w:w="100"/>
              <w:left w:type="dxa" w:w="120"/>
              <w:bottom w:type="dxa" w:w="100"/>
              <w:right w:type="dxa" w:w="120"/>
            </w:tcMar>
          </w:tcPr>
          <w:p>
            <w:r>
              <w:rPr>
                <w:sz w:val="20"/>
                <w:szCs w:val="20"/>
              </w:rPr>
              <w:t xml:space="preserve">deer</w:t>
            </w:r>
          </w:p>
        </w:tc>
        <w:tc>
          <w:tcPr>
            <w:tcW w:type="dxa" w:w="2300"/>
            <w:tcMar>
              <w:top w:type="dxa" w:w="100"/>
              <w:left w:type="dxa" w:w="120"/>
              <w:bottom w:type="dxa" w:w="100"/>
              <w:right w:type="dxa" w:w="120"/>
            </w:tcMar>
          </w:tcPr>
          <w:p>
            <w:r>
              <w:rPr>
                <w:sz w:val="20"/>
                <w:szCs w:val="20"/>
              </w:rPr>
              <w:t xml:space="preserve">0.68</w:t>
            </w:r>
          </w:p>
        </w:tc>
        <w:tc>
          <w:tcPr>
            <w:tcW w:type="dxa" w:w="2300"/>
            <w:tcMar>
              <w:top w:type="dxa" w:w="100"/>
              <w:left w:type="dxa" w:w="120"/>
              <w:bottom w:type="dxa" w:w="100"/>
              <w:right w:type="dxa" w:w="120"/>
            </w:tcMar>
          </w:tcPr>
          <w:p>
            <w:r>
              <w:rPr>
                <w:sz w:val="20"/>
                <w:szCs w:val="20"/>
              </w:rPr>
              <w:t xml:space="preserve">0.62</w:t>
            </w:r>
          </w:p>
        </w:tc>
        <w:tc>
          <w:tcPr>
            <w:tcW w:type="dxa" w:w="2350"/>
            <w:tcMar>
              <w:top w:type="dxa" w:w="100"/>
              <w:left w:type="dxa" w:w="120"/>
              <w:bottom w:type="dxa" w:w="100"/>
              <w:right w:type="dxa" w:w="120"/>
            </w:tcMar>
          </w:tcPr>
          <w:p>
            <w:r>
              <w:rPr>
                <w:sz w:val="20"/>
                <w:szCs w:val="20"/>
              </w:rPr>
              <w:t xml:space="preserve">0.65</w:t>
            </w:r>
          </w:p>
        </w:tc>
      </w:tr>
      <w:tr>
        <w:tc>
          <w:tcPr>
            <w:tcW w:type="dxa" w:w="2400"/>
            <w:tcMar>
              <w:top w:type="dxa" w:w="100"/>
              <w:left w:type="dxa" w:w="120"/>
              <w:bottom w:type="dxa" w:w="100"/>
              <w:right w:type="dxa" w:w="120"/>
            </w:tcMar>
          </w:tcPr>
          <w:p>
            <w:r>
              <w:rPr>
                <w:sz w:val="20"/>
                <w:szCs w:val="20"/>
              </w:rPr>
              <w:t xml:space="preserve">dog</w:t>
            </w:r>
          </w:p>
        </w:tc>
        <w:tc>
          <w:tcPr>
            <w:tcW w:type="dxa" w:w="2300"/>
            <w:tcMar>
              <w:top w:type="dxa" w:w="100"/>
              <w:left w:type="dxa" w:w="120"/>
              <w:bottom w:type="dxa" w:w="100"/>
              <w:right w:type="dxa" w:w="120"/>
            </w:tcMar>
          </w:tcPr>
          <w:p>
            <w:r>
              <w:rPr>
                <w:sz w:val="20"/>
                <w:szCs w:val="20"/>
              </w:rPr>
              <w:t xml:space="preserve">0.53</w:t>
            </w:r>
          </w:p>
        </w:tc>
        <w:tc>
          <w:tcPr>
            <w:tcW w:type="dxa" w:w="2300"/>
            <w:tcMar>
              <w:top w:type="dxa" w:w="100"/>
              <w:left w:type="dxa" w:w="120"/>
              <w:bottom w:type="dxa" w:w="100"/>
              <w:right w:type="dxa" w:w="120"/>
            </w:tcMar>
          </w:tcPr>
          <w:p>
            <w:r>
              <w:rPr>
                <w:sz w:val="20"/>
                <w:szCs w:val="20"/>
              </w:rPr>
              <w:t xml:space="preserve">0.74</w:t>
            </w:r>
          </w:p>
        </w:tc>
        <w:tc>
          <w:tcPr>
            <w:tcW w:type="dxa" w:w="2350"/>
            <w:tcMar>
              <w:top w:type="dxa" w:w="100"/>
              <w:left w:type="dxa" w:w="120"/>
              <w:bottom w:type="dxa" w:w="100"/>
              <w:right w:type="dxa" w:w="120"/>
            </w:tcMar>
          </w:tcPr>
          <w:p>
            <w:r>
              <w:rPr>
                <w:sz w:val="20"/>
                <w:szCs w:val="20"/>
              </w:rPr>
              <w:t xml:space="preserve">0.62</w:t>
            </w:r>
          </w:p>
        </w:tc>
      </w:tr>
      <w:tr>
        <w:tc>
          <w:tcPr>
            <w:tcW w:type="dxa" w:w="2400"/>
            <w:tcMar>
              <w:top w:type="dxa" w:w="100"/>
              <w:left w:type="dxa" w:w="120"/>
              <w:bottom w:type="dxa" w:w="100"/>
              <w:right w:type="dxa" w:w="120"/>
            </w:tcMar>
          </w:tcPr>
          <w:p>
            <w:r>
              <w:rPr>
                <w:sz w:val="20"/>
                <w:szCs w:val="20"/>
              </w:rPr>
              <w:t xml:space="preserve">frog</w:t>
            </w:r>
          </w:p>
        </w:tc>
        <w:tc>
          <w:tcPr>
            <w:tcW w:type="dxa" w:w="2300"/>
            <w:tcMar>
              <w:top w:type="dxa" w:w="100"/>
              <w:left w:type="dxa" w:w="120"/>
              <w:bottom w:type="dxa" w:w="100"/>
              <w:right w:type="dxa" w:w="120"/>
            </w:tcMar>
          </w:tcPr>
          <w:p>
            <w:r>
              <w:rPr>
                <w:sz w:val="20"/>
                <w:szCs w:val="20"/>
              </w:rPr>
              <w:t xml:space="preserve">0.73</w:t>
            </w:r>
          </w:p>
        </w:tc>
        <w:tc>
          <w:tcPr>
            <w:tcW w:type="dxa" w:w="2300"/>
            <w:tcMar>
              <w:top w:type="dxa" w:w="100"/>
              <w:left w:type="dxa" w:w="120"/>
              <w:bottom w:type="dxa" w:w="100"/>
              <w:right w:type="dxa" w:w="120"/>
            </w:tcMar>
          </w:tcPr>
          <w:p>
            <w:r>
              <w:rPr>
                <w:sz w:val="20"/>
                <w:szCs w:val="20"/>
              </w:rPr>
              <w:t xml:space="preserve">0.80</w:t>
            </w:r>
          </w:p>
        </w:tc>
        <w:tc>
          <w:tcPr>
            <w:tcW w:type="dxa" w:w="2350"/>
            <w:tcMar>
              <w:top w:type="dxa" w:w="100"/>
              <w:left w:type="dxa" w:w="120"/>
              <w:bottom w:type="dxa" w:w="100"/>
              <w:right w:type="dxa" w:w="120"/>
            </w:tcMar>
          </w:tcPr>
          <w:p>
            <w:r>
              <w:rPr>
                <w:sz w:val="20"/>
                <w:szCs w:val="20"/>
              </w:rPr>
              <w:t xml:space="preserve">0.76</w:t>
            </w:r>
          </w:p>
        </w:tc>
      </w:tr>
      <w:tr>
        <w:tc>
          <w:tcPr>
            <w:tcW w:type="dxa" w:w="2400"/>
            <w:tcMar>
              <w:top w:type="dxa" w:w="100"/>
              <w:left w:type="dxa" w:w="120"/>
              <w:bottom w:type="dxa" w:w="100"/>
              <w:right w:type="dxa" w:w="120"/>
            </w:tcMar>
          </w:tcPr>
          <w:p>
            <w:r>
              <w:rPr>
                <w:sz w:val="20"/>
                <w:szCs w:val="20"/>
              </w:rPr>
              <w:t xml:space="preserve">horse</w:t>
            </w:r>
          </w:p>
        </w:tc>
        <w:tc>
          <w:tcPr>
            <w:tcW w:type="dxa" w:w="2300"/>
            <w:tcMar>
              <w:top w:type="dxa" w:w="100"/>
              <w:left w:type="dxa" w:w="120"/>
              <w:bottom w:type="dxa" w:w="100"/>
              <w:right w:type="dxa" w:w="120"/>
            </w:tcMar>
          </w:tcPr>
          <w:p>
            <w:r>
              <w:rPr>
                <w:sz w:val="20"/>
                <w:szCs w:val="20"/>
              </w:rPr>
              <w:t xml:space="preserve">0.82</w:t>
            </w:r>
          </w:p>
        </w:tc>
        <w:tc>
          <w:tcPr>
            <w:tcW w:type="dxa" w:w="2300"/>
            <w:tcMar>
              <w:top w:type="dxa" w:w="100"/>
              <w:left w:type="dxa" w:w="120"/>
              <w:bottom w:type="dxa" w:w="100"/>
              <w:right w:type="dxa" w:w="120"/>
            </w:tcMar>
          </w:tcPr>
          <w:p>
            <w:r>
              <w:rPr>
                <w:sz w:val="20"/>
                <w:szCs w:val="20"/>
              </w:rPr>
              <w:t xml:space="preserve">0.69</w:t>
            </w:r>
          </w:p>
        </w:tc>
        <w:tc>
          <w:tcPr>
            <w:tcW w:type="dxa" w:w="2350"/>
            <w:tcMar>
              <w:top w:type="dxa" w:w="100"/>
              <w:left w:type="dxa" w:w="120"/>
              <w:bottom w:type="dxa" w:w="100"/>
              <w:right w:type="dxa" w:w="120"/>
            </w:tcMar>
          </w:tcPr>
          <w:p>
            <w:r>
              <w:rPr>
                <w:sz w:val="20"/>
                <w:szCs w:val="20"/>
              </w:rPr>
              <w:t xml:space="preserve">0.75</w:t>
            </w:r>
          </w:p>
        </w:tc>
      </w:tr>
      <w:tr>
        <w:tc>
          <w:tcPr>
            <w:tcW w:type="dxa" w:w="2400"/>
            <w:tcMar>
              <w:top w:type="dxa" w:w="100"/>
              <w:left w:type="dxa" w:w="120"/>
              <w:bottom w:type="dxa" w:w="100"/>
              <w:right w:type="dxa" w:w="120"/>
            </w:tcMar>
          </w:tcPr>
          <w:p>
            <w:r>
              <w:rPr>
                <w:sz w:val="20"/>
                <w:szCs w:val="20"/>
              </w:rPr>
              <w:t xml:space="preserve">ship</w:t>
            </w:r>
          </w:p>
        </w:tc>
        <w:tc>
          <w:tcPr>
            <w:tcW w:type="dxa" w:w="2300"/>
            <w:tcMar>
              <w:top w:type="dxa" w:w="100"/>
              <w:left w:type="dxa" w:w="120"/>
              <w:bottom w:type="dxa" w:w="100"/>
              <w:right w:type="dxa" w:w="120"/>
            </w:tcMar>
          </w:tcPr>
          <w:p>
            <w:r>
              <w:rPr>
                <w:sz w:val="20"/>
                <w:szCs w:val="20"/>
              </w:rPr>
              <w:t xml:space="preserve">0.74</w:t>
            </w:r>
          </w:p>
        </w:tc>
        <w:tc>
          <w:tcPr>
            <w:tcW w:type="dxa" w:w="2300"/>
            <w:tcMar>
              <w:top w:type="dxa" w:w="100"/>
              <w:left w:type="dxa" w:w="120"/>
              <w:bottom w:type="dxa" w:w="100"/>
              <w:right w:type="dxa" w:w="120"/>
            </w:tcMar>
          </w:tcPr>
          <w:p>
            <w:r>
              <w:rPr>
                <w:sz w:val="20"/>
                <w:szCs w:val="20"/>
              </w:rPr>
              <w:t xml:space="preserve">0.86</w:t>
            </w:r>
          </w:p>
        </w:tc>
        <w:tc>
          <w:tcPr>
            <w:tcW w:type="dxa" w:w="2350"/>
            <w:tcMar>
              <w:top w:type="dxa" w:w="100"/>
              <w:left w:type="dxa" w:w="120"/>
              <w:bottom w:type="dxa" w:w="100"/>
              <w:right w:type="dxa" w:w="120"/>
            </w:tcMar>
          </w:tcPr>
          <w:p>
            <w:r>
              <w:rPr>
                <w:sz w:val="20"/>
                <w:szCs w:val="20"/>
              </w:rPr>
              <w:t xml:space="preserve">0.80</w:t>
            </w:r>
          </w:p>
        </w:tc>
      </w:tr>
      <w:tr>
        <w:tc>
          <w:tcPr>
            <w:tcW w:type="dxa" w:w="2400"/>
            <w:tcMar>
              <w:top w:type="dxa" w:w="100"/>
              <w:left w:type="dxa" w:w="120"/>
              <w:bottom w:type="dxa" w:w="100"/>
              <w:right w:type="dxa" w:w="120"/>
            </w:tcMar>
          </w:tcPr>
          <w:p>
            <w:r>
              <w:rPr>
                <w:sz w:val="20"/>
                <w:szCs w:val="20"/>
              </w:rPr>
              <w:t xml:space="preserve">truck</w:t>
            </w:r>
          </w:p>
        </w:tc>
        <w:tc>
          <w:tcPr>
            <w:tcW w:type="dxa" w:w="2300"/>
            <w:tcMar>
              <w:top w:type="dxa" w:w="100"/>
              <w:left w:type="dxa" w:w="120"/>
              <w:bottom w:type="dxa" w:w="100"/>
              <w:right w:type="dxa" w:w="120"/>
            </w:tcMar>
          </w:tcPr>
          <w:p>
            <w:r>
              <w:rPr>
                <w:sz w:val="20"/>
                <w:szCs w:val="20"/>
              </w:rPr>
              <w:t xml:space="preserve">0.67</w:t>
            </w:r>
          </w:p>
        </w:tc>
        <w:tc>
          <w:tcPr>
            <w:tcW w:type="dxa" w:w="2300"/>
            <w:tcMar>
              <w:top w:type="dxa" w:w="100"/>
              <w:left w:type="dxa" w:w="120"/>
              <w:bottom w:type="dxa" w:w="100"/>
              <w:right w:type="dxa" w:w="120"/>
            </w:tcMar>
          </w:tcPr>
          <w:p>
            <w:r>
              <w:rPr>
                <w:sz w:val="20"/>
                <w:szCs w:val="20"/>
              </w:rPr>
              <w:t xml:space="preserve">0.86</w:t>
            </w:r>
          </w:p>
        </w:tc>
        <w:tc>
          <w:tcPr>
            <w:tcW w:type="dxa" w:w="2350"/>
            <w:tcMar>
              <w:top w:type="dxa" w:w="100"/>
              <w:left w:type="dxa" w:w="120"/>
              <w:bottom w:type="dxa" w:w="100"/>
              <w:right w:type="dxa" w:w="120"/>
            </w:tcMar>
          </w:tcPr>
          <w:p>
            <w:r>
              <w:rPr>
                <w:sz w:val="20"/>
                <w:szCs w:val="20"/>
              </w:rPr>
              <w:t xml:space="preserve">0.75</w:t>
            </w:r>
          </w:p>
        </w:tc>
      </w:tr>
    </w:tbl>
    <w:p>
      <w:pPr>
        <w:pStyle w:val="Heading1"/>
        <w:spacing w:after="150" w:before="300"/>
      </w:pPr>
      <w:r>
        <w:t xml:space="preserve">9. Deployment with Streamlit</w:t>
      </w:r>
    </w:p>
    <w:p>
      <w:pPr>
        <w:spacing w:after="150"/>
      </w:pPr>
      <w:r>
        <w:rPr>
          <w:b/>
          <w:bCs/>
        </w:rPr>
        <w:t xml:space="preserve">What: </w:t>
      </w:r>
      <w:r>
        <w:t xml:space="preserve">A simple web app where a user uploads any photo and receives the model's predicted category and confidence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streamlit as st</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from tensorflow.keras.models import load_model</w:t>
            </w:r>
          </w:p>
          <w:p>
            <w:pPr>
              <w:spacing w:after="0"/>
            </w:pPr>
            <w:r>
              <w:rPr>
                <w:rFonts w:ascii="Consolas" w:cs="Consolas" w:eastAsia="Consolas" w:hAnsi="Consolas"/>
                <w:sz w:val="19"/>
                <w:szCs w:val="19"/>
              </w:rPr>
              <w:t xml:space="preserve">from PIL import Image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model = load_model('cifar10_cnn_model.h5')</w:t>
            </w:r>
          </w:p>
          <w:p>
            <w:pPr>
              <w:spacing w:after="0"/>
            </w:pPr>
            <w:r>
              <w:rPr>
                <w:rFonts w:ascii="Consolas" w:cs="Consolas" w:eastAsia="Consolas" w:hAnsi="Consolas"/>
                <w:sz w:val="19"/>
                <w:szCs w:val="19"/>
              </w:rPr>
              <w:t xml:space="preserve">class_names = ['airplane','automobile','bird','cat','deer',</w:t>
            </w:r>
          </w:p>
          <w:p>
            <w:pPr>
              <w:spacing w:after="0"/>
            </w:pPr>
            <w:r>
              <w:rPr>
                <w:rFonts w:ascii="Consolas" w:cs="Consolas" w:eastAsia="Consolas" w:hAnsi="Consolas"/>
                <w:sz w:val="19"/>
                <w:szCs w:val="19"/>
              </w:rPr>
              <w:t xml:space="preserve">               'dog','frog','horse','ship','truck']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st.title('CNN Image Classifier - CIFAR-10')</w:t>
            </w:r>
          </w:p>
          <w:p>
            <w:pPr>
              <w:spacing w:after="0"/>
            </w:pPr>
            <w:r>
              <w:rPr>
                <w:rFonts w:ascii="Consolas" w:cs="Consolas" w:eastAsia="Consolas" w:hAnsi="Consolas"/>
                <w:sz w:val="19"/>
                <w:szCs w:val="19"/>
              </w:rPr>
              <w:t xml:space="preserve">uploaded_file = st.file_uploader('Choose an image', type=['jpg','jpeg','png'])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uploaded_file is not None:</w:t>
            </w:r>
          </w:p>
          <w:p>
            <w:pPr>
              <w:spacing w:after="0"/>
            </w:pPr>
            <w:r>
              <w:rPr>
                <w:rFonts w:ascii="Consolas" w:cs="Consolas" w:eastAsia="Consolas" w:hAnsi="Consolas"/>
                <w:sz w:val="19"/>
                <w:szCs w:val="19"/>
              </w:rPr>
              <w:t xml:space="preserve">    image = Image.open(uploaded_file).convert('RGB')</w:t>
            </w:r>
          </w:p>
          <w:p>
            <w:pPr>
              <w:spacing w:after="0"/>
            </w:pPr>
            <w:r>
              <w:rPr>
                <w:rFonts w:ascii="Consolas" w:cs="Consolas" w:eastAsia="Consolas" w:hAnsi="Consolas"/>
                <w:sz w:val="19"/>
                <w:szCs w:val="19"/>
              </w:rPr>
              <w:t xml:space="preserve">    st.image(image, caption='Uploaded photo', width='stretch')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image_resized = image.resize((32, 32))</w:t>
            </w:r>
          </w:p>
          <w:p>
            <w:pPr>
              <w:spacing w:after="0"/>
            </w:pPr>
            <w:r>
              <w:rPr>
                <w:rFonts w:ascii="Consolas" w:cs="Consolas" w:eastAsia="Consolas" w:hAnsi="Consolas"/>
                <w:sz w:val="19"/>
                <w:szCs w:val="19"/>
              </w:rPr>
              <w:t xml:space="preserve">    image_array = np.array(image_resized) / 255.0</w:t>
            </w:r>
          </w:p>
          <w:p>
            <w:pPr>
              <w:spacing w:after="0"/>
            </w:pPr>
            <w:r>
              <w:rPr>
                <w:rFonts w:ascii="Consolas" w:cs="Consolas" w:eastAsia="Consolas" w:hAnsi="Consolas"/>
                <w:sz w:val="19"/>
                <w:szCs w:val="19"/>
              </w:rPr>
              <w:t xml:space="preserve">    image_array = np.expand_dims(image_array, axis=0)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prediction = model.predict(image_array)</w:t>
            </w:r>
          </w:p>
          <w:p>
            <w:pPr>
              <w:spacing w:after="0"/>
            </w:pPr>
            <w:r>
              <w:rPr>
                <w:rFonts w:ascii="Consolas" w:cs="Consolas" w:eastAsia="Consolas" w:hAnsi="Consolas"/>
                <w:sz w:val="19"/>
                <w:szCs w:val="19"/>
              </w:rPr>
              <w:t xml:space="preserve">    predicted_class = class_names[np.argmax(prediction)]</w:t>
            </w:r>
          </w:p>
          <w:p>
            <w:pPr>
              <w:spacing w:after="0"/>
            </w:pPr>
            <w:r>
              <w:rPr>
                <w:rFonts w:ascii="Consolas" w:cs="Consolas" w:eastAsia="Consolas" w:hAnsi="Consolas"/>
                <w:sz w:val="19"/>
                <w:szCs w:val="19"/>
              </w:rPr>
              <w:t xml:space="preserve">    confidence = np.max(prediction) * 100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st.write(f'Prediction: {predicted_class}')</w:t>
            </w:r>
          </w:p>
          <w:p>
            <w:pPr>
              <w:spacing w:after="0"/>
            </w:pPr>
            <w:r>
              <w:rPr>
                <w:rFonts w:ascii="Consolas" w:cs="Consolas" w:eastAsia="Consolas" w:hAnsi="Consolas"/>
                <w:sz w:val="19"/>
                <w:szCs w:val="19"/>
              </w:rPr>
              <w:t xml:space="preserve">    st.write(f'Confidence: {confidence:.2f}%')</w:t>
            </w:r>
          </w:p>
        </w:tc>
      </w:tr>
    </w:tbl>
    <w:p>
      <w:pPr>
        <w:spacing w:after="200"/>
      </w:pPr>
    </w:p>
    <w:p>
      <w:pPr>
        <w:spacing w:after="200"/>
      </w:pPr>
      <w:r>
        <w:rPr>
          <w:b w:val="false"/>
          <w:bCs w:val="false"/>
          <w:i w:val="false"/>
          <w:iCs w:val="false"/>
        </w:rPr>
        <w:t xml:space="preserve">Real-world test results (photos outside the CIFAR-10 dataset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750"/>
        <w:gridCol w:w="2300"/>
      </w:tblGrid>
      <w:tr>
        <w:tc>
          <w:tcPr>
            <w:tcW w:type="dxa" w:w="3300"/>
            <w:shd w:fill="D9E2F3" w:val="clear"/>
            <w:tcMar>
              <w:top w:type="dxa" w:w="100"/>
              <w:left w:type="dxa" w:w="120"/>
              <w:bottom w:type="dxa" w:w="100"/>
              <w:right w:type="dxa" w:w="120"/>
            </w:tcMar>
          </w:tcPr>
          <w:p>
            <w:r>
              <w:rPr>
                <w:b/>
                <w:bCs/>
                <w:sz w:val="20"/>
                <w:szCs w:val="20"/>
              </w:rPr>
              <w:t xml:space="preserve">Test Image</w:t>
            </w:r>
          </w:p>
        </w:tc>
        <w:tc>
          <w:tcPr>
            <w:tcW w:type="dxa" w:w="2000"/>
            <w:shd w:fill="D9E2F3" w:val="clear"/>
            <w:tcMar>
              <w:top w:type="dxa" w:w="100"/>
              <w:left w:type="dxa" w:w="120"/>
              <w:bottom w:type="dxa" w:w="100"/>
              <w:right w:type="dxa" w:w="120"/>
            </w:tcMar>
          </w:tcPr>
          <w:p>
            <w:r>
              <w:rPr>
                <w:b/>
                <w:bCs/>
                <w:sz w:val="20"/>
                <w:szCs w:val="20"/>
              </w:rPr>
              <w:t xml:space="preserve">Prediction</w:t>
            </w:r>
          </w:p>
        </w:tc>
        <w:tc>
          <w:tcPr>
            <w:tcW w:type="dxa" w:w="1750"/>
            <w:shd w:fill="D9E2F3" w:val="clear"/>
            <w:tcMar>
              <w:top w:type="dxa" w:w="100"/>
              <w:left w:type="dxa" w:w="120"/>
              <w:bottom w:type="dxa" w:w="100"/>
              <w:right w:type="dxa" w:w="120"/>
            </w:tcMar>
          </w:tcPr>
          <w:p>
            <w:r>
              <w:rPr>
                <w:b/>
                <w:bCs/>
                <w:sz w:val="20"/>
                <w:szCs w:val="20"/>
              </w:rPr>
              <w:t xml:space="preserve">Confidence</w:t>
            </w:r>
          </w:p>
        </w:tc>
        <w:tc>
          <w:tcPr>
            <w:tcW w:type="dxa" w:w="2300"/>
            <w:shd w:fill="D9E2F3" w:val="clear"/>
            <w:tcMar>
              <w:top w:type="dxa" w:w="100"/>
              <w:left w:type="dxa" w:w="120"/>
              <w:bottom w:type="dxa" w:w="100"/>
              <w:right w:type="dxa" w:w="120"/>
            </w:tcMar>
          </w:tcPr>
          <w:p>
            <w:r>
              <w:rPr>
                <w:b/>
                <w:bCs/>
                <w:sz w:val="20"/>
                <w:szCs w:val="20"/>
              </w:rPr>
              <w:t xml:space="preserve">Correct?</w:t>
            </w:r>
          </w:p>
        </w:tc>
      </w:tr>
      <w:tr>
        <w:tc>
          <w:tcPr>
            <w:tcW w:type="dxa" w:w="3300"/>
            <w:tcMar>
              <w:top w:type="dxa" w:w="100"/>
              <w:left w:type="dxa" w:w="120"/>
              <w:bottom w:type="dxa" w:w="100"/>
              <w:right w:type="dxa" w:w="120"/>
            </w:tcMar>
          </w:tcPr>
          <w:p>
            <w:r>
              <w:rPr>
                <w:sz w:val="20"/>
                <w:szCs w:val="20"/>
              </w:rPr>
              <w:t xml:space="preserve">Stylized illustration (person on bicycle)</w:t>
            </w:r>
          </w:p>
        </w:tc>
        <w:tc>
          <w:tcPr>
            <w:tcW w:type="dxa" w:w="2000"/>
            <w:tcMar>
              <w:top w:type="dxa" w:w="100"/>
              <w:left w:type="dxa" w:w="120"/>
              <w:bottom w:type="dxa" w:w="100"/>
              <w:right w:type="dxa" w:w="120"/>
            </w:tcMar>
          </w:tcPr>
          <w:p>
            <w:r>
              <w:rPr>
                <w:sz w:val="20"/>
                <w:szCs w:val="20"/>
              </w:rPr>
              <w:t xml:space="preserve">frog</w:t>
            </w:r>
          </w:p>
        </w:tc>
        <w:tc>
          <w:tcPr>
            <w:tcW w:type="dxa" w:w="1750"/>
            <w:tcMar>
              <w:top w:type="dxa" w:w="100"/>
              <w:left w:type="dxa" w:w="120"/>
              <w:bottom w:type="dxa" w:w="100"/>
              <w:right w:type="dxa" w:w="120"/>
            </w:tcMar>
          </w:tcPr>
          <w:p>
            <w:r>
              <w:rPr>
                <w:sz w:val="20"/>
                <w:szCs w:val="20"/>
              </w:rPr>
              <w:t xml:space="preserve">57.2%</w:t>
            </w:r>
          </w:p>
        </w:tc>
        <w:tc>
          <w:tcPr>
            <w:tcW w:type="dxa" w:w="2300"/>
            <w:tcMar>
              <w:top w:type="dxa" w:w="100"/>
              <w:left w:type="dxa" w:w="120"/>
              <w:bottom w:type="dxa" w:w="100"/>
              <w:right w:type="dxa" w:w="120"/>
            </w:tcMar>
          </w:tcPr>
          <w:p>
            <w:r>
              <w:rPr>
                <w:sz w:val="20"/>
                <w:szCs w:val="20"/>
              </w:rPr>
              <w:t xml:space="preserve">No — not a real CIFAR-10 category</w:t>
            </w:r>
          </w:p>
        </w:tc>
      </w:tr>
      <w:tr>
        <w:tc>
          <w:tcPr>
            <w:tcW w:type="dxa" w:w="3300"/>
            <w:tcMar>
              <w:top w:type="dxa" w:w="100"/>
              <w:left w:type="dxa" w:w="120"/>
              <w:bottom w:type="dxa" w:w="100"/>
              <w:right w:type="dxa" w:w="120"/>
            </w:tcMar>
          </w:tcPr>
          <w:p>
            <w:r>
              <w:rPr>
                <w:sz w:val="20"/>
                <w:szCs w:val="20"/>
              </w:rPr>
              <w:t xml:space="preserve">Real airplane photo (close-up, clouds)</w:t>
            </w:r>
          </w:p>
        </w:tc>
        <w:tc>
          <w:tcPr>
            <w:tcW w:type="dxa" w:w="2000"/>
            <w:tcMar>
              <w:top w:type="dxa" w:w="100"/>
              <w:left w:type="dxa" w:w="120"/>
              <w:bottom w:type="dxa" w:w="100"/>
              <w:right w:type="dxa" w:w="120"/>
            </w:tcMar>
          </w:tcPr>
          <w:p>
            <w:r>
              <w:rPr>
                <w:sz w:val="20"/>
                <w:szCs w:val="20"/>
              </w:rPr>
              <w:t xml:space="preserve">ship</w:t>
            </w:r>
          </w:p>
        </w:tc>
        <w:tc>
          <w:tcPr>
            <w:tcW w:type="dxa" w:w="1750"/>
            <w:tcMar>
              <w:top w:type="dxa" w:w="100"/>
              <w:left w:type="dxa" w:w="120"/>
              <w:bottom w:type="dxa" w:w="100"/>
              <w:right w:type="dxa" w:w="120"/>
            </w:tcMar>
          </w:tcPr>
          <w:p>
            <w:r>
              <w:rPr>
                <w:sz w:val="20"/>
                <w:szCs w:val="20"/>
              </w:rPr>
              <w:t xml:space="preserve">63.8%</w:t>
            </w:r>
          </w:p>
        </w:tc>
        <w:tc>
          <w:tcPr>
            <w:tcW w:type="dxa" w:w="2300"/>
            <w:tcMar>
              <w:top w:type="dxa" w:w="100"/>
              <w:left w:type="dxa" w:w="120"/>
              <w:bottom w:type="dxa" w:w="100"/>
              <w:right w:type="dxa" w:w="120"/>
            </w:tcMar>
          </w:tcPr>
          <w:p>
            <w:r>
              <w:rPr>
                <w:sz w:val="20"/>
                <w:szCs w:val="20"/>
              </w:rPr>
              <w:t xml:space="preserve">No</w:t>
            </w:r>
          </w:p>
        </w:tc>
      </w:tr>
      <w:tr>
        <w:tc>
          <w:tcPr>
            <w:tcW w:type="dxa" w:w="3300"/>
            <w:tcMar>
              <w:top w:type="dxa" w:w="100"/>
              <w:left w:type="dxa" w:w="120"/>
              <w:bottom w:type="dxa" w:w="100"/>
              <w:right w:type="dxa" w:w="120"/>
            </w:tcMar>
          </w:tcPr>
          <w:p>
            <w:r>
              <w:rPr>
                <w:sz w:val="20"/>
                <w:szCs w:val="20"/>
              </w:rPr>
              <w:t xml:space="preserve">Real cruise ship photo</w:t>
            </w:r>
          </w:p>
        </w:tc>
        <w:tc>
          <w:tcPr>
            <w:tcW w:type="dxa" w:w="2000"/>
            <w:tcMar>
              <w:top w:type="dxa" w:w="100"/>
              <w:left w:type="dxa" w:w="120"/>
              <w:bottom w:type="dxa" w:w="100"/>
              <w:right w:type="dxa" w:w="120"/>
            </w:tcMar>
          </w:tcPr>
          <w:p>
            <w:r>
              <w:rPr>
                <w:sz w:val="20"/>
                <w:szCs w:val="20"/>
              </w:rPr>
              <w:t xml:space="preserve">automobile</w:t>
            </w:r>
          </w:p>
        </w:tc>
        <w:tc>
          <w:tcPr>
            <w:tcW w:type="dxa" w:w="1750"/>
            <w:tcMar>
              <w:top w:type="dxa" w:w="100"/>
              <w:left w:type="dxa" w:w="120"/>
              <w:bottom w:type="dxa" w:w="100"/>
              <w:right w:type="dxa" w:w="120"/>
            </w:tcMar>
          </w:tcPr>
          <w:p>
            <w:r>
              <w:rPr>
                <w:sz w:val="20"/>
                <w:szCs w:val="20"/>
              </w:rPr>
              <w:t xml:space="preserve">95.4%</w:t>
            </w:r>
          </w:p>
        </w:tc>
        <w:tc>
          <w:tcPr>
            <w:tcW w:type="dxa" w:w="2300"/>
            <w:tcMar>
              <w:top w:type="dxa" w:w="100"/>
              <w:left w:type="dxa" w:w="120"/>
              <w:bottom w:type="dxa" w:w="100"/>
              <w:right w:type="dxa" w:w="120"/>
            </w:tcMar>
          </w:tcPr>
          <w:p>
            <w:r>
              <w:rPr>
                <w:sz w:val="20"/>
                <w:szCs w:val="20"/>
              </w:rPr>
              <w:t xml:space="preserve">No — confidently wrong</w:t>
            </w:r>
          </w:p>
        </w:tc>
      </w:tr>
      <w:tr>
        <w:tc>
          <w:tcPr>
            <w:tcW w:type="dxa" w:w="3300"/>
            <w:tcMar>
              <w:top w:type="dxa" w:w="100"/>
              <w:left w:type="dxa" w:w="120"/>
              <w:bottom w:type="dxa" w:w="100"/>
              <w:right w:type="dxa" w:w="120"/>
            </w:tcMar>
          </w:tcPr>
          <w:p>
            <w:r>
              <w:rPr>
                <w:sz w:val="20"/>
                <w:szCs w:val="20"/>
              </w:rPr>
              <w:t xml:space="preserve">Real bird photo (hummingbird, wings spread)</w:t>
            </w:r>
          </w:p>
        </w:tc>
        <w:tc>
          <w:tcPr>
            <w:tcW w:type="dxa" w:w="2000"/>
            <w:tcMar>
              <w:top w:type="dxa" w:w="100"/>
              <w:left w:type="dxa" w:w="120"/>
              <w:bottom w:type="dxa" w:w="100"/>
              <w:right w:type="dxa" w:w="120"/>
            </w:tcMar>
          </w:tcPr>
          <w:p>
            <w:r>
              <w:rPr>
                <w:sz w:val="20"/>
                <w:szCs w:val="20"/>
              </w:rPr>
              <w:t xml:space="preserve">airplane</w:t>
            </w:r>
          </w:p>
        </w:tc>
        <w:tc>
          <w:tcPr>
            <w:tcW w:type="dxa" w:w="1750"/>
            <w:tcMar>
              <w:top w:type="dxa" w:w="100"/>
              <w:left w:type="dxa" w:w="120"/>
              <w:bottom w:type="dxa" w:w="100"/>
              <w:right w:type="dxa" w:w="120"/>
            </w:tcMar>
          </w:tcPr>
          <w:p>
            <w:r>
              <w:rPr>
                <w:sz w:val="20"/>
                <w:szCs w:val="20"/>
              </w:rPr>
              <w:t xml:space="preserve">45.3%</w:t>
            </w:r>
          </w:p>
        </w:tc>
        <w:tc>
          <w:tcPr>
            <w:tcW w:type="dxa" w:w="2300"/>
            <w:tcMar>
              <w:top w:type="dxa" w:w="100"/>
              <w:left w:type="dxa" w:w="120"/>
              <w:bottom w:type="dxa" w:w="100"/>
              <w:right w:type="dxa" w:w="120"/>
            </w:tcMar>
          </w:tcPr>
          <w:p>
            <w:r>
              <w:rPr>
                <w:sz w:val="20"/>
                <w:szCs w:val="20"/>
              </w:rPr>
              <w:t xml:space="preserve">No — low confidence</w:t>
            </w:r>
          </w:p>
        </w:tc>
      </w:tr>
      <w:tr>
        <w:tc>
          <w:tcPr>
            <w:tcW w:type="dxa" w:w="3300"/>
            <w:tcMar>
              <w:top w:type="dxa" w:w="100"/>
              <w:left w:type="dxa" w:w="120"/>
              <w:bottom w:type="dxa" w:w="100"/>
              <w:right w:type="dxa" w:w="120"/>
            </w:tcMar>
          </w:tcPr>
          <w:p>
            <w:r>
              <w:rPr>
                <w:sz w:val="20"/>
                <w:szCs w:val="20"/>
              </w:rPr>
              <w:t xml:space="preserve">Real horse photo (running, dark background)</w:t>
            </w:r>
          </w:p>
        </w:tc>
        <w:tc>
          <w:tcPr>
            <w:tcW w:type="dxa" w:w="2000"/>
            <w:tcMar>
              <w:top w:type="dxa" w:w="100"/>
              <w:left w:type="dxa" w:w="120"/>
              <w:bottom w:type="dxa" w:w="100"/>
              <w:right w:type="dxa" w:w="120"/>
            </w:tcMar>
          </w:tcPr>
          <w:p>
            <w:r>
              <w:rPr>
                <w:sz w:val="20"/>
                <w:szCs w:val="20"/>
              </w:rPr>
              <w:t xml:space="preserve">dog</w:t>
            </w:r>
          </w:p>
        </w:tc>
        <w:tc>
          <w:tcPr>
            <w:tcW w:type="dxa" w:w="1750"/>
            <w:tcMar>
              <w:top w:type="dxa" w:w="100"/>
              <w:left w:type="dxa" w:w="120"/>
              <w:bottom w:type="dxa" w:w="100"/>
              <w:right w:type="dxa" w:w="120"/>
            </w:tcMar>
          </w:tcPr>
          <w:p>
            <w:r>
              <w:rPr>
                <w:sz w:val="20"/>
                <w:szCs w:val="20"/>
              </w:rPr>
              <w:t xml:space="preserve">31.6%</w:t>
            </w:r>
          </w:p>
        </w:tc>
        <w:tc>
          <w:tcPr>
            <w:tcW w:type="dxa" w:w="2300"/>
            <w:tcMar>
              <w:top w:type="dxa" w:w="100"/>
              <w:left w:type="dxa" w:w="120"/>
              <w:bottom w:type="dxa" w:w="100"/>
              <w:right w:type="dxa" w:w="120"/>
            </w:tcMar>
          </w:tcPr>
          <w:p>
            <w:r>
              <w:rPr>
                <w:sz w:val="20"/>
                <w:szCs w:val="20"/>
              </w:rPr>
              <w:t xml:space="preserve">No — low confidence</w:t>
            </w:r>
          </w:p>
        </w:tc>
      </w:tr>
    </w:tbl>
    <w:p>
      <w:pPr>
        <w:pStyle w:val="Heading1"/>
        <w:spacing w:after="150" w:before="300"/>
      </w:pPr>
      <w:r>
        <w:t xml:space="preserve">10. Model Limitations</w:t>
      </w:r>
    </w:p>
    <w:p>
      <w:pPr>
        <w:pStyle w:val="ListParagraph"/>
        <w:numPr>
          <w:ilvl w:val="0"/>
          <w:numId w:val="2"/>
        </w:numPr>
        <w:spacing w:after="120"/>
      </w:pPr>
      <w:r>
        <w:t xml:space="preserve">Overall test accuracy is moderate (~70%), reflecting a relatively shallow architecture (only two convolution+pooling blocks) compared to modern deep architectures like ResNet or VGG.</w:t>
      </w:r>
    </w:p>
    <w:p>
      <w:pPr>
        <w:pStyle w:val="ListParagraph"/>
        <w:numPr>
          <w:ilvl w:val="0"/>
          <w:numId w:val="2"/>
        </w:numPr>
        <w:spacing w:after="120"/>
      </w:pPr>
      <w:r>
        <w:t xml:space="preserve">Weakest categories are cat (F1 0.49) and bird (recall 0.47) — likely due to visual similarity with other animal classes (dog, deer) once images are shrunk to 32x32 and fine texture detail is lost.</w:t>
      </w:r>
    </w:p>
    <w:p>
      <w:pPr>
        <w:pStyle w:val="ListParagraph"/>
        <w:numPr>
          <w:ilvl w:val="0"/>
          <w:numId w:val="2"/>
        </w:numPr>
        <w:spacing w:after="120"/>
      </w:pPr>
      <w:r>
        <w:t xml:space="preserve">The model confuses categories that share color/background patterns rather than true object understanding — e.g., airplane vs. ship, both often photographed against large blue backgrounds.</w:t>
      </w:r>
    </w:p>
    <w:p>
      <w:pPr>
        <w:pStyle w:val="ListParagraph"/>
        <w:numPr>
          <w:ilvl w:val="0"/>
          <w:numId w:val="2"/>
        </w:numPr>
        <w:spacing w:after="120"/>
      </w:pPr>
      <w:r>
        <w:t xml:space="preserve">The model can be confidently wrong: a cruise ship photo was classified as 'automobile' with 95% confidence, showing that high confidence does not guarantee correctness.</w:t>
      </w:r>
    </w:p>
    <w:p>
      <w:pPr>
        <w:pStyle w:val="ListParagraph"/>
        <w:numPr>
          <w:ilvl w:val="0"/>
          <w:numId w:val="2"/>
        </w:numPr>
        <w:spacing w:after="120"/>
      </w:pPr>
      <w:r>
        <w:t xml:space="preserve">Performance degrades on real-world photos that differ from CIFAR-10's training distribution — unusual camera angles, close-up crops, action shots, or photos containing categories not in the original 10 (e.g., people, bicycles, illustrations).</w:t>
      </w:r>
    </w:p>
    <w:p>
      <w:pPr>
        <w:pStyle w:val="ListParagraph"/>
        <w:numPr>
          <w:ilvl w:val="0"/>
          <w:numId w:val="2"/>
        </w:numPr>
        <w:spacing w:after="120"/>
      </w:pPr>
      <w:r>
        <w:t xml:space="preserve">Mild overfitting was observed: validation accuracy plateaued/dipped slightly in the final training epochs while training accuracy kept increasing, suggesting the model was starting to memorize training-set specifics.</w:t>
      </w:r>
    </w:p>
    <w:p>
      <w:pPr>
        <w:pStyle w:val="ListParagraph"/>
        <w:numPr>
          <w:ilvl w:val="0"/>
          <w:numId w:val="2"/>
        </w:numPr>
        <w:spacing w:after="120"/>
      </w:pPr>
      <w:r>
        <w:t xml:space="preserve">Every input image is downscaled to 32x32 pixels before prediction, which discards significant detail from typical modern smartphone photos, further limiting real-world accuracy.</w:t>
      </w:r>
    </w:p>
    <w:p>
      <w:pPr>
        <w:pStyle w:val="Heading1"/>
        <w:spacing w:after="150" w:before="300"/>
      </w:pPr>
      <w:r>
        <w:t xml:space="preserve">11. Key Terms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D9E2F3" w:val="clear"/>
            <w:tcMar>
              <w:top w:type="dxa" w:w="100"/>
              <w:left w:type="dxa" w:w="120"/>
              <w:bottom w:type="dxa" w:w="100"/>
              <w:right w:type="dxa" w:w="120"/>
            </w:tcMar>
          </w:tcPr>
          <w:p>
            <w:r>
              <w:rPr>
                <w:b/>
                <w:bCs/>
                <w:sz w:val="20"/>
                <w:szCs w:val="20"/>
              </w:rPr>
              <w:t xml:space="preserve">Term</w:t>
            </w:r>
          </w:p>
        </w:tc>
        <w:tc>
          <w:tcPr>
            <w:tcW w:type="dxa" w:w="7050"/>
            <w:shd w:fill="D9E2F3" w:val="clear"/>
            <w:tcMar>
              <w:top w:type="dxa" w:w="100"/>
              <w:left w:type="dxa" w:w="120"/>
              <w:bottom w:type="dxa" w:w="100"/>
              <w:right w:type="dxa" w:w="120"/>
            </w:tcMar>
          </w:tcPr>
          <w:p>
            <w:r>
              <w:rPr>
                <w:b/>
                <w:bCs/>
                <w:sz w:val="20"/>
                <w:szCs w:val="20"/>
              </w:rPr>
              <w:t xml:space="preserve">Meaning</w:t>
            </w:r>
          </w:p>
        </w:tc>
      </w:tr>
      <w:tr>
        <w:tc>
          <w:tcPr>
            <w:tcW w:type="dxa" w:w="2300"/>
            <w:tcMar>
              <w:top w:type="dxa" w:w="100"/>
              <w:left w:type="dxa" w:w="120"/>
              <w:bottom w:type="dxa" w:w="100"/>
              <w:right w:type="dxa" w:w="120"/>
            </w:tcMar>
          </w:tcPr>
          <w:p>
            <w:r>
              <w:rPr>
                <w:sz w:val="20"/>
                <w:szCs w:val="20"/>
              </w:rPr>
              <w:t xml:space="preserve">Convolution</w:t>
            </w:r>
          </w:p>
        </w:tc>
        <w:tc>
          <w:tcPr>
            <w:tcW w:type="dxa" w:w="7050"/>
            <w:tcMar>
              <w:top w:type="dxa" w:w="100"/>
              <w:left w:type="dxa" w:w="120"/>
              <w:bottom w:type="dxa" w:w="100"/>
              <w:right w:type="dxa" w:w="120"/>
            </w:tcMar>
          </w:tcPr>
          <w:p>
            <w:r>
              <w:rPr>
                <w:sz w:val="20"/>
                <w:szCs w:val="20"/>
              </w:rPr>
              <w:t xml:space="preserve">Sliding a small grid of numbers (filter) across an image, multiplying and summing overlapping values, to produce a score showing how well each patch matches a pattern.</w:t>
            </w:r>
          </w:p>
        </w:tc>
      </w:tr>
      <w:tr>
        <w:tc>
          <w:tcPr>
            <w:tcW w:type="dxa" w:w="2300"/>
            <w:tcMar>
              <w:top w:type="dxa" w:w="100"/>
              <w:left w:type="dxa" w:w="120"/>
              <w:bottom w:type="dxa" w:w="100"/>
              <w:right w:type="dxa" w:w="120"/>
            </w:tcMar>
          </w:tcPr>
          <w:p>
            <w:r>
              <w:rPr>
                <w:sz w:val="20"/>
                <w:szCs w:val="20"/>
              </w:rPr>
              <w:t xml:space="preserve">Filter / Kernel</w:t>
            </w:r>
          </w:p>
        </w:tc>
        <w:tc>
          <w:tcPr>
            <w:tcW w:type="dxa" w:w="7050"/>
            <w:tcMar>
              <w:top w:type="dxa" w:w="100"/>
              <w:left w:type="dxa" w:w="120"/>
              <w:bottom w:type="dxa" w:w="100"/>
              <w:right w:type="dxa" w:w="120"/>
            </w:tcMar>
          </w:tcPr>
          <w:p>
            <w:r>
              <w:rPr>
                <w:sz w:val="20"/>
                <w:szCs w:val="20"/>
              </w:rPr>
              <w:t xml:space="preserve">The small grid of numbers (e.g. 3x3) used in convolution. Starts random, gets tuned during training via backpropagation.</w:t>
            </w:r>
          </w:p>
        </w:tc>
      </w:tr>
      <w:tr>
        <w:tc>
          <w:tcPr>
            <w:tcW w:type="dxa" w:w="2300"/>
            <w:tcMar>
              <w:top w:type="dxa" w:w="100"/>
              <w:left w:type="dxa" w:w="120"/>
              <w:bottom w:type="dxa" w:w="100"/>
              <w:right w:type="dxa" w:w="120"/>
            </w:tcMar>
          </w:tcPr>
          <w:p>
            <w:r>
              <w:rPr>
                <w:sz w:val="20"/>
                <w:szCs w:val="20"/>
              </w:rPr>
              <w:t xml:space="preserve">Feature map</w:t>
            </w:r>
          </w:p>
        </w:tc>
        <w:tc>
          <w:tcPr>
            <w:tcW w:type="dxa" w:w="7050"/>
            <w:tcMar>
              <w:top w:type="dxa" w:w="100"/>
              <w:left w:type="dxa" w:w="120"/>
              <w:bottom w:type="dxa" w:w="100"/>
              <w:right w:type="dxa" w:w="120"/>
            </w:tcMar>
          </w:tcPr>
          <w:p>
            <w:r>
              <w:rPr>
                <w:sz w:val="20"/>
                <w:szCs w:val="20"/>
              </w:rPr>
              <w:t xml:space="preserve">The output grid produced by sliding one filter across the entire image — shows where a specific pattern was detected.</w:t>
            </w:r>
          </w:p>
        </w:tc>
      </w:tr>
      <w:tr>
        <w:tc>
          <w:tcPr>
            <w:tcW w:type="dxa" w:w="2300"/>
            <w:tcMar>
              <w:top w:type="dxa" w:w="100"/>
              <w:left w:type="dxa" w:w="120"/>
              <w:bottom w:type="dxa" w:w="100"/>
              <w:right w:type="dxa" w:w="120"/>
            </w:tcMar>
          </w:tcPr>
          <w:p>
            <w:r>
              <w:rPr>
                <w:sz w:val="20"/>
                <w:szCs w:val="20"/>
              </w:rPr>
              <w:t xml:space="preserve">ReLU</w:t>
            </w:r>
          </w:p>
        </w:tc>
        <w:tc>
          <w:tcPr>
            <w:tcW w:type="dxa" w:w="7050"/>
            <w:tcMar>
              <w:top w:type="dxa" w:w="100"/>
              <w:left w:type="dxa" w:w="120"/>
              <w:bottom w:type="dxa" w:w="100"/>
              <w:right w:type="dxa" w:w="120"/>
            </w:tcMar>
          </w:tcPr>
          <w:p>
            <w:r>
              <w:rPr>
                <w:sz w:val="20"/>
                <w:szCs w:val="20"/>
              </w:rPr>
              <w:t xml:space="preserve">Activation function applied after convolution: keeps positive values unchanged, converts all negative values to 0.</w:t>
            </w:r>
          </w:p>
        </w:tc>
      </w:tr>
      <w:tr>
        <w:tc>
          <w:tcPr>
            <w:tcW w:type="dxa" w:w="2300"/>
            <w:tcMar>
              <w:top w:type="dxa" w:w="100"/>
              <w:left w:type="dxa" w:w="120"/>
              <w:bottom w:type="dxa" w:w="100"/>
              <w:right w:type="dxa" w:w="120"/>
            </w:tcMar>
          </w:tcPr>
          <w:p>
            <w:r>
              <w:rPr>
                <w:sz w:val="20"/>
                <w:szCs w:val="20"/>
              </w:rPr>
              <w:t xml:space="preserve">Pooling (Max pooling)</w:t>
            </w:r>
          </w:p>
        </w:tc>
        <w:tc>
          <w:tcPr>
            <w:tcW w:type="dxa" w:w="7050"/>
            <w:tcMar>
              <w:top w:type="dxa" w:w="100"/>
              <w:left w:type="dxa" w:w="120"/>
              <w:bottom w:type="dxa" w:w="100"/>
              <w:right w:type="dxa" w:w="120"/>
            </w:tcMar>
          </w:tcPr>
          <w:p>
            <w:r>
              <w:rPr>
                <w:sz w:val="20"/>
                <w:szCs w:val="20"/>
              </w:rPr>
              <w:t xml:space="preserve">Shrinks a feature map by keeping only the largest value in each small non-overlapping patch, reducing size while keeping the strongest signals.</w:t>
            </w:r>
          </w:p>
        </w:tc>
      </w:tr>
      <w:tr>
        <w:tc>
          <w:tcPr>
            <w:tcW w:type="dxa" w:w="2300"/>
            <w:tcMar>
              <w:top w:type="dxa" w:w="100"/>
              <w:left w:type="dxa" w:w="120"/>
              <w:bottom w:type="dxa" w:w="100"/>
              <w:right w:type="dxa" w:w="120"/>
            </w:tcMar>
          </w:tcPr>
          <w:p>
            <w:r>
              <w:rPr>
                <w:sz w:val="20"/>
                <w:szCs w:val="20"/>
              </w:rPr>
              <w:t xml:space="preserve">Flatten</w:t>
            </w:r>
          </w:p>
        </w:tc>
        <w:tc>
          <w:tcPr>
            <w:tcW w:type="dxa" w:w="7050"/>
            <w:tcMar>
              <w:top w:type="dxa" w:w="100"/>
              <w:left w:type="dxa" w:w="120"/>
              <w:bottom w:type="dxa" w:w="100"/>
              <w:right w:type="dxa" w:w="120"/>
            </w:tcMar>
          </w:tcPr>
          <w:p>
            <w:r>
              <w:rPr>
                <w:sz w:val="20"/>
                <w:szCs w:val="20"/>
              </w:rPr>
              <w:t xml:space="preserve">Reshapes multiple small feature-map grids into one single long list of numbers, with no math performed — just rearranging shape.</w:t>
            </w:r>
          </w:p>
        </w:tc>
      </w:tr>
      <w:tr>
        <w:tc>
          <w:tcPr>
            <w:tcW w:type="dxa" w:w="2300"/>
            <w:tcMar>
              <w:top w:type="dxa" w:w="100"/>
              <w:left w:type="dxa" w:w="120"/>
              <w:bottom w:type="dxa" w:w="100"/>
              <w:right w:type="dxa" w:w="120"/>
            </w:tcMar>
          </w:tcPr>
          <w:p>
            <w:r>
              <w:rPr>
                <w:sz w:val="20"/>
                <w:szCs w:val="20"/>
              </w:rPr>
              <w:t xml:space="preserve">Dense layer</w:t>
            </w:r>
          </w:p>
        </w:tc>
        <w:tc>
          <w:tcPr>
            <w:tcW w:type="dxa" w:w="7050"/>
            <w:tcMar>
              <w:top w:type="dxa" w:w="100"/>
              <w:left w:type="dxa" w:w="120"/>
              <w:bottom w:type="dxa" w:w="100"/>
              <w:right w:type="dxa" w:w="120"/>
            </w:tcMar>
          </w:tcPr>
          <w:p>
            <w:r>
              <w:rPr>
                <w:sz w:val="20"/>
                <w:szCs w:val="20"/>
              </w:rPr>
              <w:t xml:space="preserve">A standard fully-connected ANN layer, identical to the layers used in the NSL-KDD ANN project.</w:t>
            </w:r>
          </w:p>
        </w:tc>
      </w:tr>
      <w:tr>
        <w:tc>
          <w:tcPr>
            <w:tcW w:type="dxa" w:w="2300"/>
            <w:tcMar>
              <w:top w:type="dxa" w:w="100"/>
              <w:left w:type="dxa" w:w="120"/>
              <w:bottom w:type="dxa" w:w="100"/>
              <w:right w:type="dxa" w:w="120"/>
            </w:tcMar>
          </w:tcPr>
          <w:p>
            <w:r>
              <w:rPr>
                <w:sz w:val="20"/>
                <w:szCs w:val="20"/>
              </w:rPr>
              <w:t xml:space="preserve">Softmax</w:t>
            </w:r>
          </w:p>
        </w:tc>
        <w:tc>
          <w:tcPr>
            <w:tcW w:type="dxa" w:w="7050"/>
            <w:tcMar>
              <w:top w:type="dxa" w:w="100"/>
              <w:left w:type="dxa" w:w="120"/>
              <w:bottom w:type="dxa" w:w="100"/>
              <w:right w:type="dxa" w:w="120"/>
            </w:tcMar>
          </w:tcPr>
          <w:p>
            <w:r>
              <w:rPr>
                <w:sz w:val="20"/>
                <w:szCs w:val="20"/>
              </w:rPr>
              <w:t xml:space="preserve">Final-layer activation that converts raw output numbers into probabilities across all classes, summing to 100%.</w:t>
            </w:r>
          </w:p>
        </w:tc>
      </w:tr>
      <w:tr>
        <w:tc>
          <w:tcPr>
            <w:tcW w:type="dxa" w:w="2300"/>
            <w:tcMar>
              <w:top w:type="dxa" w:w="100"/>
              <w:left w:type="dxa" w:w="120"/>
              <w:bottom w:type="dxa" w:w="100"/>
              <w:right w:type="dxa" w:w="120"/>
            </w:tcMar>
          </w:tcPr>
          <w:p>
            <w:r>
              <w:rPr>
                <w:sz w:val="20"/>
                <w:szCs w:val="20"/>
              </w:rPr>
              <w:t xml:space="preserve">One-hot encoding</w:t>
            </w:r>
          </w:p>
        </w:tc>
        <w:tc>
          <w:tcPr>
            <w:tcW w:type="dxa" w:w="7050"/>
            <w:tcMar>
              <w:top w:type="dxa" w:w="100"/>
              <w:left w:type="dxa" w:w="120"/>
              <w:bottom w:type="dxa" w:w="100"/>
              <w:right w:type="dxa" w:w="120"/>
            </w:tcMar>
          </w:tcPr>
          <w:p>
            <w:r>
              <w:rPr>
                <w:sz w:val="20"/>
                <w:szCs w:val="20"/>
              </w:rPr>
              <w:t xml:space="preserve">Converts a single category number into a list of 0s with a single 1 at the position matching that category.</w:t>
            </w:r>
          </w:p>
        </w:tc>
      </w:tr>
      <w:tr>
        <w:tc>
          <w:tcPr>
            <w:tcW w:type="dxa" w:w="2300"/>
            <w:tcMar>
              <w:top w:type="dxa" w:w="100"/>
              <w:left w:type="dxa" w:w="120"/>
              <w:bottom w:type="dxa" w:w="100"/>
              <w:right w:type="dxa" w:w="120"/>
            </w:tcMar>
          </w:tcPr>
          <w:p>
            <w:r>
              <w:rPr>
                <w:sz w:val="20"/>
                <w:szCs w:val="20"/>
              </w:rPr>
              <w:t xml:space="preserve">Epoch</w:t>
            </w:r>
          </w:p>
        </w:tc>
        <w:tc>
          <w:tcPr>
            <w:tcW w:type="dxa" w:w="7050"/>
            <w:tcMar>
              <w:top w:type="dxa" w:w="100"/>
              <w:left w:type="dxa" w:w="120"/>
              <w:bottom w:type="dxa" w:w="100"/>
              <w:right w:type="dxa" w:w="120"/>
            </w:tcMar>
          </w:tcPr>
          <w:p>
            <w:r>
              <w:rPr>
                <w:sz w:val="20"/>
                <w:szCs w:val="20"/>
              </w:rPr>
              <w:t xml:space="preserve">One complete pass of the entire training dataset through the model.</w:t>
            </w:r>
          </w:p>
        </w:tc>
      </w:tr>
      <w:tr>
        <w:tc>
          <w:tcPr>
            <w:tcW w:type="dxa" w:w="2300"/>
            <w:tcMar>
              <w:top w:type="dxa" w:w="100"/>
              <w:left w:type="dxa" w:w="120"/>
              <w:bottom w:type="dxa" w:w="100"/>
              <w:right w:type="dxa" w:w="120"/>
            </w:tcMar>
          </w:tcPr>
          <w:p>
            <w:r>
              <w:rPr>
                <w:sz w:val="20"/>
                <w:szCs w:val="20"/>
              </w:rPr>
              <w:t xml:space="preserve">Batch size</w:t>
            </w:r>
          </w:p>
        </w:tc>
        <w:tc>
          <w:tcPr>
            <w:tcW w:type="dxa" w:w="7050"/>
            <w:tcMar>
              <w:top w:type="dxa" w:w="100"/>
              <w:left w:type="dxa" w:w="120"/>
              <w:bottom w:type="dxa" w:w="100"/>
              <w:right w:type="dxa" w:w="120"/>
            </w:tcMar>
          </w:tcPr>
          <w:p>
            <w:r>
              <w:rPr>
                <w:sz w:val="20"/>
                <w:szCs w:val="20"/>
              </w:rPr>
              <w:t xml:space="preserve">Number of training images processed together before the model's weights are updated once.</w:t>
            </w:r>
          </w:p>
        </w:tc>
      </w:tr>
      <w:tr>
        <w:tc>
          <w:tcPr>
            <w:tcW w:type="dxa" w:w="2300"/>
            <w:tcMar>
              <w:top w:type="dxa" w:w="100"/>
              <w:left w:type="dxa" w:w="120"/>
              <w:bottom w:type="dxa" w:w="100"/>
              <w:right w:type="dxa" w:w="120"/>
            </w:tcMar>
          </w:tcPr>
          <w:p>
            <w:r>
              <w:rPr>
                <w:sz w:val="20"/>
                <w:szCs w:val="20"/>
              </w:rPr>
              <w:t xml:space="preserve">Overfitting</w:t>
            </w:r>
          </w:p>
        </w:tc>
        <w:tc>
          <w:tcPr>
            <w:tcW w:type="dxa" w:w="7050"/>
            <w:tcMar>
              <w:top w:type="dxa" w:w="100"/>
              <w:left w:type="dxa" w:w="120"/>
              <w:bottom w:type="dxa" w:w="100"/>
              <w:right w:type="dxa" w:w="120"/>
            </w:tcMar>
          </w:tcPr>
          <w:p>
            <w:r>
              <w:rPr>
                <w:sz w:val="20"/>
                <w:szCs w:val="20"/>
              </w:rPr>
              <w:t xml:space="preserve">When a model performs increasingly well on training data but stops improving (or worsens) on unseen validation/test data.</w:t>
            </w:r>
          </w:p>
        </w:tc>
      </w:tr>
    </w:tbl>
    <w:p>
      <w:pPr>
        <w:pStyle w:val="Heading1"/>
        <w:spacing w:after="150" w:before="300"/>
      </w:pPr>
      <w:r>
        <w:t xml:space="preserve">12. Interview Answer</w:t>
      </w:r>
    </w:p>
    <w:p>
      <w:pPr>
        <w:spacing w:after="200"/>
      </w:pPr>
      <w:r>
        <w:rPr>
          <w:b w:val="false"/>
          <w:bCs w:val="false"/>
          <w:i/>
          <w:iCs/>
        </w:rPr>
        <w:t xml:space="preserve">“I built an image classification CNN using the CIFAR-10 dataset, which contains 60,000 real-world photos across 10 everyday categories such as airplanes, cars, and animals. I designed a convolutional neural network with two convolution-ReLU-pooling blocks to progressively extract visual features from raw pixels — the first block detecting simple patterns like edges, the second combining those into more complex shapes — followed by a flatten layer and dense layers ending in a softmax output for 10-class classification. After training for 10 epochs, the model reached roughly 70% test accuracy, performing strongest on vehicle categories like automobile, ship, and truck, and weaker on visually similar animal categories like cats and birds. I deployed the trained model in a Streamlit web app that lets a user upload any photo and see the model's prediction and confidence score in real time, and I deliberately stress-tested it with real-world photos outside the training distribution — including out-of-category images, unusual angles, and visually ambiguous sub-types — to understand and document its practical limitations, such as confidently-wrong predictions and sensitivity to background and framing.”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2026-08-24T08:35:38.980Z</dcterms:created>
  <dcterms:modified xsi:type="dcterms:W3CDTF">2026-08-24T08:35:38.981Z</dcterms:modified>
</cp:coreProperties>
</file>

<file path=docProps/custom.xml><?xml version="1.0" encoding="utf-8"?>
<Properties xmlns="http://schemas.openxmlformats.org/officeDocument/2006/custom-properties" xmlns:vt="http://schemas.openxmlformats.org/officeDocument/2006/docPropsVTypes"/>
</file>