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pStyle w:val="Titre1"/>
        <w:shd w:val="clear" w:color="auto" w:fill="FFFFFF"/>
        <w:spacing w:before="0" w:line="288" w:lineRule="atLeast"/>
        <w:rPr>
          <w:rFonts w:ascii="Segoe UI" w:hAnsi="Segoe UI" w:cs="Segoe UI"/>
          <w:color w:val="333333"/>
          <w:sz w:val="40"/>
          <w:szCs w:val="40"/>
        </w:rPr>
      </w:pPr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Créer des requêtes Ajax en utilisant l’objet </w:t>
      </w:r>
      <w:proofErr w:type="spellStart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>XMLHttpRequest</w:t>
      </w:r>
      <w:proofErr w:type="spellEnd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 en JavaScript</w:t>
      </w:r>
      <w:bookmarkStart w:id="0" w:name="_GoBack"/>
      <w:bookmarkEnd w:id="0"/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00" w:line="288" w:lineRule="atLeast"/>
        <w:jc w:val="both"/>
        <w:outlineLvl w:val="2"/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Utiliser les gestionnaires d’événements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,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 et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progress</w:t>
      </w:r>
      <w:proofErr w:type="spellEnd"/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Nous allons pour cela utiliser des gestionnaires d’événements définis par l’interface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XMLHttpRequestEventTarget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vont nous permettre de prendre en charge différents événements déclenchés par notre requête et en particulier :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a bien été effectuée et que le résultat est prêt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n’a pas pu aboutir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progress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à intervalles réguliers et nous permet de savoir où en est notre requête.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Au sein du gestionnaire d’événement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déjà vouloir tester la valeur du statut code HTTP pour savoir si notre requête a bien abouti ou pas. Pour cela, nous allons observer la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Les statuts code HTTP les plus fréquents sont les suivants :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100 Continue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tout fonctionne jusqu’à présent; le client devrait continuer avec la requête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 OK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Les requête a été un succès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Moved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Permanently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permanente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302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temporaire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Modified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 : Indique au client que la réponse n’a pas été modifiée depuis le dernier accès et qu’il peut </w:t>
      </w:r>
      <w:proofErr w:type="spellStart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utilisée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 version en cache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Unauthorized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doit s’identifier s’il veut accéder à la réponse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403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Forbidden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n’a pas l’autorisation d’accéder à ce contenu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n’a pas pu trouver la ressource demandée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500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Internal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Server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a rencontré une situation qu’il ne peut pas gérer.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Ici, on va généralement tester si le statut code de notre réponse est bien égal à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en testant donc si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contient bien cette valeur. Si c’est le cas, on va pouvoir manipuler les données envoyées par le serveur.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lastRenderedPageBreak/>
        <w:t>Pour accéder à ces données, on va pouvoir utiliser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contient la réponse du serveur sous le format précisé par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lors de l’envoi de la requête.</w:t>
      </w:r>
    </w:p>
    <w:tbl>
      <w:tblPr>
        <w:tblW w:w="0" w:type="auto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E508FE" w:rsidTr="00E508FE">
        <w:tblPrEx>
          <w:tblCellMar>
            <w:top w:w="0" w:type="dxa"/>
            <w:bottom w:w="0" w:type="dxa"/>
          </w:tblCellMar>
        </w:tblPrEx>
        <w:trPr>
          <w:trHeight w:val="9990"/>
        </w:trPr>
        <w:tc>
          <w:tcPr>
            <w:tcW w:w="9270" w:type="dxa"/>
          </w:tcPr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/*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Décommenter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pour voir le résultat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crée un objet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let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new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initialise notre requête avec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open()</w:t>
            </w:r>
            <w:proofErr w:type="gram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xhr.open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"GET", "une/url");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veut une réponse au format JSON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xhr.responseType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"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envoie la requête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xhr.send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//Dès que la réponse est reçue...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xhr.onload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n'est pas 200...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if 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!= 200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//...On affiche le statut et le message correspondant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"Erreur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: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xhr.statusText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est 200, on affiche le nombre d'octets téléchargés et la réponse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{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xhr.response.length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octets  téléchargés\n"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JSON.stringify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}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//Si la requête n'a pas pu aboutir...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xhr.onerror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"La requête a échoué");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//Pendant le téléchargement...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xhr.onprogress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event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lengthComputable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booléen;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true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si la requ</w:t>
            </w:r>
            <w:r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ête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</w:tc>
      </w:tr>
    </w:tbl>
    <w:p w:rsid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notre requête initialisée ou configurée grâce à </w:t>
      </w:r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open(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spécifier le format dans lequel le serveur doit nous renvoyer sa réponse en passant ce format en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notre 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 Les valeurs possibles sont les suivantes :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lastRenderedPageBreak/>
        <w:t>""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(chaine de caractères vide) : valeur par défaut;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text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"blob"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Blob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"document"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document XML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json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JSON.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Dans la majorité des cas, on demandera au serveur de nous renvoyer des données sous forme JSON (elles seront alors interprétées automatiquement) ou texte.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qu’on a défini le format de la réponse, nous allons pouvoir envoyer notre requête. Pour cela, nous allons utiliser la méthode </w:t>
      </w:r>
      <w:proofErr w:type="spellStart"/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send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</w:pPr>
    </w:p>
    <w:p w:rsidR="006321B6" w:rsidRPr="00E508FE" w:rsidRDefault="006321B6">
      <w:pPr>
        <w:rPr>
          <w:sz w:val="24"/>
          <w:szCs w:val="24"/>
        </w:rPr>
      </w:pPr>
    </w:p>
    <w:sectPr w:rsidR="006321B6" w:rsidRPr="00E508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F7" w:rsidRDefault="00FF06F7" w:rsidP="00E508FE">
      <w:pPr>
        <w:spacing w:after="0" w:line="240" w:lineRule="auto"/>
      </w:pPr>
      <w:r>
        <w:separator/>
      </w:r>
    </w:p>
  </w:endnote>
  <w:endnote w:type="continuationSeparator" w:id="0">
    <w:p w:rsidR="00FF06F7" w:rsidRDefault="00FF06F7" w:rsidP="00E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p-font-family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F7" w:rsidRDefault="00FF06F7" w:rsidP="00E508FE">
      <w:pPr>
        <w:spacing w:after="0" w:line="240" w:lineRule="auto"/>
      </w:pPr>
      <w:r>
        <w:separator/>
      </w:r>
    </w:p>
  </w:footnote>
  <w:footnote w:type="continuationSeparator" w:id="0">
    <w:p w:rsidR="00FF06F7" w:rsidRDefault="00FF06F7" w:rsidP="00E5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FE" w:rsidRDefault="00E508FE">
    <w:pPr>
      <w:pStyle w:val="En-tte"/>
    </w:pPr>
    <w:r>
      <w:t>Sabah</w:t>
    </w:r>
    <w:r>
      <w:ptab w:relativeTo="margin" w:alignment="center" w:leader="none"/>
    </w:r>
    <w:r>
      <w:t xml:space="preserve">Cours </w:t>
    </w:r>
    <w:r>
      <w:ptab w:relativeTo="margin" w:alignment="right" w:leader="none"/>
    </w:r>
    <w:r>
      <w:t>Le 23/05/2022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6C9C"/>
    <w:multiLevelType w:val="multilevel"/>
    <w:tmpl w:val="B67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500DA"/>
    <w:multiLevelType w:val="multilevel"/>
    <w:tmpl w:val="9FF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24F7B"/>
    <w:multiLevelType w:val="multilevel"/>
    <w:tmpl w:val="DAAC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FE"/>
    <w:rsid w:val="0016250E"/>
    <w:rsid w:val="006321B6"/>
    <w:rsid w:val="00E508FE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A5F5-9A65-4A27-90D2-CC55A6F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5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8F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8F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Policepardfaut"/>
    <w:rsid w:val="00E508FE"/>
  </w:style>
  <w:style w:type="paragraph" w:styleId="En-tte">
    <w:name w:val="header"/>
    <w:basedOn w:val="Normal"/>
    <w:link w:val="En-tt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8FE"/>
  </w:style>
  <w:style w:type="paragraph" w:styleId="Pieddepage">
    <w:name w:val="footer"/>
    <w:basedOn w:val="Normal"/>
    <w:link w:val="Pieddepag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8FE"/>
  </w:style>
  <w:style w:type="character" w:customStyle="1" w:styleId="Titre3Car">
    <w:name w:val="Titre 3 Car"/>
    <w:basedOn w:val="Policepardfaut"/>
    <w:link w:val="Titre3"/>
    <w:uiPriority w:val="9"/>
    <w:rsid w:val="00E508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50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2022-05-23T12:45:00Z</dcterms:created>
  <dcterms:modified xsi:type="dcterms:W3CDTF">2022-05-23T12:45:00Z</dcterms:modified>
</cp:coreProperties>
</file>