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Exercice liste d’objets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Exercice 1 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poste de télévision objet (oui car il y a des caractéristiques attribut image, son).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qualité du compilateur (non, car il n’y a pas de caractéristiques).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deuxième guerre mondiale (non, car c’est une opération méthode action).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Rumbaugh (oui, car la personne a des caractéristiques).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racine carrée de 4 (non, car c’est une formule de mathématique mesurable).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transaction boursière (non, car c’est une opération une action).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vitesse de la lumière (non, car elle n’est pas mesurable il n’y a pas de caractéristique).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Exercice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Ouvrir = opération, action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Fermer = opération, action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Vider = opération, action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Remplir = opération, action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Ouvrir ET fermé 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Ouverte ET vide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Fermé ET vide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Fermer Et pleine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