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Certificat d'arrêt de travail</w:t>
      </w:r>
    </w:p>
    <w:p>
      <w:r>
        <w:t xml:space="preserve">Cabinet médical des Voirons</w:t>
      </w:r>
    </w:p>
    <w:p>
      <w:r>
        <w:t xml:space="preserve">Dr Hélène Marchetti, médecine générale</w:t>
      </w:r>
    </w:p>
    <w:p>
      <w:r>
        <w:t xml:space="preserve">8 rue du Léman, 74100 Annemasse</w:t>
      </w:r>
    </w:p>
    <w:p>
      <w:r>
        <w:t xml:space="preserve">Tél. 01 99 00 41 20</w:t>
      </w:r>
    </w:p>
    <w:p>
      <w:r>
        <w:t xml:space="preserve">Je soussignée, Dr Hélène Marchetti, certifie que l'état de santé de Camille Kaya justifie un arrêt de travail de 5 jours à compter du 5 février 2026.</w:t>
      </w:r>
    </w:p>
  </w:body>
</w:document>
</file>