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C47C" w14:textId="77777777" w:rsidR="0018675B" w:rsidRDefault="00000000">
      <w:pPr>
        <w:spacing w:line="312" w:lineRule="auto"/>
        <w:ind w:firstLineChars="294" w:firstLine="719"/>
        <w:jc w:val="center"/>
        <w:outlineLvl w:val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作业4 时序图及综合</w:t>
      </w:r>
    </w:p>
    <w:p w14:paraId="7190947F" w14:textId="7EABF0DB" w:rsidR="0018675B" w:rsidRDefault="00000000">
      <w:pPr>
        <w:spacing w:line="312" w:lineRule="auto"/>
        <w:ind w:firstLineChars="294" w:firstLine="706"/>
        <w:jc w:val="center"/>
        <w:outlineLvl w:val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班级：软工</w:t>
      </w:r>
      <w:r>
        <w:rPr>
          <w:rFonts w:ascii="黑体" w:eastAsia="黑体" w:hAnsi="黑体"/>
          <w:sz w:val="24"/>
        </w:rPr>
        <w:t>2102</w:t>
      </w:r>
      <w:r>
        <w:rPr>
          <w:rFonts w:ascii="黑体" w:eastAsia="黑体" w:hAnsi="黑体" w:hint="eastAsia"/>
          <w:sz w:val="24"/>
        </w:rPr>
        <w:t>班</w:t>
      </w: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 w:hint="eastAsia"/>
          <w:sz w:val="24"/>
        </w:rPr>
        <w:t>学号：</w:t>
      </w: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 w:hint="eastAsia"/>
          <w:sz w:val="24"/>
        </w:rPr>
        <w:t>姓名：</w:t>
      </w:r>
    </w:p>
    <w:p w14:paraId="529DC8F7" w14:textId="77777777" w:rsidR="0018675B" w:rsidRDefault="00000000">
      <w:pPr>
        <w:spacing w:line="312" w:lineRule="auto"/>
        <w:ind w:firstLineChars="294" w:firstLine="706"/>
        <w:outlineLvl w:val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设计一个</w:t>
      </w:r>
      <w:r>
        <w:rPr>
          <w:rFonts w:asciiTheme="minorEastAsia" w:eastAsiaTheme="minorEastAsia" w:hAnsiTheme="minorEastAsia" w:hint="eastAsia"/>
          <w:bCs/>
          <w:sz w:val="24"/>
        </w:rPr>
        <w:t>建材超市的系统，</w:t>
      </w:r>
      <w:r>
        <w:rPr>
          <w:rFonts w:asciiTheme="minorEastAsia" w:eastAsiaTheme="minorEastAsia" w:hAnsiTheme="minorEastAsia"/>
          <w:bCs/>
          <w:sz w:val="24"/>
        </w:rPr>
        <w:t>该系统的用例包括收银员收银、采购员采购物品、库存管理员入库登记、出库登记和盘存，实体类的类模型如图</w:t>
      </w: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所示。其中Order表示帐单类，一个账单对象表示一次购物，有该次购物的</w:t>
      </w:r>
      <w:proofErr w:type="spellStart"/>
      <w:r>
        <w:rPr>
          <w:rFonts w:asciiTheme="minorEastAsia" w:eastAsiaTheme="minorEastAsia" w:hAnsiTheme="minorEastAsia"/>
          <w:bCs/>
          <w:sz w:val="24"/>
        </w:rPr>
        <w:t>dataTime</w:t>
      </w:r>
      <w:proofErr w:type="spellEnd"/>
      <w:r>
        <w:rPr>
          <w:rFonts w:asciiTheme="minorEastAsia" w:eastAsiaTheme="minorEastAsia" w:hAnsiTheme="minorEastAsia"/>
          <w:bCs/>
          <w:sz w:val="24"/>
        </w:rPr>
        <w:t>即日期时间、total即总金额等属性；</w:t>
      </w:r>
      <w:proofErr w:type="spellStart"/>
      <w:r>
        <w:rPr>
          <w:rFonts w:asciiTheme="minorEastAsia" w:eastAsiaTheme="minorEastAsia" w:hAnsiTheme="minorEastAsia"/>
          <w:bCs/>
          <w:sz w:val="24"/>
        </w:rPr>
        <w:t>OrderItem</w:t>
      </w:r>
      <w:proofErr w:type="spellEnd"/>
      <w:r>
        <w:rPr>
          <w:rFonts w:asciiTheme="minorEastAsia" w:eastAsiaTheme="minorEastAsia" w:hAnsiTheme="minorEastAsia"/>
          <w:bCs/>
          <w:sz w:val="24"/>
        </w:rPr>
        <w:t>表示帐单项类，一个账单项对象表示一次购物中所购买的一种物品</w:t>
      </w:r>
      <w:r>
        <w:rPr>
          <w:rFonts w:asciiTheme="minorEastAsia" w:eastAsiaTheme="minorEastAsia" w:hAnsiTheme="minorEastAsia" w:hint="eastAsia"/>
          <w:bCs/>
          <w:sz w:val="24"/>
        </w:rPr>
        <w:t>，包含所</w:t>
      </w:r>
      <w:r>
        <w:rPr>
          <w:rFonts w:asciiTheme="minorEastAsia" w:eastAsiaTheme="minorEastAsia" w:hAnsiTheme="minorEastAsia"/>
          <w:bCs/>
          <w:sz w:val="24"/>
        </w:rPr>
        <w:t>购买物品</w:t>
      </w:r>
      <w:r>
        <w:rPr>
          <w:rFonts w:asciiTheme="minorEastAsia" w:eastAsiaTheme="minorEastAsia" w:hAnsiTheme="minorEastAsia" w:hint="eastAsia"/>
          <w:bCs/>
          <w:sz w:val="24"/>
        </w:rPr>
        <w:t>的</w:t>
      </w:r>
      <w:proofErr w:type="spellStart"/>
      <w:r>
        <w:rPr>
          <w:rFonts w:asciiTheme="minorEastAsia" w:eastAsiaTheme="minorEastAsia" w:hAnsiTheme="minorEastAsia"/>
          <w:bCs/>
          <w:sz w:val="24"/>
        </w:rPr>
        <w:t>inventoryId</w:t>
      </w:r>
      <w:proofErr w:type="spellEnd"/>
      <w:r>
        <w:rPr>
          <w:rFonts w:asciiTheme="minorEastAsia" w:eastAsiaTheme="minorEastAsia" w:hAnsiTheme="minorEastAsia"/>
          <w:bCs/>
          <w:sz w:val="24"/>
        </w:rPr>
        <w:t>即物品条码、qty即本次购买该物品的数量、price即购买单价</w:t>
      </w:r>
      <w:r>
        <w:rPr>
          <w:rFonts w:asciiTheme="minorEastAsia" w:eastAsiaTheme="minorEastAsia" w:hAnsiTheme="minorEastAsia" w:hint="eastAsia"/>
          <w:bCs/>
          <w:sz w:val="24"/>
        </w:rPr>
        <w:t>，共3个</w:t>
      </w:r>
      <w:r>
        <w:rPr>
          <w:rFonts w:asciiTheme="minorEastAsia" w:eastAsiaTheme="minorEastAsia" w:hAnsiTheme="minorEastAsia"/>
          <w:bCs/>
          <w:sz w:val="24"/>
        </w:rPr>
        <w:t>属性；Inventory表示物品类，一个物品对象表示超市里货架上的一种物品，有</w:t>
      </w:r>
      <w:proofErr w:type="spellStart"/>
      <w:r>
        <w:rPr>
          <w:rFonts w:asciiTheme="minorEastAsia" w:eastAsiaTheme="minorEastAsia" w:hAnsiTheme="minorEastAsia"/>
          <w:bCs/>
          <w:sz w:val="24"/>
        </w:rPr>
        <w:t>inventoryId</w:t>
      </w:r>
      <w:proofErr w:type="spellEnd"/>
      <w:r>
        <w:rPr>
          <w:rFonts w:asciiTheme="minorEastAsia" w:eastAsiaTheme="minorEastAsia" w:hAnsiTheme="minorEastAsia"/>
          <w:bCs/>
          <w:sz w:val="24"/>
        </w:rPr>
        <w:t>即物品条码、desc即物品名称描述、factory即供货厂家、</w:t>
      </w:r>
      <w:proofErr w:type="spellStart"/>
      <w:r>
        <w:rPr>
          <w:rFonts w:asciiTheme="minorEastAsia" w:eastAsiaTheme="minorEastAsia" w:hAnsiTheme="minorEastAsia"/>
          <w:bCs/>
          <w:sz w:val="24"/>
        </w:rPr>
        <w:t>markedPrice</w:t>
      </w:r>
      <w:proofErr w:type="spellEnd"/>
      <w:r>
        <w:rPr>
          <w:rFonts w:asciiTheme="minorEastAsia" w:eastAsiaTheme="minorEastAsia" w:hAnsiTheme="minorEastAsia"/>
          <w:bCs/>
          <w:sz w:val="24"/>
        </w:rPr>
        <w:t>即物品标价、</w:t>
      </w:r>
      <w:proofErr w:type="spellStart"/>
      <w:r>
        <w:rPr>
          <w:rFonts w:asciiTheme="minorEastAsia" w:eastAsiaTheme="minorEastAsia" w:hAnsiTheme="minorEastAsia"/>
          <w:bCs/>
          <w:sz w:val="24"/>
        </w:rPr>
        <w:t>evenCost</w:t>
      </w:r>
      <w:proofErr w:type="spellEnd"/>
      <w:r>
        <w:rPr>
          <w:rFonts w:asciiTheme="minorEastAsia" w:eastAsiaTheme="minorEastAsia" w:hAnsiTheme="minorEastAsia"/>
          <w:bCs/>
          <w:sz w:val="24"/>
        </w:rPr>
        <w:t>即库存均价、</w:t>
      </w:r>
      <w:proofErr w:type="spellStart"/>
      <w:r>
        <w:rPr>
          <w:rFonts w:asciiTheme="minorEastAsia" w:eastAsiaTheme="minorEastAsia" w:hAnsiTheme="minorEastAsia"/>
          <w:bCs/>
          <w:sz w:val="24"/>
        </w:rPr>
        <w:t>qOH</w:t>
      </w:r>
      <w:proofErr w:type="spellEnd"/>
      <w:r>
        <w:rPr>
          <w:rFonts w:asciiTheme="minorEastAsia" w:eastAsiaTheme="minorEastAsia" w:hAnsiTheme="minorEastAsia"/>
          <w:bCs/>
          <w:sz w:val="24"/>
        </w:rPr>
        <w:t>即当前库存量等属性。超市货架上的每件物品都贴有物品条码，为某种物品的唯一编码，用光笔扫描可有效输入。</w:t>
      </w:r>
    </w:p>
    <w:p w14:paraId="0A339D1A" w14:textId="77777777" w:rsidR="0018675B" w:rsidRDefault="00000000">
      <w:pPr>
        <w:spacing w:line="312" w:lineRule="auto"/>
        <w:ind w:firstLineChars="294" w:firstLine="706"/>
        <w:outlineLvl w:val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其中</w:t>
      </w:r>
      <w:r>
        <w:rPr>
          <w:rFonts w:asciiTheme="minorEastAsia" w:eastAsiaTheme="minorEastAsia" w:hAnsiTheme="minorEastAsia" w:hint="eastAsia"/>
          <w:bCs/>
          <w:sz w:val="24"/>
        </w:rPr>
        <w:t>“收银员</w:t>
      </w:r>
      <w:r>
        <w:rPr>
          <w:rFonts w:asciiTheme="minorEastAsia" w:eastAsiaTheme="minorEastAsia" w:hAnsiTheme="minorEastAsia"/>
          <w:bCs/>
          <w:sz w:val="24"/>
        </w:rPr>
        <w:t>收银</w:t>
      </w:r>
      <w:r>
        <w:rPr>
          <w:rFonts w:asciiTheme="minorEastAsia" w:eastAsiaTheme="minorEastAsia" w:hAnsiTheme="minorEastAsia" w:hint="eastAsia"/>
          <w:bCs/>
          <w:sz w:val="24"/>
        </w:rPr>
        <w:t>”</w:t>
      </w:r>
      <w:r>
        <w:rPr>
          <w:rFonts w:asciiTheme="minorEastAsia" w:eastAsiaTheme="minorEastAsia" w:hAnsiTheme="minorEastAsia"/>
          <w:bCs/>
          <w:sz w:val="24"/>
        </w:rPr>
        <w:t>用例的事件流描述如下：顾客选好物品后到收银台交给收银员，收银员为顾客建立一份帐单，逐一扫描每种物品上所贴的条码，核对此物品的库存</w:t>
      </w:r>
      <w:r>
        <w:rPr>
          <w:rFonts w:asciiTheme="minorEastAsia" w:eastAsiaTheme="minorEastAsia" w:hAnsiTheme="minorEastAsia" w:hint="eastAsia"/>
          <w:bCs/>
          <w:sz w:val="24"/>
        </w:rPr>
        <w:t>名称描述</w:t>
      </w:r>
      <w:r>
        <w:rPr>
          <w:rFonts w:asciiTheme="minorEastAsia" w:eastAsiaTheme="minorEastAsia" w:hAnsiTheme="minorEastAsia"/>
          <w:bCs/>
          <w:sz w:val="24"/>
        </w:rPr>
        <w:t>，并输入此物品的本次购买数量，同时建立帐单项，</w:t>
      </w:r>
      <w:r>
        <w:rPr>
          <w:rFonts w:asciiTheme="minorEastAsia" w:eastAsiaTheme="minorEastAsia" w:hAnsiTheme="minorEastAsia" w:hint="eastAsia"/>
          <w:bCs/>
          <w:sz w:val="24"/>
        </w:rPr>
        <w:t>计算账单项的小计金额，</w:t>
      </w:r>
      <w:r>
        <w:rPr>
          <w:rFonts w:asciiTheme="minorEastAsia" w:eastAsiaTheme="minorEastAsia" w:hAnsiTheme="minorEastAsia"/>
          <w:bCs/>
          <w:sz w:val="24"/>
        </w:rPr>
        <w:t>更新订单项物品的当前库存数量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/>
          <w:bCs/>
          <w:sz w:val="24"/>
        </w:rPr>
        <w:t>直到所有物品的帐单项建立完成</w:t>
      </w:r>
      <w:r>
        <w:rPr>
          <w:rFonts w:asciiTheme="minorEastAsia" w:eastAsiaTheme="minorEastAsia" w:hAnsiTheme="minorEastAsia" w:hint="eastAsia"/>
          <w:bCs/>
          <w:sz w:val="24"/>
        </w:rPr>
        <w:t>，得出</w:t>
      </w:r>
      <w:r>
        <w:rPr>
          <w:rFonts w:asciiTheme="minorEastAsia" w:eastAsiaTheme="minorEastAsia" w:hAnsiTheme="minorEastAsia"/>
          <w:bCs/>
          <w:sz w:val="24"/>
        </w:rPr>
        <w:t>累计</w:t>
      </w:r>
      <w:r>
        <w:rPr>
          <w:rFonts w:asciiTheme="minorEastAsia" w:eastAsiaTheme="minorEastAsia" w:hAnsiTheme="minorEastAsia" w:hint="eastAsia"/>
          <w:bCs/>
          <w:sz w:val="24"/>
        </w:rPr>
        <w:t>总</w:t>
      </w:r>
      <w:r>
        <w:rPr>
          <w:rFonts w:asciiTheme="minorEastAsia" w:eastAsiaTheme="minorEastAsia" w:hAnsiTheme="minorEastAsia"/>
          <w:bCs/>
          <w:sz w:val="24"/>
        </w:rPr>
        <w:t>金额，顾客按金额缴纳现金，现金收讫后打印收据交顾客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</w:p>
    <w:p w14:paraId="791E9B19" w14:textId="77777777" w:rsidR="0018675B" w:rsidRDefault="00000000">
      <w:pPr>
        <w:spacing w:line="312" w:lineRule="auto"/>
        <w:ind w:firstLineChars="294" w:firstLine="706"/>
        <w:outlineLvl w:val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请在以上需求描述的基础上，完成下列设计：</w:t>
      </w:r>
    </w:p>
    <w:p w14:paraId="2631182D" w14:textId="77777777" w:rsidR="0018675B" w:rsidRDefault="00000000">
      <w:pPr>
        <w:spacing w:line="312" w:lineRule="auto"/>
        <w:ind w:firstLineChars="294" w:firstLine="706"/>
        <w:outlineLvl w:val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设计</w:t>
      </w:r>
      <w:r>
        <w:rPr>
          <w:rFonts w:asciiTheme="minorEastAsia" w:eastAsiaTheme="minorEastAsia" w:hAnsiTheme="minorEastAsia" w:hint="eastAsia"/>
          <w:bCs/>
          <w:sz w:val="24"/>
        </w:rPr>
        <w:t>此建材超市</w:t>
      </w:r>
      <w:r>
        <w:rPr>
          <w:rFonts w:asciiTheme="minorEastAsia" w:eastAsiaTheme="minorEastAsia" w:hAnsiTheme="minorEastAsia"/>
          <w:bCs/>
          <w:sz w:val="24"/>
        </w:rPr>
        <w:t>系统</w:t>
      </w:r>
      <w:r>
        <w:rPr>
          <w:rFonts w:asciiTheme="minorEastAsia" w:eastAsiaTheme="minorEastAsia" w:hAnsiTheme="minorEastAsia" w:hint="eastAsia"/>
          <w:bCs/>
          <w:sz w:val="24"/>
        </w:rPr>
        <w:t>的</w:t>
      </w:r>
      <w:r>
        <w:rPr>
          <w:rFonts w:asciiTheme="minorEastAsia" w:eastAsiaTheme="minorEastAsia" w:hAnsiTheme="minorEastAsia"/>
          <w:bCs/>
          <w:sz w:val="24"/>
        </w:rPr>
        <w:t>用例图；</w:t>
      </w:r>
    </w:p>
    <w:p w14:paraId="44794732" w14:textId="77777777" w:rsidR="0018675B" w:rsidRDefault="00000000">
      <w:pPr>
        <w:spacing w:line="312" w:lineRule="auto"/>
        <w:ind w:firstLineChars="294" w:firstLine="617"/>
        <w:outlineLvl w:val="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63B8C9C8" wp14:editId="4321E5CF">
            <wp:extent cx="5274310" cy="3943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22A0" w14:textId="77777777" w:rsidR="0018675B" w:rsidRDefault="00000000">
      <w:pPr>
        <w:spacing w:line="312" w:lineRule="auto"/>
        <w:ind w:firstLineChars="294" w:firstLine="706"/>
        <w:outlineLvl w:val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lastRenderedPageBreak/>
        <w:t>2依据收银用例的事件流描述，设计其</w:t>
      </w:r>
      <w:r>
        <w:rPr>
          <w:rFonts w:asciiTheme="minorEastAsia" w:eastAsiaTheme="minorEastAsia" w:hAnsiTheme="minorEastAsia" w:hint="eastAsia"/>
          <w:bCs/>
          <w:sz w:val="24"/>
        </w:rPr>
        <w:t>时序图</w:t>
      </w:r>
      <w:r>
        <w:rPr>
          <w:rFonts w:asciiTheme="minorEastAsia" w:eastAsiaTheme="minorEastAsia" w:hAnsiTheme="minorEastAsia"/>
          <w:bCs/>
          <w:sz w:val="24"/>
        </w:rPr>
        <w:t>，</w:t>
      </w:r>
      <w:r>
        <w:rPr>
          <w:rFonts w:asciiTheme="minorEastAsia" w:eastAsiaTheme="minorEastAsia" w:hAnsiTheme="minorEastAsia" w:hint="eastAsia"/>
          <w:bCs/>
          <w:sz w:val="24"/>
        </w:rPr>
        <w:t>其界面对象和控制对象分别用一个对象表示，实体对象依据图1，</w:t>
      </w:r>
      <w:r>
        <w:rPr>
          <w:rFonts w:asciiTheme="minorEastAsia" w:eastAsiaTheme="minorEastAsia" w:hAnsiTheme="minorEastAsia"/>
          <w:bCs/>
          <w:sz w:val="24"/>
        </w:rPr>
        <w:t>要求写明完整详细的消息</w:t>
      </w:r>
      <w:r>
        <w:rPr>
          <w:rFonts w:asciiTheme="minorEastAsia" w:eastAsiaTheme="minorEastAsia" w:hAnsiTheme="minorEastAsia" w:hint="eastAsia"/>
          <w:bCs/>
          <w:sz w:val="24"/>
        </w:rPr>
        <w:t>交互</w:t>
      </w:r>
      <w:r>
        <w:rPr>
          <w:rFonts w:asciiTheme="minorEastAsia" w:eastAsiaTheme="minorEastAsia" w:hAnsiTheme="minorEastAsia"/>
          <w:bCs/>
          <w:sz w:val="24"/>
        </w:rPr>
        <w:t>；</w:t>
      </w:r>
    </w:p>
    <w:p w14:paraId="3C164FAF" w14:textId="77777777" w:rsidR="0018675B" w:rsidRDefault="00000000">
      <w:pPr>
        <w:spacing w:line="312" w:lineRule="auto"/>
        <w:ind w:firstLineChars="294" w:firstLine="617"/>
        <w:outlineLvl w:val="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0679FC1C" wp14:editId="10C983B5">
            <wp:extent cx="5274310" cy="3938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B448" w14:textId="77777777" w:rsidR="0018675B" w:rsidRDefault="00000000">
      <w:pPr>
        <w:spacing w:line="312" w:lineRule="auto"/>
        <w:ind w:firstLineChars="294" w:firstLine="706"/>
        <w:outlineLvl w:val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 细化结果2的界面对象和控制对象，写出此</w:t>
      </w:r>
      <w:r>
        <w:rPr>
          <w:rFonts w:asciiTheme="minorEastAsia" w:eastAsiaTheme="minorEastAsia" w:hAnsiTheme="minorEastAsia"/>
          <w:bCs/>
          <w:sz w:val="24"/>
        </w:rPr>
        <w:softHyphen/>
      </w:r>
      <w:r>
        <w:rPr>
          <w:rFonts w:asciiTheme="minorEastAsia" w:eastAsiaTheme="minorEastAsia" w:hAnsiTheme="minorEastAsia" w:hint="eastAsia"/>
          <w:bCs/>
          <w:sz w:val="24"/>
        </w:rPr>
        <w:t>用例事件流的完整交互的时序图；</w:t>
      </w:r>
    </w:p>
    <w:p w14:paraId="5940017A" w14:textId="77777777" w:rsidR="0018675B" w:rsidRDefault="00000000">
      <w:pPr>
        <w:spacing w:line="312" w:lineRule="auto"/>
        <w:ind w:firstLineChars="294" w:firstLine="617"/>
        <w:outlineLvl w:val="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1DCE7FD0" wp14:editId="160A05DD">
            <wp:extent cx="5274310" cy="3199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7E90" w14:textId="77777777" w:rsidR="0018675B" w:rsidRDefault="00000000">
      <w:pPr>
        <w:spacing w:line="312" w:lineRule="auto"/>
        <w:ind w:firstLineChars="294" w:firstLine="706"/>
        <w:outlineLvl w:val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</w:t>
      </w:r>
      <w:r>
        <w:rPr>
          <w:rFonts w:asciiTheme="minorEastAsia" w:eastAsiaTheme="minorEastAsia" w:hAnsiTheme="minorEastAsia"/>
          <w:bCs/>
          <w:sz w:val="24"/>
        </w:rPr>
        <w:t>设计此收银过程中</w:t>
      </w:r>
      <w:r>
        <w:rPr>
          <w:rFonts w:asciiTheme="minorEastAsia" w:eastAsiaTheme="minorEastAsia" w:hAnsiTheme="minorEastAsia" w:hint="eastAsia"/>
          <w:bCs/>
          <w:sz w:val="24"/>
        </w:rPr>
        <w:t>，实体对象inventory</w:t>
      </w:r>
      <w:r>
        <w:rPr>
          <w:rFonts w:asciiTheme="minorEastAsia" w:eastAsiaTheme="minorEastAsia" w:hAnsiTheme="minorEastAsia"/>
          <w:bCs/>
          <w:sz w:val="24"/>
        </w:rPr>
        <w:t>的状态图，并给出</w:t>
      </w:r>
      <w:r>
        <w:rPr>
          <w:rFonts w:asciiTheme="minorEastAsia" w:eastAsiaTheme="minorEastAsia" w:hAnsiTheme="minorEastAsia" w:hint="eastAsia"/>
          <w:bCs/>
          <w:sz w:val="24"/>
        </w:rPr>
        <w:t>库物品对象</w:t>
      </w:r>
      <w:r>
        <w:rPr>
          <w:rFonts w:asciiTheme="minorEastAsia" w:eastAsiaTheme="minorEastAsia" w:hAnsiTheme="minorEastAsia"/>
          <w:bCs/>
          <w:sz w:val="24"/>
        </w:rPr>
        <w:t>的方法函数</w:t>
      </w:r>
      <w:r>
        <w:rPr>
          <w:rFonts w:asciiTheme="minorEastAsia" w:eastAsiaTheme="minorEastAsia" w:hAnsiTheme="minorEastAsia" w:hint="eastAsia"/>
          <w:bCs/>
          <w:sz w:val="24"/>
        </w:rPr>
        <w:t>，及其部分伪码</w:t>
      </w:r>
      <w:r>
        <w:rPr>
          <w:rFonts w:asciiTheme="minorEastAsia" w:eastAsiaTheme="minorEastAsia" w:hAnsiTheme="minorEastAsia"/>
          <w:bCs/>
          <w:sz w:val="24"/>
        </w:rPr>
        <w:t>。</w:t>
      </w:r>
    </w:p>
    <w:p w14:paraId="27551A9A" w14:textId="77777777" w:rsidR="0018675B" w:rsidRDefault="00000000">
      <w:pPr>
        <w:spacing w:line="312" w:lineRule="auto"/>
        <w:ind w:firstLineChars="294" w:firstLine="617"/>
        <w:outlineLvl w:val="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98FA4B6" wp14:editId="36AEA126">
            <wp:extent cx="4228465" cy="23329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59F2" w14:textId="77777777" w:rsidR="0018675B" w:rsidRDefault="00000000">
      <w:pPr>
        <w:spacing w:line="312" w:lineRule="auto"/>
        <w:ind w:firstLineChars="294" w:firstLine="706"/>
        <w:outlineLvl w:val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方法函数：</w:t>
      </w:r>
    </w:p>
    <w:p w14:paraId="67893DC7" w14:textId="77777777" w:rsidR="0018675B" w:rsidRDefault="00000000">
      <w:pPr>
        <w:pStyle w:val="HTML"/>
        <w:widowControl/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color w:val="0033B3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DejaVu Sans Mono" w:eastAsia="DejaVu Sans Mono" w:hAnsi="DejaVu Sans Mono" w:cs="DejaVu Sans Mono" w:hint="default"/>
          <w:color w:val="00627A"/>
          <w:sz w:val="21"/>
          <w:szCs w:val="21"/>
          <w:shd w:val="clear" w:color="auto" w:fill="FFFFFF"/>
        </w:rPr>
        <w:t>returnqOH</w:t>
      </w:r>
      <w:proofErr w:type="spellEnd"/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 w:hint="default"/>
          <w:color w:val="0033B3"/>
          <w:sz w:val="21"/>
          <w:szCs w:val="21"/>
          <w:shd w:val="clear" w:color="auto" w:fill="FFFFFF"/>
        </w:rPr>
        <w:t>void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){</w:t>
      </w:r>
      <w:r>
        <w:rPr>
          <w:rFonts w:ascii="DejaVu Sans Mono" w:eastAsia="DejaVu Sans Mono" w:hAnsi="DejaVu Sans Mono" w:cs="DejaVu Sans Mono" w:hint="default"/>
          <w:color w:val="0033B3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DejaVu Sans Mono" w:eastAsia="DejaVu Sans Mono" w:hAnsi="DejaVu Sans Mono" w:cs="DejaVu Sans Mono" w:hint="default"/>
          <w:color w:val="0033B3"/>
          <w:sz w:val="21"/>
          <w:szCs w:val="21"/>
          <w:shd w:val="clear" w:color="auto" w:fill="FFFFFF"/>
        </w:rPr>
        <w:t>this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.qOH</w:t>
      </w:r>
      <w:proofErr w:type="spellEnd"/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;}</w:t>
      </w:r>
      <w:r>
        <w:rPr>
          <w:rFonts w:ascii="DejaVu Sans Mono" w:eastAsia="DejaVu Sans Mono" w:hAnsi="DejaVu Sans Mono" w:cs="DejaVu Sans Mono" w:hint="default"/>
          <w:i/>
          <w:iCs/>
          <w:color w:val="8C8C8C"/>
          <w:sz w:val="21"/>
          <w:szCs w:val="21"/>
          <w:shd w:val="clear" w:color="auto" w:fill="FFFFFF"/>
        </w:rPr>
        <w:t>//</w:t>
      </w:r>
      <w:r>
        <w:rPr>
          <w:rFonts w:ascii="Noto Sans Mono CJK SC" w:eastAsia="Noto Sans Mono CJK SC" w:hAnsi="Noto Sans Mono CJK SC" w:cs="Noto Sans Mono CJK SC"/>
          <w:i/>
          <w:iCs/>
          <w:color w:val="8C8C8C"/>
          <w:sz w:val="21"/>
          <w:szCs w:val="21"/>
          <w:shd w:val="clear" w:color="auto" w:fill="FFFFFF"/>
        </w:rPr>
        <w:t>返回库存数量</w:t>
      </w:r>
      <w:r>
        <w:rPr>
          <w:rFonts w:ascii="Noto Sans Mono CJK SC" w:eastAsia="Noto Sans Mono CJK SC" w:hAnsi="Noto Sans Mono CJK SC" w:cs="Noto Sans Mono CJK SC"/>
          <w:i/>
          <w:iCs/>
          <w:color w:val="8C8C8C"/>
          <w:sz w:val="21"/>
          <w:szCs w:val="21"/>
          <w:shd w:val="clear" w:color="auto" w:fill="FFFFFF"/>
        </w:rPr>
        <w:br/>
      </w:r>
      <w:proofErr w:type="spellStart"/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DejaVu Sans Mono" w:eastAsia="DejaVu Sans Mono" w:hAnsi="DejaVu Sans Mono" w:cs="DejaVu Sans Mono" w:hint="default"/>
          <w:color w:val="00627A"/>
          <w:sz w:val="21"/>
          <w:szCs w:val="21"/>
          <w:shd w:val="clear" w:color="auto" w:fill="FFFFFF"/>
        </w:rPr>
        <w:t>updateqOH</w:t>
      </w:r>
      <w:proofErr w:type="spellEnd"/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 w:hint="default"/>
          <w:color w:val="0033B3"/>
          <w:sz w:val="21"/>
          <w:szCs w:val="21"/>
          <w:shd w:val="clear" w:color="auto" w:fill="FFFFFF"/>
        </w:rPr>
        <w:t xml:space="preserve">int 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num){</w:t>
      </w:r>
    </w:p>
    <w:p w14:paraId="1713E339" w14:textId="77777777" w:rsidR="0018675B" w:rsidRDefault="00000000">
      <w:pPr>
        <w:pStyle w:val="HTML"/>
        <w:widowControl/>
        <w:rPr>
          <w:rFonts w:ascii="DejaVu Sans Mono" w:eastAsia="DejaVu Sans Mono" w:hAnsi="DejaVu Sans Mono" w:cs="DejaVu Sans Mono" w:hint="default"/>
          <w:i/>
          <w:iCs/>
          <w:color w:val="8C8C8C"/>
          <w:sz w:val="21"/>
          <w:szCs w:val="21"/>
          <w:shd w:val="clear" w:color="auto" w:fill="FFFFFF"/>
        </w:rPr>
      </w:pPr>
      <w:r>
        <w:rPr>
          <w:rFonts w:ascii="DejaVu Sans Mono" w:eastAsia="DejaVu Sans Mono" w:hAnsi="DejaVu Sans Mono" w:cs="DejaVu Sans Mono" w:hint="default"/>
          <w:i/>
          <w:iCs/>
          <w:color w:val="8C8C8C"/>
          <w:sz w:val="21"/>
          <w:szCs w:val="21"/>
          <w:shd w:val="clear" w:color="auto" w:fill="FFFFFF"/>
        </w:rPr>
        <w:t>//</w:t>
      </w:r>
      <w:r>
        <w:rPr>
          <w:rFonts w:ascii="Noto Sans Mono CJK SC" w:eastAsia="Noto Sans Mono CJK SC" w:hAnsi="Noto Sans Mono CJK SC" w:cs="Noto Sans Mono CJK SC"/>
          <w:i/>
          <w:iCs/>
          <w:color w:val="8C8C8C"/>
          <w:sz w:val="21"/>
          <w:szCs w:val="21"/>
          <w:shd w:val="clear" w:color="auto" w:fill="FFFFFF"/>
        </w:rPr>
        <w:t>更新库存数量，如果更新后数量小于</w:t>
      </w:r>
      <w:r>
        <w:rPr>
          <w:rFonts w:ascii="DejaVu Sans Mono" w:eastAsia="DejaVu Sans Mono" w:hAnsi="DejaVu Sans Mono" w:cs="DejaVu Sans Mono" w:hint="default"/>
          <w:i/>
          <w:iCs/>
          <w:color w:val="8C8C8C"/>
          <w:sz w:val="21"/>
          <w:szCs w:val="21"/>
          <w:shd w:val="clear" w:color="auto" w:fill="FFFFFF"/>
        </w:rPr>
        <w:t>0</w:t>
      </w:r>
      <w:r>
        <w:rPr>
          <w:rFonts w:ascii="Noto Sans Mono CJK SC" w:eastAsia="Noto Sans Mono CJK SC" w:hAnsi="Noto Sans Mono CJK SC" w:cs="Noto Sans Mono CJK SC"/>
          <w:i/>
          <w:iCs/>
          <w:color w:val="8C8C8C"/>
          <w:sz w:val="21"/>
          <w:szCs w:val="21"/>
          <w:shd w:val="clear" w:color="auto" w:fill="FFFFFF"/>
        </w:rPr>
        <w:t>则将库存数量置</w:t>
      </w:r>
      <w:r>
        <w:rPr>
          <w:rFonts w:ascii="DejaVu Sans Mono" w:eastAsia="DejaVu Sans Mono" w:hAnsi="DejaVu Sans Mono" w:cs="DejaVu Sans Mono" w:hint="default"/>
          <w:i/>
          <w:iCs/>
          <w:color w:val="8C8C8C"/>
          <w:sz w:val="21"/>
          <w:szCs w:val="21"/>
          <w:shd w:val="clear" w:color="auto" w:fill="FFFFFF"/>
        </w:rPr>
        <w:t>0</w:t>
      </w:r>
      <w:r>
        <w:rPr>
          <w:rFonts w:ascii="Noto Sans Mono CJK SC" w:eastAsia="Noto Sans Mono CJK SC" w:hAnsi="Noto Sans Mono CJK SC" w:cs="Noto Sans Mono CJK SC"/>
          <w:i/>
          <w:iCs/>
          <w:color w:val="8C8C8C"/>
          <w:sz w:val="21"/>
          <w:szCs w:val="21"/>
          <w:shd w:val="clear" w:color="auto" w:fill="FFFFFF"/>
        </w:rPr>
        <w:t>并设为</w:t>
      </w:r>
      <w:r>
        <w:rPr>
          <w:rFonts w:ascii="DejaVu Sans Mono" w:eastAsia="DejaVu Sans Mono" w:hAnsi="DejaVu Sans Mono" w:cs="DejaVu Sans Mono" w:hint="default"/>
          <w:i/>
          <w:iCs/>
          <w:color w:val="8C8C8C"/>
          <w:sz w:val="21"/>
          <w:szCs w:val="21"/>
          <w:shd w:val="clear" w:color="auto" w:fill="FFFFFF"/>
        </w:rPr>
        <w:t xml:space="preserve">                  </w:t>
      </w:r>
    </w:p>
    <w:p w14:paraId="7100B2B5" w14:textId="77777777" w:rsidR="0018675B" w:rsidRDefault="00000000">
      <w:pPr>
        <w:pStyle w:val="HTML"/>
        <w:widowControl/>
        <w:rPr>
          <w:rFonts w:ascii="DejaVu Sans Mono" w:eastAsia="DejaVu Sans Mono" w:hAnsi="DejaVu Sans Mono" w:cs="DejaVu Sans Mono" w:hint="default"/>
          <w:sz w:val="21"/>
          <w:szCs w:val="21"/>
        </w:rPr>
      </w:pPr>
      <w:r>
        <w:rPr>
          <w:rFonts w:ascii="DejaVu Sans Mono" w:eastAsia="DejaVu Sans Mono" w:hAnsi="DejaVu Sans Mono" w:cs="DejaVu Sans Mono" w:hint="default"/>
          <w:i/>
          <w:iCs/>
          <w:color w:val="8C8C8C"/>
          <w:sz w:val="21"/>
          <w:szCs w:val="21"/>
          <w:shd w:val="clear" w:color="auto" w:fill="FFFFFF"/>
        </w:rPr>
        <w:t>//</w:t>
      </w:r>
      <w:r>
        <w:rPr>
          <w:rFonts w:ascii="Noto Sans Mono CJK SC" w:eastAsia="Noto Sans Mono CJK SC" w:hAnsi="Noto Sans Mono CJK SC" w:cs="Noto Sans Mono CJK SC"/>
          <w:i/>
          <w:iCs/>
          <w:color w:val="8C8C8C"/>
          <w:sz w:val="21"/>
          <w:szCs w:val="21"/>
          <w:shd w:val="clear" w:color="auto" w:fill="FFFFFF"/>
        </w:rPr>
        <w:t>缺货态并返回</w:t>
      </w:r>
      <w:r>
        <w:rPr>
          <w:rFonts w:ascii="DejaVu Sans Mono" w:eastAsia="DejaVu Sans Mono" w:hAnsi="DejaVu Sans Mono" w:cs="DejaVu Sans Mono" w:hint="default"/>
          <w:i/>
          <w:iCs/>
          <w:color w:val="8C8C8C"/>
          <w:sz w:val="21"/>
          <w:szCs w:val="21"/>
          <w:shd w:val="clear" w:color="auto" w:fill="FFFFFF"/>
        </w:rPr>
        <w:t>false</w:t>
      </w:r>
      <w:r>
        <w:rPr>
          <w:rFonts w:ascii="Noto Sans Mono CJK SC" w:eastAsia="Noto Sans Mono CJK SC" w:hAnsi="Noto Sans Mono CJK SC" w:cs="Noto Sans Mono CJK SC"/>
          <w:i/>
          <w:iCs/>
          <w:color w:val="8C8C8C"/>
          <w:sz w:val="21"/>
          <w:szCs w:val="21"/>
          <w:shd w:val="clear" w:color="auto" w:fill="FFFFFF"/>
        </w:rPr>
        <w:t>，如果更新后数量大于</w:t>
      </w:r>
      <w:r>
        <w:rPr>
          <w:rFonts w:ascii="DejaVu Sans Mono" w:eastAsia="DejaVu Sans Mono" w:hAnsi="DejaVu Sans Mono" w:cs="DejaVu Sans Mono" w:hint="default"/>
          <w:i/>
          <w:iCs/>
          <w:color w:val="8C8C8C"/>
          <w:sz w:val="21"/>
          <w:szCs w:val="21"/>
          <w:shd w:val="clear" w:color="auto" w:fill="FFFFFF"/>
        </w:rPr>
        <w:t>0</w:t>
      </w:r>
      <w:r>
        <w:rPr>
          <w:rFonts w:ascii="Noto Sans Mono CJK SC" w:eastAsia="Noto Sans Mono CJK SC" w:hAnsi="Noto Sans Mono CJK SC" w:cs="Noto Sans Mono CJK SC"/>
          <w:i/>
          <w:iCs/>
          <w:color w:val="8C8C8C"/>
          <w:sz w:val="21"/>
          <w:szCs w:val="21"/>
          <w:shd w:val="clear" w:color="auto" w:fill="FFFFFF"/>
        </w:rPr>
        <w:t>则返回</w:t>
      </w:r>
      <w:r>
        <w:rPr>
          <w:rFonts w:ascii="DejaVu Sans Mono" w:eastAsia="DejaVu Sans Mono" w:hAnsi="DejaVu Sans Mono" w:cs="DejaVu Sans Mono" w:hint="default"/>
          <w:i/>
          <w:iCs/>
          <w:color w:val="8C8C8C"/>
          <w:sz w:val="21"/>
          <w:szCs w:val="21"/>
          <w:shd w:val="clear" w:color="auto" w:fill="FFFFFF"/>
        </w:rPr>
        <w:t>true</w:t>
      </w:r>
      <w:r>
        <w:rPr>
          <w:rFonts w:ascii="DejaVu Sans Mono" w:eastAsia="DejaVu Sans Mono" w:hAnsi="DejaVu Sans Mono" w:cs="DejaVu Sans Mono" w:hint="default"/>
          <w:i/>
          <w:iCs/>
          <w:color w:val="8C8C8C"/>
          <w:sz w:val="21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DejaVu Sans Mono" w:eastAsia="DejaVu Sans Mono" w:hAnsi="DejaVu Sans Mono" w:cs="DejaVu Sans Mono" w:hint="default"/>
          <w:color w:val="0033B3"/>
          <w:sz w:val="21"/>
          <w:szCs w:val="21"/>
          <w:shd w:val="clear" w:color="auto" w:fill="FFFFFF"/>
        </w:rPr>
        <w:t>this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.qOH</w:t>
      </w:r>
      <w:proofErr w:type="spellEnd"/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+=num;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br/>
        <w:t xml:space="preserve">    If(</w:t>
      </w:r>
      <w:proofErr w:type="spellStart"/>
      <w:r>
        <w:rPr>
          <w:rFonts w:ascii="DejaVu Sans Mono" w:eastAsia="DejaVu Sans Mono" w:hAnsi="DejaVu Sans Mono" w:cs="DejaVu Sans Mono" w:hint="default"/>
          <w:color w:val="0033B3"/>
          <w:sz w:val="21"/>
          <w:szCs w:val="21"/>
          <w:shd w:val="clear" w:color="auto" w:fill="FFFFFF"/>
        </w:rPr>
        <w:t>this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.qOH</w:t>
      </w:r>
      <w:proofErr w:type="spellEnd"/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&gt;</w:t>
      </w:r>
      <w:r>
        <w:rPr>
          <w:rFonts w:ascii="DejaVu Sans Mono" w:eastAsia="DejaVu Sans Mono" w:hAnsi="DejaVu Sans Mono" w:cs="DejaVu Sans Mono" w:hint="default"/>
          <w:color w:val="1750EB"/>
          <w:sz w:val="21"/>
          <w:szCs w:val="21"/>
          <w:shd w:val="clear" w:color="auto" w:fill="FFFFFF"/>
        </w:rPr>
        <w:t>0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br/>
        <w:t xml:space="preserve">    Return </w:t>
      </w:r>
      <w:r>
        <w:rPr>
          <w:rFonts w:ascii="DejaVu Sans Mono" w:eastAsia="DejaVu Sans Mono" w:hAnsi="DejaVu Sans Mono" w:cs="DejaVu Sans Mono" w:hint="default"/>
          <w:color w:val="0033B3"/>
          <w:sz w:val="21"/>
          <w:szCs w:val="21"/>
          <w:shd w:val="clear" w:color="auto" w:fill="FFFFFF"/>
        </w:rPr>
        <w:t>true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;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br/>
        <w:t xml:space="preserve">    Else {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br/>
        <w:t xml:space="preserve">            </w:t>
      </w:r>
      <w:proofErr w:type="spellStart"/>
      <w:r>
        <w:rPr>
          <w:rFonts w:ascii="DejaVu Sans Mono" w:eastAsia="DejaVu Sans Mono" w:hAnsi="DejaVu Sans Mono" w:cs="DejaVu Sans Mono" w:hint="default"/>
          <w:color w:val="0033B3"/>
          <w:sz w:val="21"/>
          <w:szCs w:val="21"/>
          <w:shd w:val="clear" w:color="auto" w:fill="FFFFFF"/>
        </w:rPr>
        <w:t>this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.qOH</w:t>
      </w:r>
      <w:proofErr w:type="spellEnd"/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 w:hint="default"/>
          <w:color w:val="1750EB"/>
          <w:sz w:val="21"/>
          <w:szCs w:val="21"/>
          <w:shd w:val="clear" w:color="auto" w:fill="FFFFFF"/>
        </w:rPr>
        <w:t>0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;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br/>
        <w:t xml:space="preserve">            </w:t>
      </w:r>
      <w:proofErr w:type="spellStart"/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This.state</w:t>
      </w:r>
      <w:proofErr w:type="spellEnd"/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=stockout;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br/>
        <w:t xml:space="preserve">            Return </w:t>
      </w:r>
      <w:r>
        <w:rPr>
          <w:rFonts w:ascii="DejaVu Sans Mono" w:eastAsia="DejaVu Sans Mono" w:hAnsi="DejaVu Sans Mono" w:cs="DejaVu Sans Mono" w:hint="default"/>
          <w:color w:val="0033B3"/>
          <w:sz w:val="21"/>
          <w:szCs w:val="21"/>
          <w:shd w:val="clear" w:color="auto" w:fill="FFFFFF"/>
        </w:rPr>
        <w:t>false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t>;</w:t>
      </w:r>
      <w:r>
        <w:rPr>
          <w:rFonts w:ascii="DejaVu Sans Mono" w:eastAsia="DejaVu Sans Mono" w:hAnsi="DejaVu Sans Mono" w:cs="DejaVu Sans Mono" w:hint="default"/>
          <w:color w:val="080808"/>
          <w:sz w:val="21"/>
          <w:szCs w:val="21"/>
          <w:shd w:val="clear" w:color="auto" w:fill="FFFFFF"/>
        </w:rPr>
        <w:br/>
        <w:t xml:space="preserve">    }</w:t>
      </w:r>
    </w:p>
    <w:p w14:paraId="42D4C204" w14:textId="77777777" w:rsidR="0018675B" w:rsidRDefault="00000000">
      <w:pPr>
        <w:autoSpaceDE w:val="0"/>
        <w:autoSpaceDN w:val="0"/>
        <w:adjustRightInd w:val="0"/>
        <w:spacing w:line="360" w:lineRule="auto"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 wp14:anchorId="64691022" wp14:editId="2D9CE6AF">
            <wp:extent cx="4610100" cy="1432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DB75" w14:textId="77777777" w:rsidR="0018675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szCs w:val="21"/>
        </w:rPr>
        <w:t>图</w:t>
      </w:r>
      <w:r>
        <w:rPr>
          <w:rFonts w:ascii="黑体" w:eastAsia="黑体" w:hAnsi="黑体" w:hint="eastAsia"/>
          <w:bCs/>
          <w:szCs w:val="21"/>
        </w:rPr>
        <w:t>1</w:t>
      </w:r>
      <w:r>
        <w:rPr>
          <w:rFonts w:ascii="黑体" w:eastAsia="黑体" w:hAnsi="黑体"/>
          <w:bCs/>
          <w:szCs w:val="21"/>
        </w:rPr>
        <w:t xml:space="preserve"> </w:t>
      </w:r>
      <w:r>
        <w:rPr>
          <w:rFonts w:ascii="黑体" w:eastAsia="黑体" w:hAnsi="黑体" w:hint="eastAsia"/>
          <w:bCs/>
          <w:szCs w:val="21"/>
        </w:rPr>
        <w:t>建材超市系统的</w:t>
      </w:r>
      <w:r>
        <w:rPr>
          <w:rFonts w:ascii="黑体" w:eastAsia="黑体" w:hAnsi="黑体"/>
          <w:bCs/>
          <w:szCs w:val="21"/>
        </w:rPr>
        <w:t>部分实体类类图</w:t>
      </w:r>
    </w:p>
    <w:p w14:paraId="35A706B3" w14:textId="77777777" w:rsidR="0018675B" w:rsidRDefault="0018675B"/>
    <w:sectPr w:rsidR="0018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altName w:val="Sylfaen"/>
    <w:panose1 w:val="020B0604020202020204"/>
    <w:charset w:val="00"/>
    <w:family w:val="auto"/>
    <w:pitch w:val="default"/>
    <w:sig w:usb0="E60026FF" w:usb1="D200F9FB" w:usb2="02000028" w:usb3="00000000" w:csb0="600001DF" w:csb1="DFDF0000"/>
  </w:font>
  <w:font w:name="Noto Sans Mono CJK SC">
    <w:altName w:val="微软雅黑"/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797"/>
    <w:rsid w:val="DD9FB3BC"/>
    <w:rsid w:val="000046EA"/>
    <w:rsid w:val="000078AF"/>
    <w:rsid w:val="00063D0B"/>
    <w:rsid w:val="00072235"/>
    <w:rsid w:val="00083DF3"/>
    <w:rsid w:val="00085E1F"/>
    <w:rsid w:val="000A2FB5"/>
    <w:rsid w:val="000B2398"/>
    <w:rsid w:val="000B3EAA"/>
    <w:rsid w:val="000F29B1"/>
    <w:rsid w:val="000F6606"/>
    <w:rsid w:val="00135902"/>
    <w:rsid w:val="001452C1"/>
    <w:rsid w:val="00161771"/>
    <w:rsid w:val="00161BE9"/>
    <w:rsid w:val="00162F9F"/>
    <w:rsid w:val="00165B77"/>
    <w:rsid w:val="0017043B"/>
    <w:rsid w:val="00182890"/>
    <w:rsid w:val="0018310C"/>
    <w:rsid w:val="00186200"/>
    <w:rsid w:val="0018675B"/>
    <w:rsid w:val="001B5891"/>
    <w:rsid w:val="001B7359"/>
    <w:rsid w:val="001D2D06"/>
    <w:rsid w:val="001E2645"/>
    <w:rsid w:val="002110EF"/>
    <w:rsid w:val="00244452"/>
    <w:rsid w:val="00251BE6"/>
    <w:rsid w:val="002546F5"/>
    <w:rsid w:val="002731E6"/>
    <w:rsid w:val="00284E81"/>
    <w:rsid w:val="00285DB2"/>
    <w:rsid w:val="002A3088"/>
    <w:rsid w:val="002B1A41"/>
    <w:rsid w:val="002D427C"/>
    <w:rsid w:val="002F3CC7"/>
    <w:rsid w:val="003005B8"/>
    <w:rsid w:val="0031304B"/>
    <w:rsid w:val="00317974"/>
    <w:rsid w:val="00340806"/>
    <w:rsid w:val="00341F7A"/>
    <w:rsid w:val="00371861"/>
    <w:rsid w:val="0038134C"/>
    <w:rsid w:val="00396F4A"/>
    <w:rsid w:val="003A2F22"/>
    <w:rsid w:val="003C77F4"/>
    <w:rsid w:val="003D5873"/>
    <w:rsid w:val="003F6B52"/>
    <w:rsid w:val="0041122B"/>
    <w:rsid w:val="00415918"/>
    <w:rsid w:val="00415F30"/>
    <w:rsid w:val="0042596C"/>
    <w:rsid w:val="00460831"/>
    <w:rsid w:val="004762F0"/>
    <w:rsid w:val="00476343"/>
    <w:rsid w:val="00480C49"/>
    <w:rsid w:val="00483313"/>
    <w:rsid w:val="004A6391"/>
    <w:rsid w:val="004C0412"/>
    <w:rsid w:val="004C66E8"/>
    <w:rsid w:val="004D60F7"/>
    <w:rsid w:val="004F7797"/>
    <w:rsid w:val="00515F3E"/>
    <w:rsid w:val="00582A45"/>
    <w:rsid w:val="00590A19"/>
    <w:rsid w:val="005E7583"/>
    <w:rsid w:val="005E7CE1"/>
    <w:rsid w:val="005F1CE8"/>
    <w:rsid w:val="005F35BD"/>
    <w:rsid w:val="00601BF6"/>
    <w:rsid w:val="00610D64"/>
    <w:rsid w:val="00625F88"/>
    <w:rsid w:val="00633907"/>
    <w:rsid w:val="006377A7"/>
    <w:rsid w:val="00637BCD"/>
    <w:rsid w:val="00644760"/>
    <w:rsid w:val="0065642F"/>
    <w:rsid w:val="00664972"/>
    <w:rsid w:val="00675823"/>
    <w:rsid w:val="00680EAE"/>
    <w:rsid w:val="006A1F72"/>
    <w:rsid w:val="006D105F"/>
    <w:rsid w:val="006E2881"/>
    <w:rsid w:val="00700E3D"/>
    <w:rsid w:val="00717892"/>
    <w:rsid w:val="00722DDC"/>
    <w:rsid w:val="007556AE"/>
    <w:rsid w:val="007636F9"/>
    <w:rsid w:val="00790EC0"/>
    <w:rsid w:val="007A00D1"/>
    <w:rsid w:val="007A5B39"/>
    <w:rsid w:val="007B747A"/>
    <w:rsid w:val="007D542D"/>
    <w:rsid w:val="007F5763"/>
    <w:rsid w:val="007F7E4E"/>
    <w:rsid w:val="0080304D"/>
    <w:rsid w:val="008305A0"/>
    <w:rsid w:val="008306CE"/>
    <w:rsid w:val="0086695C"/>
    <w:rsid w:val="00874E3A"/>
    <w:rsid w:val="00876C09"/>
    <w:rsid w:val="00884BF4"/>
    <w:rsid w:val="00894101"/>
    <w:rsid w:val="008A1F4A"/>
    <w:rsid w:val="008C466F"/>
    <w:rsid w:val="008D0944"/>
    <w:rsid w:val="008F12CA"/>
    <w:rsid w:val="00902FCF"/>
    <w:rsid w:val="00906505"/>
    <w:rsid w:val="009070A8"/>
    <w:rsid w:val="0090718A"/>
    <w:rsid w:val="0094217F"/>
    <w:rsid w:val="009539C7"/>
    <w:rsid w:val="00953E5F"/>
    <w:rsid w:val="0095546B"/>
    <w:rsid w:val="009730CB"/>
    <w:rsid w:val="00980086"/>
    <w:rsid w:val="00992184"/>
    <w:rsid w:val="009A43A9"/>
    <w:rsid w:val="009B2E96"/>
    <w:rsid w:val="009C2A80"/>
    <w:rsid w:val="009D0B24"/>
    <w:rsid w:val="009D25B8"/>
    <w:rsid w:val="009D7CD3"/>
    <w:rsid w:val="009E0618"/>
    <w:rsid w:val="009E136E"/>
    <w:rsid w:val="009E3215"/>
    <w:rsid w:val="00A04ED8"/>
    <w:rsid w:val="00A07FA5"/>
    <w:rsid w:val="00A1051A"/>
    <w:rsid w:val="00A10F38"/>
    <w:rsid w:val="00A16210"/>
    <w:rsid w:val="00A16FE2"/>
    <w:rsid w:val="00A17CDD"/>
    <w:rsid w:val="00A30D81"/>
    <w:rsid w:val="00A35C9D"/>
    <w:rsid w:val="00A52F80"/>
    <w:rsid w:val="00A71257"/>
    <w:rsid w:val="00A87F8D"/>
    <w:rsid w:val="00A94C53"/>
    <w:rsid w:val="00A95770"/>
    <w:rsid w:val="00A963C0"/>
    <w:rsid w:val="00AA0DDA"/>
    <w:rsid w:val="00AA131A"/>
    <w:rsid w:val="00AA3148"/>
    <w:rsid w:val="00AB5366"/>
    <w:rsid w:val="00AC2662"/>
    <w:rsid w:val="00AD51C6"/>
    <w:rsid w:val="00AE31E8"/>
    <w:rsid w:val="00AE49BC"/>
    <w:rsid w:val="00AE79DB"/>
    <w:rsid w:val="00AF6488"/>
    <w:rsid w:val="00B433A5"/>
    <w:rsid w:val="00B55454"/>
    <w:rsid w:val="00B62047"/>
    <w:rsid w:val="00B63D9F"/>
    <w:rsid w:val="00B63EE8"/>
    <w:rsid w:val="00B71A12"/>
    <w:rsid w:val="00B75FCC"/>
    <w:rsid w:val="00B81E49"/>
    <w:rsid w:val="00B977B3"/>
    <w:rsid w:val="00BD6078"/>
    <w:rsid w:val="00C104FE"/>
    <w:rsid w:val="00C13D10"/>
    <w:rsid w:val="00C1602D"/>
    <w:rsid w:val="00C167ED"/>
    <w:rsid w:val="00C178E5"/>
    <w:rsid w:val="00C217CD"/>
    <w:rsid w:val="00C30D63"/>
    <w:rsid w:val="00C774AC"/>
    <w:rsid w:val="00C825E0"/>
    <w:rsid w:val="00C902EE"/>
    <w:rsid w:val="00D078F8"/>
    <w:rsid w:val="00D103AF"/>
    <w:rsid w:val="00D134DE"/>
    <w:rsid w:val="00D328B7"/>
    <w:rsid w:val="00D45131"/>
    <w:rsid w:val="00D51D7E"/>
    <w:rsid w:val="00D51DB6"/>
    <w:rsid w:val="00D95F7D"/>
    <w:rsid w:val="00DC0934"/>
    <w:rsid w:val="00DC3AD5"/>
    <w:rsid w:val="00DD36B0"/>
    <w:rsid w:val="00DF4E13"/>
    <w:rsid w:val="00E00066"/>
    <w:rsid w:val="00E06D87"/>
    <w:rsid w:val="00E32DC5"/>
    <w:rsid w:val="00E50659"/>
    <w:rsid w:val="00E73B32"/>
    <w:rsid w:val="00E86E57"/>
    <w:rsid w:val="00E91932"/>
    <w:rsid w:val="00EB0F87"/>
    <w:rsid w:val="00EB1484"/>
    <w:rsid w:val="00EC1A35"/>
    <w:rsid w:val="00ED6ACC"/>
    <w:rsid w:val="00F23321"/>
    <w:rsid w:val="00F32591"/>
    <w:rsid w:val="00F364BC"/>
    <w:rsid w:val="00F561C7"/>
    <w:rsid w:val="00F6486A"/>
    <w:rsid w:val="00FB30F7"/>
    <w:rsid w:val="00FB69E0"/>
    <w:rsid w:val="00FD050E"/>
    <w:rsid w:val="00FD3934"/>
    <w:rsid w:val="00FE3C56"/>
    <w:rsid w:val="00FF091B"/>
    <w:rsid w:val="00FF58E3"/>
    <w:rsid w:val="3A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2E14E"/>
  <w15:docId w15:val="{960056F2-98FD-6F45-8DD8-86D0C1AF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167</Words>
  <Characters>957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骁凯 张</cp:lastModifiedBy>
  <cp:revision>7</cp:revision>
  <dcterms:created xsi:type="dcterms:W3CDTF">2021-12-13T13:41:00Z</dcterms:created>
  <dcterms:modified xsi:type="dcterms:W3CDTF">2024-02-22T05:54:00Z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