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27501" w14:textId="40BA6F86" w:rsidR="004C7404" w:rsidRDefault="00841C01">
      <w:pPr>
        <w:tabs>
          <w:tab w:val="left" w:pos="4569"/>
        </w:tabs>
        <w:rPr>
          <w:rFonts w:ascii="Open Sans" w:hAnsi="Open Sans" w:cs="Open Sans"/>
          <w:color w:val="FFFFFF" w:themeColor="background1"/>
          <w:sz w:val="66"/>
          <w:szCs w:val="66"/>
        </w:rPr>
      </w:pPr>
      <w:r>
        <w:rPr>
          <w:rFonts w:ascii="Open Sans" w:hAnsi="Open Sans" w:cs="Open Sans"/>
          <w:noProof/>
          <w:color w:val="FFFFFF" w:themeColor="background1"/>
          <w:sz w:val="66"/>
          <w:szCs w:val="66"/>
        </w:rPr>
        <mc:AlternateContent>
          <mc:Choice Requires="wps">
            <w:drawing>
              <wp:anchor distT="45720" distB="45720" distL="114300" distR="114300" simplePos="0" relativeHeight="251658240" behindDoc="0" locked="0" layoutInCell="1" allowOverlap="1" wp14:anchorId="3077A15E" wp14:editId="2F5DE8D8">
                <wp:simplePos x="0" y="0"/>
                <wp:positionH relativeFrom="column">
                  <wp:posOffset>-895350</wp:posOffset>
                </wp:positionH>
                <wp:positionV relativeFrom="paragraph">
                  <wp:posOffset>722630</wp:posOffset>
                </wp:positionV>
                <wp:extent cx="5686425" cy="1727200"/>
                <wp:effectExtent l="0" t="0" r="0" b="0"/>
                <wp:wrapSquare wrapText="bothSides"/>
                <wp:docPr id="913245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72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F5CD9" w14:textId="77777777" w:rsidR="004C7404" w:rsidRDefault="00FB7DDD">
                            <w:pPr>
                              <w:tabs>
                                <w:tab w:val="left" w:pos="4569"/>
                              </w:tabs>
                              <w:spacing w:after="0"/>
                              <w:rPr>
                                <w:rFonts w:ascii="Open Sans" w:hAnsi="Open Sans" w:cs="Open Sans"/>
                                <w:b/>
                                <w:bCs/>
                                <w:color w:val="FFFFFF" w:themeColor="background1"/>
                                <w:sz w:val="66"/>
                                <w:szCs w:val="66"/>
                              </w:rPr>
                            </w:pPr>
                            <w:r w:rsidRPr="001E694D">
                              <w:rPr>
                                <w:rFonts w:ascii="Open Sans" w:hAnsi="Open Sans" w:cs="Open Sans"/>
                                <w:b/>
                                <w:bCs/>
                                <w:color w:val="FFFFFF" w:themeColor="background1"/>
                                <w:sz w:val="66"/>
                                <w:szCs w:val="66"/>
                              </w:rPr>
                              <w:t>Performance</w:t>
                            </w:r>
                            <w:r>
                              <w:rPr>
                                <w:rFonts w:ascii="Open Sans" w:hAnsi="Open Sans" w:cs="Open Sans"/>
                                <w:b/>
                                <w:bCs/>
                                <w:color w:val="FFFFFF" w:themeColor="background1"/>
                                <w:sz w:val="66"/>
                                <w:szCs w:val="66"/>
                              </w:rPr>
                              <w:t xml:space="preserve"> </w:t>
                            </w:r>
                            <w:r w:rsidRPr="001E694D">
                              <w:rPr>
                                <w:rFonts w:ascii="Open Sans" w:hAnsi="Open Sans" w:cs="Open Sans"/>
                                <w:b/>
                                <w:bCs/>
                                <w:color w:val="FFFFFF" w:themeColor="background1"/>
                                <w:sz w:val="66"/>
                                <w:szCs w:val="66"/>
                              </w:rPr>
                              <w:t>Report</w:t>
                            </w:r>
                          </w:p>
                          <w:p w14:paraId="56A9BFCE" w14:textId="77777777" w:rsidR="004C7404" w:rsidRPr="001E694D" w:rsidRDefault="00FB7DDD">
                            <w:pPr>
                              <w:spacing w:before="480"/>
                              <w:rPr>
                                <w:rFonts w:ascii="Open Sans" w:hAnsi="Open Sans" w:cs="Open Sans"/>
                                <w:b/>
                                <w:color w:val="FFFFFF" w:themeColor="background1"/>
                                <w:sz w:val="32"/>
                              </w:rPr>
                            </w:pPr>
                            <w:r w:rsidRPr="001E694D">
                              <w:rPr>
                                <w:rFonts w:ascii="Open Sans" w:hAnsi="Open Sans" w:cs="Open Sans"/>
                                <w:b/>
                                <w:color w:val="FFFFFF" w:themeColor="background1"/>
                                <w:sz w:val="32"/>
                              </w:rPr>
                              <w:t>1800 951 822</w:t>
                            </w:r>
                          </w:p>
                          <w:p w14:paraId="49302CE9" w14:textId="77777777" w:rsidR="004C7404" w:rsidRPr="001E694D" w:rsidRDefault="00FB7DDD">
                            <w:pPr>
                              <w:pStyle w:val="ContactNumber"/>
                              <w:spacing w:after="600"/>
                              <w:rPr>
                                <w:rFonts w:ascii="Open Sans" w:hAnsi="Open Sans" w:cs="Open Sans"/>
                              </w:rPr>
                            </w:pPr>
                            <w:r w:rsidRPr="001E694D">
                              <w:rPr>
                                <w:rFonts w:ascii="Open Sans" w:hAnsi="Open Sans" w:cs="Open Sans"/>
                              </w:rPr>
                              <w:t>Agedcarequality.gov.au</w:t>
                            </w:r>
                          </w:p>
                          <w:p w14:paraId="5837AFC6" w14:textId="77777777" w:rsidR="004C7404" w:rsidRDefault="004C74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77A15E" id="_x0000_t202" coordsize="21600,21600" o:spt="202" path="m,l,21600r21600,l21600,xe">
                <v:stroke joinstyle="miter"/>
                <v:path gradientshapeok="t" o:connecttype="rect"/>
              </v:shapetype>
              <v:shape id="Text Box 2" o:spid="_x0000_s1026" type="#_x0000_t202" style="position:absolute;margin-left:-70.5pt;margin-top:56.9pt;width:447.75pt;height:1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" filled="f" stroked="f">
                <v:textbox>
                  <w:txbxContent>
                    <w:p w14:paraId="434F5CD9" w14:textId="77777777" w:rsidR="004C7404" w:rsidRDefault="00FB7DDD">
                      <w:pPr>
                        <w:tabs>
                          <w:tab w:val="left" w:pos="4569"/>
                        </w:tabs>
                        <w:spacing w:after="0"/>
                        <w:rPr>
                          <w:rFonts w:ascii="Open Sans" w:hAnsi="Open Sans" w:cs="Open Sans"/>
                          <w:b/>
                          <w:bCs/>
                          <w:color w:val="FFFFFF" w:themeColor="background1"/>
                          <w:sz w:val="66"/>
                          <w:szCs w:val="66"/>
                        </w:rPr>
                      </w:pPr>
                      <w:r w:rsidRPr="001E694D">
                        <w:rPr>
                          <w:rFonts w:ascii="Open Sans" w:hAnsi="Open Sans" w:cs="Open Sans"/>
                          <w:b/>
                          <w:bCs/>
                          <w:color w:val="FFFFFF" w:themeColor="background1"/>
                          <w:sz w:val="66"/>
                          <w:szCs w:val="66"/>
                        </w:rPr>
                        <w:t>Performance</w:t>
                      </w:r>
                      <w:r>
                        <w:rPr>
                          <w:rFonts w:ascii="Open Sans" w:hAnsi="Open Sans" w:cs="Open Sans"/>
                          <w:b/>
                          <w:bCs/>
                          <w:color w:val="FFFFFF" w:themeColor="background1"/>
                          <w:sz w:val="66"/>
                          <w:szCs w:val="66"/>
                        </w:rPr>
                        <w:t xml:space="preserve"> </w:t>
                      </w:r>
                      <w:r w:rsidRPr="001E694D">
                        <w:rPr>
                          <w:rFonts w:ascii="Open Sans" w:hAnsi="Open Sans" w:cs="Open Sans"/>
                          <w:b/>
                          <w:bCs/>
                          <w:color w:val="FFFFFF" w:themeColor="background1"/>
                          <w:sz w:val="66"/>
                          <w:szCs w:val="66"/>
                        </w:rPr>
                        <w:t>Report</w:t>
                      </w:r>
                    </w:p>
                    <w:p w14:paraId="56A9BFCE" w14:textId="77777777" w:rsidR="004C7404" w:rsidRPr="001E694D" w:rsidRDefault="00FB7DDD">
                      <w:pPr>
                        <w:spacing w:before="480"/>
                        <w:rPr>
                          <w:rFonts w:ascii="Open Sans" w:hAnsi="Open Sans" w:cs="Open Sans"/>
                          <w:b/>
                          <w:color w:val="FFFFFF" w:themeColor="background1"/>
                          <w:sz w:val="32"/>
                        </w:rPr>
                      </w:pPr>
                      <w:r w:rsidRPr="001E694D">
                        <w:rPr>
                          <w:rFonts w:ascii="Open Sans" w:hAnsi="Open Sans" w:cs="Open Sans"/>
                          <w:b/>
                          <w:color w:val="FFFFFF" w:themeColor="background1"/>
                          <w:sz w:val="32"/>
                        </w:rPr>
                        <w:t>1800 951 822</w:t>
                      </w:r>
                    </w:p>
                    <w:p w14:paraId="49302CE9" w14:textId="77777777" w:rsidR="004C7404" w:rsidRPr="001E694D" w:rsidRDefault="00FB7DDD">
                      <w:pPr>
                        <w:pStyle w:val="ContactNumber"/>
                        <w:spacing w:after="600"/>
                        <w:rPr>
                          <w:rFonts w:ascii="Open Sans" w:hAnsi="Open Sans" w:cs="Open Sans"/>
                        </w:rPr>
                      </w:pPr>
                      <w:r w:rsidRPr="001E694D">
                        <w:rPr>
                          <w:rFonts w:ascii="Open Sans" w:hAnsi="Open Sans" w:cs="Open Sans"/>
                        </w:rPr>
                        <w:t>Agedcarequality.gov.au</w:t>
                      </w:r>
                    </w:p>
                    <w:p w14:paraId="5837AFC6" w14:textId="77777777" w:rsidR="004C7404" w:rsidRDefault="004C7404"/>
                  </w:txbxContent>
                </v:textbox>
                <w10:wrap type="square"/>
              </v:shape>
            </w:pict>
          </mc:Fallback>
        </mc:AlternateContent>
      </w:r>
      <w:r>
        <w:rPr>
          <w:noProof/>
        </w:rPr>
        <w:drawing>
          <wp:anchor distT="360045" distB="180340" distL="114300" distR="114300" simplePos="0" relativeHeight="251659264" behindDoc="1" locked="0" layoutInCell="1" allowOverlap="1" wp14:anchorId="78765CF3" wp14:editId="6FD8D341">
            <wp:simplePos x="0" y="0"/>
            <wp:positionH relativeFrom="page">
              <wp:posOffset>-38502</wp:posOffset>
            </wp:positionH>
            <wp:positionV relativeFrom="page">
              <wp:posOffset>950595</wp:posOffset>
            </wp:positionV>
            <wp:extent cx="7617600" cy="2556000"/>
            <wp:effectExtent l="0" t="0" r="2540" b="0"/>
            <wp:wrapNone/>
            <wp:docPr id="964923080" name="Picture 96492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0875" name="Picture 535800875">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617600" cy="2556000"/>
                    </a:xfrm>
                    <a:prstGeom prst="rect">
                      <a:avLst/>
                    </a:prstGeom>
                    <a:noFill/>
                    <a:ln>
                      <a:noFill/>
                    </a:ln>
                    <a:extLst>
                      <a:ext uri="{53640926-AAD7-44D8-BBD7-CCE9431645EC}">
                        <a14:shadowObscured xmlns:a14="http://schemas.microsoft.com/office/drawing/2010/main"/>
                      </a:ext>
                    </a:extLst>
                  </pic:spPr>
                </pic:pic>
              </a:graphicData>
            </a:graphic>
          </wp:anchor>
        </w:drawing>
      </w:r>
    </w:p>
    <w:p w14:paraId="69BF8F23" w14:textId="77777777" w:rsidR="004C7404" w:rsidRPr="001E694D" w:rsidRDefault="004C7404">
      <w:pPr>
        <w:tabs>
          <w:tab w:val="left" w:pos="4569"/>
        </w:tabs>
        <w:rPr>
          <w:rFonts w:ascii="Open Sans" w:hAnsi="Open Sans" w:cs="Open Sans"/>
          <w:color w:val="FFFFFF" w:themeColor="background1"/>
          <w:sz w:val="66"/>
          <w:szCs w:val="66"/>
        </w:rPr>
      </w:pPr>
    </w:p>
    <w:p w14:paraId="74E32181" w14:textId="77777777" w:rsidR="004C7404" w:rsidRDefault="004C7404">
      <w:pPr>
        <w:spacing w:after="0"/>
        <w:rPr>
          <w:rFonts w:ascii="Open Sans" w:hAnsi="Open Sans" w:cs="Open Sans"/>
          <w:b/>
          <w:bCs/>
          <w:color w:val="FFFFFF" w:themeColor="background1"/>
          <w:sz w:val="66"/>
          <w:szCs w:val="66"/>
        </w:rPr>
      </w:pPr>
    </w:p>
    <w:p w14:paraId="4889525D" w14:textId="77777777" w:rsidR="004C7404" w:rsidRDefault="004C7404">
      <w:pPr>
        <w:spacing w:after="0"/>
        <w:rPr>
          <w:rFonts w:ascii="Open Sans" w:hAnsi="Open Sans" w:cs="Open Sans"/>
          <w:b/>
          <w:bCs/>
          <w:color w:val="FFFFFF" w:themeColor="background1"/>
          <w:sz w:val="66"/>
          <w:szCs w:val="66"/>
        </w:rPr>
      </w:pPr>
    </w:p>
    <w:p w14:paraId="5729A767" w14:textId="77777777" w:rsidR="004C7404" w:rsidRPr="00412FC5" w:rsidRDefault="004C7404">
      <w:pPr>
        <w:spacing w:after="0"/>
        <w:rPr>
          <w:rFonts w:ascii="Open Sans" w:hAnsi="Open Sans" w:cs="Open Sans"/>
          <w:b/>
          <w:bCs/>
          <w:color w:val="FFFFFF" w:themeColor="background1"/>
          <w:sz w:val="40"/>
          <w:szCs w:val="40"/>
        </w:rPr>
      </w:pPr>
    </w:p>
    <w:tbl>
      <w:tblPr>
        <w:tblStyle w:val="TableGrid"/>
        <w:tblW w:w="0" w:type="auto"/>
        <w:tblInd w:w="-142" w:type="dxa"/>
        <w:tblLook w:val="0480" w:firstRow="0" w:lastRow="0" w:firstColumn="1" w:lastColumn="0" w:noHBand="0" w:noVBand="1"/>
      </w:tblPr>
      <w:tblGrid>
        <w:gridCol w:w="2980"/>
        <w:gridCol w:w="6188"/>
      </w:tblGrid>
      <w:tr w:rsidR="003A184E" w14:paraId="18E4D355" w14:textId="77777777" w:rsidTr="003A184E">
        <w:tc>
          <w:tcPr>
            <w:cnfStyle w:val="001000000000" w:firstRow="0" w:lastRow="0" w:firstColumn="1" w:lastColumn="0" w:oddVBand="0" w:evenVBand="0" w:oddHBand="0" w:evenHBand="0" w:firstRowFirstColumn="0" w:firstRowLastColumn="0" w:lastRowFirstColumn="0" w:lastRowLastColumn="0"/>
            <w:tcW w:w="3227" w:type="dxa"/>
          </w:tcPr>
          <w:p w14:paraId="740810A7" w14:textId="77777777" w:rsidR="004C7404" w:rsidRPr="001E694D" w:rsidRDefault="00FB7DDD">
            <w:pPr>
              <w:pStyle w:val="CoverHeading"/>
              <w:spacing w:before="0" w:after="120" w:line="22" w:lineRule="atLeast"/>
              <w:rPr>
                <w:rFonts w:ascii="Open Sans" w:hAnsi="Open Sans" w:cs="Open Sans"/>
                <w:sz w:val="24"/>
              </w:rPr>
            </w:pPr>
            <w:bookmarkStart w:id="0" w:name="_Hlk112236758"/>
            <w:r w:rsidRPr="001E694D">
              <w:rPr>
                <w:rFonts w:ascii="Open Sans" w:hAnsi="Open Sans" w:cs="Open Sans"/>
                <w:sz w:val="24"/>
              </w:rPr>
              <w:t>Name:</w:t>
            </w:r>
          </w:p>
        </w:tc>
        <w:tc>
          <w:tcPr>
            <w:tcW w:w="7114" w:type="dxa"/>
          </w:tcPr>
          <w:p w14:paraId="7473C8A2" w14:textId="77777777" w:rsidR="004C7404" w:rsidRPr="001E694D" w:rsidRDefault="00FB7DDD">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Bethany Aged Care Plus Centre</w:t>
            </w:r>
          </w:p>
        </w:tc>
      </w:tr>
      <w:tr w:rsidR="003A184E" w14:paraId="07ED55BF"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1D8C2DB0" w14:textId="77777777" w:rsidR="004C7404" w:rsidRPr="001E694D" w:rsidRDefault="00FB7DDD">
            <w:pPr>
              <w:pStyle w:val="CoverHeading"/>
              <w:spacing w:after="120" w:line="22" w:lineRule="atLeast"/>
              <w:rPr>
                <w:rFonts w:ascii="Open Sans" w:hAnsi="Open Sans" w:cs="Open Sans"/>
                <w:sz w:val="24"/>
              </w:rPr>
            </w:pPr>
            <w:r w:rsidRPr="001E694D">
              <w:rPr>
                <w:rFonts w:ascii="Open Sans" w:hAnsi="Open Sans" w:cs="Open Sans"/>
                <w:sz w:val="24"/>
              </w:rPr>
              <w:t>Commission ID:</w:t>
            </w:r>
          </w:p>
        </w:tc>
        <w:tc>
          <w:tcPr>
            <w:tcW w:w="7114" w:type="dxa"/>
            <w:shd w:val="clear" w:color="auto" w:fill="auto"/>
          </w:tcPr>
          <w:p w14:paraId="25C16931" w14:textId="77777777" w:rsidR="004C7404" w:rsidRPr="001E694D" w:rsidRDefault="00FB7DDD">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2723</w:t>
            </w:r>
          </w:p>
        </w:tc>
      </w:tr>
      <w:tr w:rsidR="003A184E" w14:paraId="5B184A5E" w14:textId="77777777" w:rsidTr="003A184E">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36FF24CE" w14:textId="77777777" w:rsidR="004C7404" w:rsidRPr="001E694D" w:rsidRDefault="00FB7DDD">
            <w:pPr>
              <w:pStyle w:val="CoverHeading"/>
              <w:spacing w:after="120" w:line="22" w:lineRule="atLeast"/>
              <w:rPr>
                <w:rFonts w:ascii="Open Sans" w:hAnsi="Open Sans" w:cs="Open Sans"/>
                <w:sz w:val="24"/>
              </w:rPr>
            </w:pPr>
            <w:r w:rsidRPr="001E694D">
              <w:rPr>
                <w:rFonts w:ascii="Open Sans" w:hAnsi="Open Sans" w:cs="Open Sans"/>
                <w:sz w:val="24"/>
              </w:rPr>
              <w:t>Address:</w:t>
            </w:r>
          </w:p>
        </w:tc>
        <w:tc>
          <w:tcPr>
            <w:tcW w:w="7114" w:type="dxa"/>
            <w:shd w:val="clear" w:color="auto" w:fill="auto"/>
          </w:tcPr>
          <w:p w14:paraId="7533B0F3" w14:textId="77777777" w:rsidR="004C7404" w:rsidRPr="001E694D" w:rsidRDefault="00FB7DDD">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eastAsia="Times New Roman" w:hAnsi="Open Sans" w:cs="Open Sans"/>
                <w:noProof/>
                <w:lang w:eastAsia="en-AU"/>
              </w:rPr>
              <w:t>2-6 Gray</w:t>
            </w:r>
            <w:r w:rsidRPr="001E694D">
              <w:rPr>
                <w:rFonts w:ascii="Open Sans" w:eastAsia="Times New Roman" w:hAnsi="Open Sans" w:cs="Open Sans"/>
                <w:lang w:eastAsia="en-AU"/>
              </w:rPr>
              <w:t xml:space="preserve"> Street, PORT MACQUARIE, New South Wales, 2444</w:t>
            </w:r>
          </w:p>
        </w:tc>
      </w:tr>
      <w:tr w:rsidR="003A184E" w14:paraId="36A0BC69"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4DE9EE29" w14:textId="77777777" w:rsidR="004C7404" w:rsidRPr="001E694D" w:rsidRDefault="00FB7DDD">
            <w:pPr>
              <w:pStyle w:val="CoverHeading"/>
              <w:spacing w:before="0" w:after="120" w:line="22" w:lineRule="atLeast"/>
              <w:rPr>
                <w:rFonts w:ascii="Open Sans" w:hAnsi="Open Sans" w:cs="Open Sans"/>
                <w:sz w:val="24"/>
              </w:rPr>
            </w:pPr>
            <w:r w:rsidRPr="001E694D">
              <w:rPr>
                <w:rFonts w:ascii="Open Sans" w:hAnsi="Open Sans" w:cs="Open Sans"/>
                <w:sz w:val="24"/>
              </w:rPr>
              <w:t>Activity type:</w:t>
            </w:r>
          </w:p>
        </w:tc>
        <w:tc>
          <w:tcPr>
            <w:tcW w:w="7114" w:type="dxa"/>
            <w:shd w:val="clear" w:color="auto" w:fill="auto"/>
          </w:tcPr>
          <w:p w14:paraId="226277F5" w14:textId="77777777" w:rsidR="004C7404" w:rsidRPr="001E694D" w:rsidRDefault="00FB7DDD">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Site Audit</w:t>
            </w:r>
          </w:p>
        </w:tc>
      </w:tr>
      <w:tr w:rsidR="003A184E" w14:paraId="02316D0E" w14:textId="77777777" w:rsidTr="003A184E">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4F68C9C8" w14:textId="77777777" w:rsidR="004C7404" w:rsidRPr="001E694D" w:rsidRDefault="00FB7DDD">
            <w:pPr>
              <w:pStyle w:val="CoverHeading"/>
              <w:spacing w:before="0" w:after="120" w:line="22" w:lineRule="atLeast"/>
              <w:rPr>
                <w:rFonts w:ascii="Open Sans" w:hAnsi="Open Sans" w:cs="Open Sans"/>
                <w:sz w:val="24"/>
              </w:rPr>
            </w:pPr>
            <w:r w:rsidRPr="001E694D">
              <w:rPr>
                <w:rFonts w:ascii="Open Sans" w:hAnsi="Open Sans" w:cs="Open Sans"/>
                <w:sz w:val="24"/>
              </w:rPr>
              <w:t>Activity date:</w:t>
            </w:r>
          </w:p>
        </w:tc>
        <w:tc>
          <w:tcPr>
            <w:tcW w:w="7114" w:type="dxa"/>
            <w:shd w:val="clear" w:color="auto" w:fill="auto"/>
          </w:tcPr>
          <w:p w14:paraId="0211DBFF" w14:textId="77777777" w:rsidR="004C7404" w:rsidRPr="001E694D" w:rsidRDefault="00FB7DDD">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10 December 2024 to 12 December 2024</w:t>
            </w:r>
          </w:p>
        </w:tc>
      </w:tr>
      <w:tr w:rsidR="003A184E" w14:paraId="271E1AD0"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14:paraId="3D315408" w14:textId="77777777" w:rsidR="004C7404" w:rsidRPr="001E694D" w:rsidRDefault="00FB7DDD">
            <w:pPr>
              <w:pStyle w:val="CoverHeading"/>
              <w:spacing w:before="0" w:after="120" w:line="22" w:lineRule="atLeast"/>
              <w:rPr>
                <w:rFonts w:ascii="Open Sans" w:hAnsi="Open Sans" w:cs="Open Sans"/>
                <w:sz w:val="24"/>
              </w:rPr>
            </w:pPr>
            <w:r w:rsidRPr="001E694D">
              <w:rPr>
                <w:rFonts w:ascii="Open Sans" w:hAnsi="Open Sans" w:cs="Open Sans"/>
                <w:sz w:val="24"/>
              </w:rPr>
              <w:t>Performance report date:</w:t>
            </w:r>
          </w:p>
        </w:tc>
        <w:sdt>
          <w:sdtPr>
            <w:rPr>
              <w:rFonts w:ascii="Open Sans" w:hAnsi="Open Sans" w:cs="Open Sans"/>
              <w:color w:val="auto"/>
            </w:rPr>
            <w:id w:val="1381867032"/>
            <w:placeholder>
              <w:docPart w:val="DefaultPlaceholder_-1854013437"/>
            </w:placeholder>
            <w:date w:fullDate="2025-02-04T00:00:00Z">
              <w:dateFormat w:val="d MMMM yyyy"/>
              <w:lid w:val="en-AU"/>
              <w:storeMappedDataAs w:val="dateTime"/>
              <w:calendar w:val="gregorian"/>
            </w:date>
          </w:sdtPr>
          <w:sdtEndPr/>
          <w:sdtContent>
            <w:tc>
              <w:tcPr>
                <w:tcW w:w="7114" w:type="dxa"/>
                <w:shd w:val="clear" w:color="auto" w:fill="FFFFFF" w:themeFill="background1"/>
              </w:tcPr>
              <w:p w14:paraId="28718C3F" w14:textId="2C771765" w:rsidR="004C7404" w:rsidRPr="001E694D" w:rsidRDefault="006667F0">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ascii="Open Sans" w:hAnsi="Open Sans" w:cs="Open Sans"/>
                    <w:color w:val="auto"/>
                  </w:rPr>
                  <w:t>4 February 2025</w:t>
                </w:r>
              </w:p>
            </w:tc>
          </w:sdtContent>
        </w:sdt>
      </w:tr>
      <w:tr w:rsidR="003A184E" w14:paraId="37E0FEE1" w14:textId="77777777" w:rsidTr="003A184E">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14:paraId="48F773CE" w14:textId="77777777" w:rsidR="004C7404" w:rsidRPr="001E694D" w:rsidRDefault="00FB7DDD">
            <w:pPr>
              <w:pStyle w:val="CoverHeading"/>
              <w:spacing w:after="120" w:line="22" w:lineRule="atLeast"/>
              <w:rPr>
                <w:rFonts w:ascii="Open Sans" w:hAnsi="Open Sans" w:cs="Open Sans"/>
                <w:sz w:val="24"/>
              </w:rPr>
            </w:pPr>
            <w:r w:rsidRPr="001E694D">
              <w:rPr>
                <w:rFonts w:ascii="Open Sans" w:hAnsi="Open Sans" w:cs="Open Sans"/>
                <w:sz w:val="24"/>
              </w:rPr>
              <w:t>Service included in this assessment:</w:t>
            </w:r>
          </w:p>
        </w:tc>
        <w:tc>
          <w:tcPr>
            <w:tcW w:w="7114" w:type="dxa"/>
            <w:shd w:val="clear" w:color="auto" w:fill="FFFFFF" w:themeFill="background1"/>
          </w:tcPr>
          <w:p w14:paraId="5822824C" w14:textId="77777777" w:rsidR="004C7404" w:rsidRPr="001E694D" w:rsidRDefault="00FB7DDD">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 xml:space="preserve">Provider: 943 The Salvation Army (NSW) Property Trust </w:t>
            </w:r>
          </w:p>
          <w:p w14:paraId="3EED7CFE" w14:textId="77777777" w:rsidR="004C7404" w:rsidRPr="001E694D" w:rsidRDefault="00FB7DDD">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Service: 1080 Bethany Aged Care Plus Centre</w:t>
            </w:r>
          </w:p>
        </w:tc>
      </w:tr>
    </w:tbl>
    <w:bookmarkEnd w:id="0"/>
    <w:p w14:paraId="4D9ED913" w14:textId="77777777" w:rsidR="004C7404" w:rsidRPr="001E694D" w:rsidRDefault="00FB7DDD">
      <w:pPr>
        <w:spacing w:before="240" w:after="0"/>
        <w:rPr>
          <w:rFonts w:ascii="Open Sans" w:hAnsi="Open Sans" w:cs="Open Sans"/>
        </w:rPr>
      </w:pPr>
      <w:r w:rsidRPr="001E694D">
        <w:rPr>
          <w:rFonts w:ascii="Open Sans" w:hAnsi="Open Sans" w:cs="Open Sans"/>
        </w:rPr>
        <w:t>This performance report</w:t>
      </w:r>
      <w:r w:rsidRPr="001E694D">
        <w:rPr>
          <w:rFonts w:ascii="Open Sans" w:hAnsi="Open Sans" w:cs="Open Sans"/>
          <w:b/>
        </w:rPr>
        <w:t xml:space="preserve"> is published</w:t>
      </w:r>
      <w:r w:rsidRPr="001E694D">
        <w:rPr>
          <w:rFonts w:ascii="Open Sans" w:hAnsi="Open Sans" w:cs="Open Sans"/>
        </w:rPr>
        <w:t xml:space="preserve"> on the Aged Care Quality and Safety Commission’s (the </w:t>
      </w:r>
      <w:r w:rsidRPr="001E694D">
        <w:rPr>
          <w:rFonts w:ascii="Open Sans" w:hAnsi="Open Sans" w:cs="Open Sans"/>
          <w:b/>
        </w:rPr>
        <w:t>Commission</w:t>
      </w:r>
      <w:r w:rsidRPr="001E694D">
        <w:rPr>
          <w:rFonts w:ascii="Open Sans" w:hAnsi="Open Sans" w:cs="Open Sans"/>
        </w:rPr>
        <w:t>) website under the Aged Care Quality and Safety Commission Rules 2018.</w:t>
      </w:r>
      <w:r w:rsidRPr="001E694D">
        <w:rPr>
          <w:rFonts w:ascii="Open Sans" w:hAnsi="Open Sans" w:cs="Open Sans"/>
        </w:rPr>
        <w:br w:type="page"/>
      </w:r>
    </w:p>
    <w:p w14:paraId="61FA97D9" w14:textId="77777777" w:rsidR="004C7404" w:rsidRPr="003E162B" w:rsidRDefault="00FB7DDD">
      <w:pPr>
        <w:spacing w:after="240" w:line="22" w:lineRule="atLeast"/>
        <w:textAlignment w:val="baseline"/>
        <w:rPr>
          <w:rFonts w:ascii="Open Sans" w:eastAsia="Yu Gothic Light" w:hAnsi="Open Sans" w:cs="Open Sans"/>
          <w:b/>
          <w:bCs/>
          <w:color w:val="781E77"/>
          <w:sz w:val="30"/>
          <w:szCs w:val="28"/>
        </w:rPr>
      </w:pPr>
      <w:r w:rsidRPr="003E162B">
        <w:rPr>
          <w:rFonts w:ascii="Open Sans" w:eastAsia="Yu Gothic Light" w:hAnsi="Open Sans" w:cs="Open Sans"/>
          <w:b/>
          <w:bCs/>
          <w:color w:val="781E77"/>
          <w:sz w:val="30"/>
          <w:szCs w:val="28"/>
        </w:rPr>
        <w:lastRenderedPageBreak/>
        <w:t>This performance report</w:t>
      </w:r>
    </w:p>
    <w:p w14:paraId="65A059E3" w14:textId="2C9A9B97" w:rsidR="004C7404" w:rsidRPr="001E694D" w:rsidRDefault="00FB7DDD">
      <w:pPr>
        <w:pStyle w:val="NormalArial"/>
        <w:rPr>
          <w:rFonts w:ascii="Open Sans" w:hAnsi="Open Sans" w:cs="Open Sans"/>
        </w:rPr>
      </w:pPr>
      <w:r w:rsidRPr="001E694D">
        <w:rPr>
          <w:rFonts w:ascii="Open Sans" w:hAnsi="Open Sans" w:cs="Open Sans"/>
        </w:rPr>
        <w:t xml:space="preserve">This performance report for </w:t>
      </w:r>
      <w:r w:rsidRPr="001E694D">
        <w:rPr>
          <w:rFonts w:ascii="Open Sans" w:hAnsi="Open Sans" w:cs="Open Sans"/>
          <w:color w:val="auto"/>
        </w:rPr>
        <w:t>Bethany Aged Care Plus Centre (</w:t>
      </w:r>
      <w:r w:rsidRPr="001E694D">
        <w:rPr>
          <w:rFonts w:ascii="Open Sans" w:hAnsi="Open Sans" w:cs="Open Sans"/>
          <w:b/>
          <w:color w:val="auto"/>
        </w:rPr>
        <w:t>the service</w:t>
      </w:r>
      <w:r w:rsidRPr="001E694D">
        <w:rPr>
          <w:rFonts w:ascii="Open Sans" w:hAnsi="Open Sans" w:cs="Open Sans"/>
          <w:color w:val="auto"/>
        </w:rPr>
        <w:t xml:space="preserve">) has been prepared by </w:t>
      </w:r>
      <w:r w:rsidR="006667F0">
        <w:rPr>
          <w:rFonts w:ascii="Open Sans" w:hAnsi="Open Sans" w:cs="Open Sans"/>
        </w:rPr>
        <w:t>R Beaman</w:t>
      </w:r>
      <w:r w:rsidRPr="00C40899">
        <w:rPr>
          <w:rFonts w:ascii="Open Sans" w:hAnsi="Open Sans" w:cs="Open Sans"/>
          <w:color w:val="auto"/>
        </w:rPr>
        <w:t>,</w:t>
      </w:r>
      <w:r w:rsidRPr="001E694D">
        <w:rPr>
          <w:rFonts w:ascii="Open Sans" w:hAnsi="Open Sans" w:cs="Open Sans"/>
          <w:color w:val="0000FF"/>
        </w:rPr>
        <w:t xml:space="preserve"> </w:t>
      </w:r>
      <w:r w:rsidRPr="001E694D">
        <w:rPr>
          <w:rFonts w:ascii="Open Sans" w:hAnsi="Open Sans" w:cs="Open Sans"/>
        </w:rPr>
        <w:t>delegate of the Aged Care Quality and Safety Commissioner (Commissioner)</w:t>
      </w:r>
      <w:r>
        <w:rPr>
          <w:rStyle w:val="FootnoteReference"/>
          <w:rFonts w:ascii="Open Sans" w:hAnsi="Open Sans" w:cs="Open Sans"/>
        </w:rPr>
        <w:footnoteReference w:id="1"/>
      </w:r>
      <w:r w:rsidRPr="001E694D">
        <w:rPr>
          <w:rFonts w:ascii="Open Sans" w:hAnsi="Open Sans" w:cs="Open Sans"/>
        </w:rPr>
        <w:t xml:space="preserve">. </w:t>
      </w:r>
    </w:p>
    <w:p w14:paraId="53A5558C" w14:textId="77777777" w:rsidR="004C7404" w:rsidRPr="001E694D" w:rsidRDefault="00FB7DDD">
      <w:pPr>
        <w:pStyle w:val="NormalArial"/>
        <w:rPr>
          <w:rFonts w:ascii="Open Sans" w:hAnsi="Open Sans" w:cs="Open Sans"/>
        </w:rPr>
      </w:pPr>
      <w:r w:rsidRPr="001E694D">
        <w:rPr>
          <w:rFonts w:ascii="Open Sans" w:hAnsi="Open Sans" w:cs="Open Sans"/>
        </w:rPr>
        <w:t>This performance report details the Commissioner’s assessment of the provider’s performance, in relation to the service, against the Aged Care Quality Standards (Quality Standards). The Quality Standards and requirements are assessed as either compliant or non-compliant at the Standard and requirement level where applicable.</w:t>
      </w:r>
    </w:p>
    <w:p w14:paraId="08CFADE9" w14:textId="77777777" w:rsidR="004C7404" w:rsidRPr="001E694D" w:rsidRDefault="00FB7DDD">
      <w:pPr>
        <w:pStyle w:val="NormalArial"/>
        <w:rPr>
          <w:rFonts w:ascii="Open Sans" w:hAnsi="Open Sans" w:cs="Open Sans"/>
        </w:rPr>
      </w:pPr>
      <w:r w:rsidRPr="001E694D">
        <w:rPr>
          <w:rFonts w:ascii="Open Sans" w:hAnsi="Open Sans" w:cs="Open Sans"/>
        </w:rPr>
        <w:t>The report also specifies any areas in which improvements must be made to ensure the Quality Standards are complied with.</w:t>
      </w:r>
    </w:p>
    <w:p w14:paraId="224F7327" w14:textId="77777777" w:rsidR="004C7404" w:rsidRPr="003E162B" w:rsidRDefault="00FB7DDD">
      <w:pPr>
        <w:pStyle w:val="Heading1"/>
        <w:spacing w:before="240" w:after="240" w:line="22" w:lineRule="atLeast"/>
        <w:rPr>
          <w:rFonts w:ascii="Open Sans" w:hAnsi="Open Sans" w:cs="Open Sans"/>
          <w:color w:val="781E77"/>
        </w:rPr>
      </w:pPr>
      <w:r w:rsidRPr="003E162B">
        <w:rPr>
          <w:rFonts w:ascii="Open Sans" w:hAnsi="Open Sans" w:cs="Open Sans"/>
          <w:color w:val="781E77"/>
        </w:rPr>
        <w:t>Material relied on</w:t>
      </w:r>
    </w:p>
    <w:p w14:paraId="5D0158C9" w14:textId="77777777" w:rsidR="004C7404" w:rsidRPr="001E694D" w:rsidRDefault="00FB7DDD">
      <w:pPr>
        <w:pStyle w:val="NormalArial"/>
        <w:rPr>
          <w:rFonts w:ascii="Open Sans" w:hAnsi="Open Sans" w:cs="Open Sans"/>
        </w:rPr>
      </w:pPr>
      <w:r w:rsidRPr="001E694D">
        <w:rPr>
          <w:rFonts w:ascii="Open Sans" w:hAnsi="Open Sans" w:cs="Open Sans"/>
        </w:rPr>
        <w:t>The following information has been considered in preparing the performance report:</w:t>
      </w:r>
    </w:p>
    <w:p w14:paraId="17B80B03" w14:textId="46FE6FAF" w:rsidR="004C7404" w:rsidRPr="006667F0" w:rsidRDefault="00FB7DDD" w:rsidP="00C40899">
      <w:pPr>
        <w:numPr>
          <w:ilvl w:val="0"/>
          <w:numId w:val="1"/>
        </w:numPr>
        <w:spacing w:line="22" w:lineRule="atLeast"/>
        <w:ind w:left="425" w:hanging="425"/>
        <w:rPr>
          <w:rFonts w:ascii="Open Sans" w:hAnsi="Open Sans" w:cs="Open Sans"/>
          <w:color w:val="auto"/>
        </w:rPr>
      </w:pPr>
      <w:r w:rsidRPr="001E694D">
        <w:rPr>
          <w:rFonts w:ascii="Open Sans" w:hAnsi="Open Sans" w:cs="Open Sans"/>
        </w:rPr>
        <w:t xml:space="preserve">the </w:t>
      </w:r>
      <w:r w:rsidR="00CA70BC">
        <w:rPr>
          <w:rFonts w:ascii="Open Sans" w:hAnsi="Open Sans" w:cs="Open Sans"/>
        </w:rPr>
        <w:t>A</w:t>
      </w:r>
      <w:r w:rsidR="00CA70BC" w:rsidRPr="001E694D">
        <w:rPr>
          <w:rFonts w:ascii="Open Sans" w:hAnsi="Open Sans" w:cs="Open Sans"/>
        </w:rPr>
        <w:t xml:space="preserve">ssessment </w:t>
      </w:r>
      <w:r w:rsidR="00CA70BC">
        <w:rPr>
          <w:rFonts w:ascii="Open Sans" w:hAnsi="Open Sans" w:cs="Open Sans"/>
        </w:rPr>
        <w:t>T</w:t>
      </w:r>
      <w:r w:rsidR="00CA70BC" w:rsidRPr="001E694D">
        <w:rPr>
          <w:rFonts w:ascii="Open Sans" w:hAnsi="Open Sans" w:cs="Open Sans"/>
        </w:rPr>
        <w:t xml:space="preserve">eam’s </w:t>
      </w:r>
      <w:r w:rsidRPr="001E694D">
        <w:rPr>
          <w:rFonts w:ascii="Open Sans" w:hAnsi="Open Sans" w:cs="Open Sans"/>
        </w:rPr>
        <w:t xml:space="preserve">report for </w:t>
      </w:r>
      <w:r w:rsidRPr="001E694D">
        <w:rPr>
          <w:rFonts w:ascii="Open Sans" w:hAnsi="Open Sans" w:cs="Open Sans"/>
          <w:color w:val="auto"/>
        </w:rPr>
        <w:t xml:space="preserve">the </w:t>
      </w:r>
      <w:r w:rsidR="00CA70BC">
        <w:rPr>
          <w:rFonts w:ascii="Open Sans" w:hAnsi="Open Sans" w:cs="Open Sans"/>
          <w:color w:val="auto"/>
        </w:rPr>
        <w:t>s</w:t>
      </w:r>
      <w:r w:rsidR="00CA70BC" w:rsidRPr="001E694D">
        <w:rPr>
          <w:rFonts w:ascii="Open Sans" w:hAnsi="Open Sans" w:cs="Open Sans"/>
          <w:color w:val="auto"/>
        </w:rPr>
        <w:t xml:space="preserve">ite </w:t>
      </w:r>
      <w:r w:rsidR="00CA70BC">
        <w:rPr>
          <w:rFonts w:ascii="Open Sans" w:hAnsi="Open Sans" w:cs="Open Sans"/>
          <w:color w:val="auto"/>
        </w:rPr>
        <w:t>a</w:t>
      </w:r>
      <w:r w:rsidR="00CA70BC" w:rsidRPr="001E694D">
        <w:rPr>
          <w:rFonts w:ascii="Open Sans" w:hAnsi="Open Sans" w:cs="Open Sans"/>
          <w:color w:val="auto"/>
        </w:rPr>
        <w:t>udit</w:t>
      </w:r>
      <w:r w:rsidR="00CA70BC">
        <w:rPr>
          <w:rFonts w:ascii="Open Sans" w:hAnsi="Open Sans" w:cs="Open Sans"/>
          <w:color w:val="auto"/>
        </w:rPr>
        <w:t>,</w:t>
      </w:r>
      <w:r w:rsidRPr="001E694D">
        <w:rPr>
          <w:rFonts w:ascii="Open Sans" w:hAnsi="Open Sans" w:cs="Open Sans"/>
          <w:color w:val="auto"/>
        </w:rPr>
        <w:t xml:space="preserve"> </w:t>
      </w:r>
      <w:r w:rsidR="00CA70BC">
        <w:rPr>
          <w:rFonts w:ascii="Open Sans" w:hAnsi="Open Sans" w:cs="Open Sans"/>
          <w:color w:val="auto"/>
        </w:rPr>
        <w:t xml:space="preserve">which </w:t>
      </w:r>
      <w:r w:rsidRPr="001E694D">
        <w:rPr>
          <w:rFonts w:ascii="Open Sans" w:hAnsi="Open Sans" w:cs="Open Sans"/>
          <w:color w:val="auto"/>
        </w:rPr>
        <w:t xml:space="preserve">was informed by </w:t>
      </w:r>
      <w:r w:rsidRPr="006667F0">
        <w:rPr>
          <w:rFonts w:ascii="Open Sans" w:hAnsi="Open Sans" w:cs="Open Sans"/>
          <w:color w:val="auto"/>
        </w:rPr>
        <w:t>a site assessment, observations at the service, review of documents and interviews with staff, older people/representatives and others</w:t>
      </w:r>
      <w:r w:rsidR="00CA70BC">
        <w:rPr>
          <w:rFonts w:ascii="Open Sans" w:hAnsi="Open Sans" w:cs="Open Sans"/>
          <w:color w:val="auto"/>
        </w:rPr>
        <w:t>; and</w:t>
      </w:r>
    </w:p>
    <w:p w14:paraId="18357174" w14:textId="2A493428" w:rsidR="004C7404" w:rsidRPr="002E63F6" w:rsidRDefault="00FB7DDD" w:rsidP="00C40899">
      <w:pPr>
        <w:numPr>
          <w:ilvl w:val="0"/>
          <w:numId w:val="1"/>
        </w:numPr>
        <w:spacing w:line="22" w:lineRule="atLeast"/>
        <w:ind w:left="425" w:hanging="425"/>
        <w:rPr>
          <w:rFonts w:ascii="Open Sans" w:hAnsi="Open Sans" w:cs="Open Sans"/>
        </w:rPr>
      </w:pPr>
      <w:r w:rsidRPr="002E63F6">
        <w:rPr>
          <w:rFonts w:ascii="Open Sans" w:hAnsi="Open Sans" w:cs="Open Sans"/>
        </w:rPr>
        <w:t xml:space="preserve">the provider’s response to the </w:t>
      </w:r>
      <w:r w:rsidR="00CA70BC">
        <w:rPr>
          <w:rFonts w:ascii="Open Sans" w:hAnsi="Open Sans" w:cs="Open Sans"/>
        </w:rPr>
        <w:t>A</w:t>
      </w:r>
      <w:r w:rsidR="00CA70BC" w:rsidRPr="002E63F6">
        <w:rPr>
          <w:rFonts w:ascii="Open Sans" w:hAnsi="Open Sans" w:cs="Open Sans"/>
        </w:rPr>
        <w:t xml:space="preserve">ssessment </w:t>
      </w:r>
      <w:r w:rsidR="00CA70BC">
        <w:rPr>
          <w:rFonts w:ascii="Open Sans" w:hAnsi="Open Sans" w:cs="Open Sans"/>
        </w:rPr>
        <w:t>T</w:t>
      </w:r>
      <w:r w:rsidR="00CA70BC" w:rsidRPr="002E63F6">
        <w:rPr>
          <w:rFonts w:ascii="Open Sans" w:hAnsi="Open Sans" w:cs="Open Sans"/>
        </w:rPr>
        <w:t xml:space="preserve">eam’s </w:t>
      </w:r>
      <w:r w:rsidRPr="002E63F6">
        <w:rPr>
          <w:rFonts w:ascii="Open Sans" w:hAnsi="Open Sans" w:cs="Open Sans"/>
        </w:rPr>
        <w:t>report received</w:t>
      </w:r>
      <w:r w:rsidR="002E63F6" w:rsidRPr="002E63F6">
        <w:rPr>
          <w:rFonts w:ascii="Open Sans" w:hAnsi="Open Sans" w:cs="Open Sans"/>
        </w:rPr>
        <w:t xml:space="preserve"> 16 January 2025</w:t>
      </w:r>
      <w:r w:rsidR="002E63F6">
        <w:rPr>
          <w:rFonts w:ascii="Open Sans" w:hAnsi="Open Sans" w:cs="Open Sans"/>
        </w:rPr>
        <w:t>.</w:t>
      </w:r>
      <w:r w:rsidRPr="002E63F6">
        <w:rPr>
          <w:rFonts w:ascii="Open Sans" w:hAnsi="Open Sans" w:cs="Open Sans"/>
        </w:rPr>
        <w:t xml:space="preserve"> </w:t>
      </w:r>
    </w:p>
    <w:p w14:paraId="322E1216" w14:textId="6D07329C" w:rsidR="004C7404" w:rsidRPr="001E694D" w:rsidRDefault="00FB7DDD">
      <w:pPr>
        <w:pStyle w:val="ListParagraph"/>
        <w:numPr>
          <w:ilvl w:val="0"/>
          <w:numId w:val="2"/>
        </w:numPr>
        <w:spacing w:line="22" w:lineRule="atLeast"/>
        <w:ind w:left="714" w:hanging="357"/>
        <w:contextualSpacing w:val="0"/>
        <w:rPr>
          <w:rFonts w:ascii="Open Sans" w:hAnsi="Open Sans" w:cs="Open Sans"/>
        </w:rPr>
      </w:pPr>
      <w:r w:rsidRPr="001E694D">
        <w:rPr>
          <w:rFonts w:ascii="Open Sans" w:hAnsi="Open Sans" w:cs="Open Sans"/>
        </w:rPr>
        <w:br w:type="page"/>
      </w:r>
    </w:p>
    <w:p w14:paraId="2C78B707" w14:textId="77777777" w:rsidR="004C7404" w:rsidRPr="003E162B" w:rsidRDefault="00FB7DDD">
      <w:pPr>
        <w:pStyle w:val="Heading1"/>
        <w:spacing w:before="0" w:after="240" w:line="22" w:lineRule="atLeast"/>
        <w:rPr>
          <w:rFonts w:ascii="Open Sans" w:hAnsi="Open Sans" w:cs="Open Sans"/>
          <w:color w:val="781E77"/>
        </w:rPr>
      </w:pPr>
      <w:r w:rsidRPr="003E162B">
        <w:rPr>
          <w:rFonts w:ascii="Open Sans" w:hAnsi="Open Sans" w:cs="Open Sans"/>
          <w:color w:val="781E77"/>
        </w:rPr>
        <w:lastRenderedPageBreak/>
        <w:t xml:space="preserve">Assessment summary </w:t>
      </w:r>
    </w:p>
    <w:tbl>
      <w:tblPr>
        <w:tblStyle w:val="TableGrid"/>
        <w:tblW w:w="5108" w:type="pct"/>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7258"/>
        <w:gridCol w:w="1953"/>
      </w:tblGrid>
      <w:tr w:rsidR="003A184E" w14:paraId="2314263A" w14:textId="77777777" w:rsidTr="003A184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2E1243A3" w14:textId="77777777" w:rsidR="004C7404" w:rsidRPr="001E694D" w:rsidRDefault="00FB7DDD">
            <w:pPr>
              <w:keepNext/>
              <w:spacing w:before="0" w:line="22" w:lineRule="atLeast"/>
              <w:ind w:right="-109"/>
              <w:rPr>
                <w:rFonts w:ascii="Open Sans" w:hAnsi="Open Sans" w:cs="Open Sans"/>
              </w:rPr>
            </w:pPr>
            <w:r w:rsidRPr="001E694D">
              <w:rPr>
                <w:rFonts w:ascii="Open Sans" w:hAnsi="Open Sans" w:cs="Open Sans"/>
              </w:rPr>
              <w:t>Standard 1</w:t>
            </w:r>
            <w:r w:rsidRPr="001E694D">
              <w:rPr>
                <w:rFonts w:ascii="Open Sans" w:hAnsi="Open Sans" w:cs="Open Sans"/>
                <w:b w:val="0"/>
              </w:rPr>
              <w:t xml:space="preserve"> Consumer dignity and choice</w:t>
            </w:r>
          </w:p>
        </w:tc>
        <w:tc>
          <w:tcPr>
            <w:tcW w:w="1060" w:type="pct"/>
            <w:shd w:val="clear" w:color="auto" w:fill="auto"/>
          </w:tcPr>
          <w:p w14:paraId="0DB9919F" w14:textId="77777777" w:rsidR="004C7404" w:rsidRPr="001E694D" w:rsidRDefault="007849FB">
            <w:pPr>
              <w:pStyle w:val="ListBullet"/>
              <w:numPr>
                <w:ilvl w:val="0"/>
                <w:numId w:val="0"/>
              </w:numPr>
              <w:spacing w:before="0" w:after="12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sdt>
              <w:sdtPr>
                <w:rPr>
                  <w:rFonts w:ascii="Open Sans" w:hAnsi="Open Sans" w:cs="Open Sans"/>
                </w:rPr>
                <w:alias w:val="Compliance Rating"/>
                <w:tag w:val="Compliance Rating"/>
                <w:id w:val="-26076428"/>
                <w:placeholder>
                  <w:docPart w:val="1805C672E64441C5BC1543D934A8726C"/>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4FEA52E0" w14:textId="77777777" w:rsidTr="003A184E">
        <w:trPr>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570B5204" w14:textId="77777777" w:rsidR="004C7404" w:rsidRPr="001E694D" w:rsidRDefault="00FB7DDD">
            <w:pPr>
              <w:keepNext/>
              <w:spacing w:before="0" w:line="22" w:lineRule="atLeast"/>
              <w:ind w:right="-109"/>
              <w:rPr>
                <w:rFonts w:ascii="Open Sans" w:hAnsi="Open Sans" w:cs="Open Sans"/>
              </w:rPr>
            </w:pPr>
            <w:r w:rsidRPr="001E694D">
              <w:rPr>
                <w:rFonts w:ascii="Open Sans" w:hAnsi="Open Sans" w:cs="Open Sans"/>
                <w:b/>
              </w:rPr>
              <w:t>Standard 2</w:t>
            </w:r>
            <w:r w:rsidRPr="001E694D">
              <w:rPr>
                <w:rFonts w:ascii="Open Sans" w:hAnsi="Open Sans" w:cs="Open Sans"/>
              </w:rPr>
              <w:t xml:space="preserve"> Ongoing assessment and planning with consumers</w:t>
            </w:r>
          </w:p>
        </w:tc>
        <w:tc>
          <w:tcPr>
            <w:tcW w:w="1060" w:type="pct"/>
            <w:shd w:val="clear" w:color="auto" w:fill="auto"/>
          </w:tcPr>
          <w:p w14:paraId="68564036" w14:textId="77777777" w:rsidR="004C7404" w:rsidRPr="001E694D" w:rsidRDefault="007849FB">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bCs/>
              </w:rPr>
            </w:pPr>
            <w:sdt>
              <w:sdtPr>
                <w:rPr>
                  <w:rFonts w:ascii="Open Sans" w:hAnsi="Open Sans" w:cs="Open Sans"/>
                  <w:b/>
                  <w:bCs/>
                </w:rPr>
                <w:alias w:val="Compliance Rating"/>
                <w:tag w:val="Compliance Rating"/>
                <w:id w:val="926093777"/>
                <w:placeholder>
                  <w:docPart w:val="14A8069EA63149EEB76D9E934164E3A2"/>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b/>
                    <w:bCs/>
                  </w:rPr>
                  <w:t>Compliant</w:t>
                </w:r>
              </w:sdtContent>
            </w:sdt>
          </w:p>
        </w:tc>
      </w:tr>
      <w:tr w:rsidR="003A184E" w14:paraId="5AC65565" w14:textId="77777777" w:rsidTr="003A184E">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6B7A2D7E" w14:textId="77777777" w:rsidR="004C7404" w:rsidRPr="001E694D" w:rsidRDefault="00FB7DDD">
            <w:pPr>
              <w:keepNext/>
              <w:spacing w:before="0" w:line="22" w:lineRule="atLeast"/>
              <w:rPr>
                <w:rFonts w:ascii="Open Sans" w:hAnsi="Open Sans" w:cs="Open Sans"/>
              </w:rPr>
            </w:pPr>
            <w:r w:rsidRPr="001E694D">
              <w:rPr>
                <w:rFonts w:ascii="Open Sans" w:hAnsi="Open Sans" w:cs="Open Sans"/>
                <w:b/>
              </w:rPr>
              <w:t>Standard 3</w:t>
            </w:r>
            <w:r w:rsidRPr="001E694D">
              <w:rPr>
                <w:rFonts w:ascii="Open Sans" w:hAnsi="Open Sans" w:cs="Open Sans"/>
              </w:rPr>
              <w:t xml:space="preserve"> Personal care and clinical care</w:t>
            </w:r>
          </w:p>
        </w:tc>
        <w:tc>
          <w:tcPr>
            <w:tcW w:w="1060" w:type="pct"/>
            <w:shd w:val="clear" w:color="auto" w:fill="auto"/>
          </w:tcPr>
          <w:p w14:paraId="49303DF9" w14:textId="31F99F7B" w:rsidR="004C7404" w:rsidRPr="001E694D" w:rsidRDefault="007849FB">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b/>
                <w:bCs/>
              </w:rPr>
            </w:pPr>
            <w:sdt>
              <w:sdtPr>
                <w:rPr>
                  <w:rFonts w:ascii="Open Sans" w:hAnsi="Open Sans" w:cs="Open Sans"/>
                  <w:b/>
                  <w:bCs/>
                </w:rPr>
                <w:alias w:val="Compliance Rating"/>
                <w:tag w:val="Compliance Rating"/>
                <w:id w:val="1254636881"/>
                <w:placeholder>
                  <w:docPart w:val="D6903D02D7CB4A26959385EE7707C951"/>
                </w:placeholder>
                <w:dropDownList>
                  <w:listItem w:displayText="choose a rating" w:value="choose a rating"/>
                  <w:listItem w:displayText="Compliant" w:value="Compliant"/>
                  <w:listItem w:displayText="Not Compliant" w:value="Not Compliant"/>
                </w:dropDownList>
              </w:sdtPr>
              <w:sdtEndPr/>
              <w:sdtContent>
                <w:r w:rsidR="006A2B78">
                  <w:rPr>
                    <w:rFonts w:ascii="Open Sans" w:hAnsi="Open Sans" w:cs="Open Sans"/>
                    <w:b/>
                    <w:bCs/>
                  </w:rPr>
                  <w:t>Not Compliant</w:t>
                </w:r>
              </w:sdtContent>
            </w:sdt>
          </w:p>
        </w:tc>
      </w:tr>
      <w:tr w:rsidR="003A184E" w14:paraId="211D01C4" w14:textId="77777777" w:rsidTr="003A184E">
        <w:trPr>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05C6D8AA" w14:textId="77777777" w:rsidR="004C7404" w:rsidRPr="001E694D" w:rsidRDefault="00FB7DDD">
            <w:pPr>
              <w:keepNext/>
              <w:spacing w:before="0" w:line="22" w:lineRule="atLeast"/>
              <w:rPr>
                <w:rFonts w:ascii="Open Sans" w:hAnsi="Open Sans" w:cs="Open Sans"/>
              </w:rPr>
            </w:pPr>
            <w:r w:rsidRPr="001E694D">
              <w:rPr>
                <w:rFonts w:ascii="Open Sans" w:hAnsi="Open Sans" w:cs="Open Sans"/>
                <w:b/>
              </w:rPr>
              <w:t>Standard 4</w:t>
            </w:r>
            <w:r w:rsidRPr="001E694D">
              <w:rPr>
                <w:rFonts w:ascii="Open Sans" w:hAnsi="Open Sans" w:cs="Open Sans"/>
              </w:rPr>
              <w:t xml:space="preserve"> Services and supports for daily living</w:t>
            </w:r>
          </w:p>
        </w:tc>
        <w:tc>
          <w:tcPr>
            <w:tcW w:w="1060" w:type="pct"/>
            <w:shd w:val="clear" w:color="auto" w:fill="auto"/>
          </w:tcPr>
          <w:p w14:paraId="3872A47C" w14:textId="77777777" w:rsidR="004C7404" w:rsidRPr="001E694D" w:rsidRDefault="007849FB">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bCs/>
              </w:rPr>
            </w:pPr>
            <w:sdt>
              <w:sdtPr>
                <w:rPr>
                  <w:rFonts w:ascii="Open Sans" w:hAnsi="Open Sans" w:cs="Open Sans"/>
                  <w:b/>
                  <w:bCs/>
                </w:rPr>
                <w:alias w:val="Compliance Rating"/>
                <w:tag w:val="Compliance Rating"/>
                <w:id w:val="1885269473"/>
                <w:placeholder>
                  <w:docPart w:val="7385936BD3214AA68227D93E09DD052D"/>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b/>
                    <w:bCs/>
                  </w:rPr>
                  <w:t>Compliant</w:t>
                </w:r>
              </w:sdtContent>
            </w:sdt>
          </w:p>
        </w:tc>
      </w:tr>
      <w:tr w:rsidR="003A184E" w14:paraId="799FEF24" w14:textId="77777777" w:rsidTr="003A184E">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70D97213" w14:textId="77777777" w:rsidR="004C7404" w:rsidRPr="001E694D" w:rsidRDefault="00FB7DDD">
            <w:pPr>
              <w:keepNext/>
              <w:spacing w:before="0" w:line="22" w:lineRule="atLeast"/>
              <w:rPr>
                <w:rFonts w:ascii="Open Sans" w:hAnsi="Open Sans" w:cs="Open Sans"/>
              </w:rPr>
            </w:pPr>
            <w:r w:rsidRPr="001E694D">
              <w:rPr>
                <w:rFonts w:ascii="Open Sans" w:hAnsi="Open Sans" w:cs="Open Sans"/>
                <w:b/>
              </w:rPr>
              <w:t>Standard 5</w:t>
            </w:r>
            <w:r w:rsidRPr="001E694D">
              <w:rPr>
                <w:rFonts w:ascii="Open Sans" w:hAnsi="Open Sans" w:cs="Open Sans"/>
              </w:rPr>
              <w:t xml:space="preserve"> Organisation’s service environment</w:t>
            </w:r>
          </w:p>
        </w:tc>
        <w:tc>
          <w:tcPr>
            <w:tcW w:w="1060" w:type="pct"/>
            <w:shd w:val="clear" w:color="auto" w:fill="auto"/>
          </w:tcPr>
          <w:p w14:paraId="60FA33BE" w14:textId="77777777" w:rsidR="004C7404" w:rsidRPr="001E694D" w:rsidRDefault="007849FB">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b/>
                <w:bCs/>
              </w:rPr>
            </w:pPr>
            <w:sdt>
              <w:sdtPr>
                <w:rPr>
                  <w:rFonts w:ascii="Open Sans" w:hAnsi="Open Sans" w:cs="Open Sans"/>
                  <w:b/>
                  <w:bCs/>
                </w:rPr>
                <w:alias w:val="Compliance Rating"/>
                <w:tag w:val="Compliance Rating"/>
                <w:id w:val="-1071609205"/>
                <w:placeholder>
                  <w:docPart w:val="0027352DFB7A4D9D9C7A2BFD2002C74E"/>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b/>
                    <w:bCs/>
                  </w:rPr>
                  <w:t>Compliant</w:t>
                </w:r>
              </w:sdtContent>
            </w:sdt>
          </w:p>
        </w:tc>
      </w:tr>
      <w:tr w:rsidR="003A184E" w14:paraId="2E56DE3F" w14:textId="77777777" w:rsidTr="003A184E">
        <w:trPr>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07A6203B" w14:textId="77777777" w:rsidR="004C7404" w:rsidRPr="001E694D" w:rsidRDefault="00FB7DDD">
            <w:pPr>
              <w:keepNext/>
              <w:spacing w:before="0" w:line="22" w:lineRule="atLeast"/>
              <w:rPr>
                <w:rFonts w:ascii="Open Sans" w:hAnsi="Open Sans" w:cs="Open Sans"/>
              </w:rPr>
            </w:pPr>
            <w:r w:rsidRPr="001E694D">
              <w:rPr>
                <w:rFonts w:ascii="Open Sans" w:hAnsi="Open Sans" w:cs="Open Sans"/>
                <w:b/>
              </w:rPr>
              <w:t>Standard 6</w:t>
            </w:r>
            <w:r w:rsidRPr="001E694D">
              <w:rPr>
                <w:rFonts w:ascii="Open Sans" w:hAnsi="Open Sans" w:cs="Open Sans"/>
              </w:rPr>
              <w:t xml:space="preserve"> Feedback and complaints</w:t>
            </w:r>
          </w:p>
        </w:tc>
        <w:tc>
          <w:tcPr>
            <w:tcW w:w="1060" w:type="pct"/>
            <w:shd w:val="clear" w:color="auto" w:fill="auto"/>
          </w:tcPr>
          <w:p w14:paraId="0B2F3D7F" w14:textId="43525C8F" w:rsidR="004C7404" w:rsidRPr="001E694D" w:rsidRDefault="007849FB">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bCs/>
              </w:rPr>
            </w:pPr>
            <w:sdt>
              <w:sdtPr>
                <w:rPr>
                  <w:rFonts w:ascii="Open Sans" w:hAnsi="Open Sans" w:cs="Open Sans"/>
                  <w:b/>
                  <w:bCs/>
                </w:rPr>
                <w:alias w:val="Compliance Rating"/>
                <w:tag w:val="Compliance Rating"/>
                <w:id w:val="284960155"/>
                <w:placeholder>
                  <w:docPart w:val="DB09273E2469478195D236C60BF72FA2"/>
                </w:placeholder>
                <w:dropDownList>
                  <w:listItem w:displayText="choose a rating" w:value="choose a rating"/>
                  <w:listItem w:displayText="Compliant" w:value="Compliant"/>
                  <w:listItem w:displayText="Not Compliant" w:value="Not Compliant"/>
                </w:dropDownList>
              </w:sdtPr>
              <w:sdtEndPr/>
              <w:sdtContent>
                <w:r w:rsidR="006A2B78">
                  <w:rPr>
                    <w:rFonts w:ascii="Open Sans" w:hAnsi="Open Sans" w:cs="Open Sans"/>
                    <w:b/>
                    <w:bCs/>
                  </w:rPr>
                  <w:t>Not Compliant</w:t>
                </w:r>
              </w:sdtContent>
            </w:sdt>
          </w:p>
        </w:tc>
      </w:tr>
      <w:tr w:rsidR="003A184E" w14:paraId="518AB96E" w14:textId="77777777" w:rsidTr="003A184E">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5598D7B3" w14:textId="77777777" w:rsidR="004C7404" w:rsidRPr="001E694D" w:rsidRDefault="00FB7DDD">
            <w:pPr>
              <w:keepNext/>
              <w:spacing w:before="0" w:line="22" w:lineRule="atLeast"/>
              <w:rPr>
                <w:rFonts w:ascii="Open Sans" w:hAnsi="Open Sans" w:cs="Open Sans"/>
              </w:rPr>
            </w:pPr>
            <w:r w:rsidRPr="001E694D">
              <w:rPr>
                <w:rFonts w:ascii="Open Sans" w:hAnsi="Open Sans" w:cs="Open Sans"/>
                <w:b/>
              </w:rPr>
              <w:t>Standard 7</w:t>
            </w:r>
            <w:r w:rsidRPr="001E694D">
              <w:rPr>
                <w:rFonts w:ascii="Open Sans" w:hAnsi="Open Sans" w:cs="Open Sans"/>
              </w:rPr>
              <w:t xml:space="preserve"> Human resources</w:t>
            </w:r>
          </w:p>
        </w:tc>
        <w:tc>
          <w:tcPr>
            <w:tcW w:w="1060" w:type="pct"/>
            <w:shd w:val="clear" w:color="auto" w:fill="auto"/>
          </w:tcPr>
          <w:p w14:paraId="6397CC6F" w14:textId="77777777" w:rsidR="004C7404" w:rsidRPr="001E694D" w:rsidRDefault="007849FB">
            <w:pPr>
              <w:pStyle w:val="ListBullet"/>
              <w:numPr>
                <w:ilvl w:val="0"/>
                <w:numId w:val="0"/>
              </w:numPr>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b/>
                <w:bCs/>
              </w:rPr>
            </w:pPr>
            <w:sdt>
              <w:sdtPr>
                <w:rPr>
                  <w:rFonts w:ascii="Open Sans" w:hAnsi="Open Sans" w:cs="Open Sans"/>
                  <w:b/>
                  <w:bCs/>
                </w:rPr>
                <w:alias w:val="Compliance Rating"/>
                <w:tag w:val="Compliance Rating"/>
                <w:id w:val="-1585295729"/>
                <w:placeholder>
                  <w:docPart w:val="7648977799E94C0EB03E03CA76112D50"/>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b/>
                    <w:bCs/>
                  </w:rPr>
                  <w:t>Compliant</w:t>
                </w:r>
              </w:sdtContent>
            </w:sdt>
          </w:p>
        </w:tc>
      </w:tr>
      <w:tr w:rsidR="003A184E" w14:paraId="4FBC1E73" w14:textId="77777777" w:rsidTr="003A184E">
        <w:trPr>
          <w:trHeight w:val="227"/>
        </w:trPr>
        <w:tc>
          <w:tcPr>
            <w:cnfStyle w:val="001000000000" w:firstRow="0" w:lastRow="0" w:firstColumn="1" w:lastColumn="0" w:oddVBand="0" w:evenVBand="0" w:oddHBand="0" w:evenHBand="0" w:firstRowFirstColumn="0" w:firstRowLastColumn="0" w:lastRowFirstColumn="0" w:lastRowLastColumn="0"/>
            <w:tcW w:w="3940" w:type="pct"/>
            <w:shd w:val="clear" w:color="auto" w:fill="auto"/>
          </w:tcPr>
          <w:p w14:paraId="51F89B82" w14:textId="77777777" w:rsidR="004C7404" w:rsidRPr="001E694D" w:rsidRDefault="00FB7DDD">
            <w:pPr>
              <w:keepNext/>
              <w:spacing w:before="0" w:line="22" w:lineRule="atLeast"/>
              <w:rPr>
                <w:rFonts w:ascii="Open Sans" w:hAnsi="Open Sans" w:cs="Open Sans"/>
              </w:rPr>
            </w:pPr>
            <w:r w:rsidRPr="001E694D">
              <w:rPr>
                <w:rFonts w:ascii="Open Sans" w:hAnsi="Open Sans" w:cs="Open Sans"/>
                <w:b/>
              </w:rPr>
              <w:t>Standard 8</w:t>
            </w:r>
            <w:r w:rsidRPr="001E694D">
              <w:rPr>
                <w:rFonts w:ascii="Open Sans" w:hAnsi="Open Sans" w:cs="Open Sans"/>
              </w:rPr>
              <w:t xml:space="preserve"> Organisational governance</w:t>
            </w:r>
          </w:p>
        </w:tc>
        <w:tc>
          <w:tcPr>
            <w:tcW w:w="1060" w:type="pct"/>
            <w:shd w:val="clear" w:color="auto" w:fill="auto"/>
          </w:tcPr>
          <w:p w14:paraId="4972AF4E" w14:textId="58ED7301" w:rsidR="004C7404" w:rsidRPr="001E694D" w:rsidRDefault="007849FB">
            <w:pPr>
              <w:pStyle w:val="ListBullet"/>
              <w:numPr>
                <w:ilvl w:val="0"/>
                <w:numId w:val="0"/>
              </w:numPr>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bCs/>
              </w:rPr>
            </w:pPr>
            <w:sdt>
              <w:sdtPr>
                <w:rPr>
                  <w:rFonts w:ascii="Open Sans" w:hAnsi="Open Sans" w:cs="Open Sans"/>
                  <w:b/>
                  <w:bCs/>
                </w:rPr>
                <w:alias w:val="Compliance Rating"/>
                <w:tag w:val="Compliance Rating"/>
                <w:id w:val="-1966240072"/>
                <w:placeholder>
                  <w:docPart w:val="5980B78F9EE84FC8ABAA12ABA876356E"/>
                </w:placeholder>
                <w:dropDownList>
                  <w:listItem w:displayText="choose a rating" w:value="choose a rating"/>
                  <w:listItem w:displayText="Compliant" w:value="Compliant"/>
                  <w:listItem w:displayText="Not Compliant" w:value="Not Compliant"/>
                </w:dropDownList>
              </w:sdtPr>
              <w:sdtEndPr/>
              <w:sdtContent>
                <w:r w:rsidR="006A2B78">
                  <w:rPr>
                    <w:rFonts w:ascii="Open Sans" w:hAnsi="Open Sans" w:cs="Open Sans"/>
                    <w:b/>
                    <w:bCs/>
                  </w:rPr>
                  <w:t>Not Compliant</w:t>
                </w:r>
              </w:sdtContent>
            </w:sdt>
          </w:p>
        </w:tc>
      </w:tr>
    </w:tbl>
    <w:p w14:paraId="7EE8F6D1" w14:textId="77777777" w:rsidR="004C7404" w:rsidRPr="001E694D" w:rsidRDefault="00FB7DDD">
      <w:pPr>
        <w:spacing w:before="240" w:after="240" w:line="22" w:lineRule="atLeast"/>
        <w:rPr>
          <w:rFonts w:ascii="Open Sans" w:hAnsi="Open Sans" w:cs="Open Sans"/>
        </w:rPr>
      </w:pPr>
      <w:r w:rsidRPr="001E694D">
        <w:rPr>
          <w:rFonts w:ascii="Open Sans" w:hAnsi="Open Sans" w:cs="Open Sans"/>
        </w:rPr>
        <w:t>A detailed assessment is provided later in this report for each assessed Standard.</w:t>
      </w:r>
    </w:p>
    <w:p w14:paraId="40DD48DB" w14:textId="20B516DA" w:rsidR="004C7404" w:rsidRPr="006A2B78" w:rsidRDefault="00FB7DDD" w:rsidP="006A2B78">
      <w:pPr>
        <w:pStyle w:val="Heading1"/>
        <w:spacing w:before="0" w:after="240" w:line="22" w:lineRule="atLeast"/>
        <w:rPr>
          <w:rFonts w:ascii="Open Sans" w:hAnsi="Open Sans" w:cs="Open Sans"/>
          <w:color w:val="781E77"/>
        </w:rPr>
      </w:pPr>
      <w:r w:rsidRPr="003E162B">
        <w:rPr>
          <w:rFonts w:ascii="Open Sans" w:hAnsi="Open Sans" w:cs="Open Sans"/>
          <w:color w:val="781E77"/>
        </w:rPr>
        <w:t>Areas for improvement</w:t>
      </w:r>
    </w:p>
    <w:p w14:paraId="0440D4AD" w14:textId="77777777" w:rsidR="004C7404" w:rsidRPr="001E694D" w:rsidRDefault="00FB7DDD">
      <w:pPr>
        <w:pStyle w:val="NormalArial"/>
        <w:rPr>
          <w:rFonts w:ascii="Open Sans" w:hAnsi="Open Sans" w:cs="Open Sans"/>
        </w:rPr>
      </w:pPr>
      <w:r w:rsidRPr="001E694D">
        <w:rPr>
          <w:rFonts w:ascii="Open Sans" w:hAnsi="Open Sans" w:cs="Open Sans"/>
        </w:rPr>
        <w:t xml:space="preserve">Areas have been identified in which </w:t>
      </w:r>
      <w:r w:rsidRPr="001E694D">
        <w:rPr>
          <w:rFonts w:ascii="Open Sans" w:hAnsi="Open Sans" w:cs="Open Sans"/>
          <w:b/>
        </w:rPr>
        <w:t>improvements must be made to ensure compliance with the Quality Standards</w:t>
      </w:r>
      <w:r w:rsidRPr="001E694D">
        <w:rPr>
          <w:rFonts w:ascii="Open Sans" w:hAnsi="Open Sans" w:cs="Open Sans"/>
        </w:rPr>
        <w:t>. This is based on non-compliance with the Quality Standards as described in this performance report.</w:t>
      </w:r>
    </w:p>
    <w:p w14:paraId="77AE1DDC" w14:textId="63540458" w:rsidR="00130791" w:rsidRPr="00864B9E" w:rsidRDefault="00130791" w:rsidP="00130791">
      <w:pPr>
        <w:pStyle w:val="ListBullet"/>
        <w:numPr>
          <w:ilvl w:val="0"/>
          <w:numId w:val="0"/>
        </w:numPr>
        <w:spacing w:before="0" w:after="120" w:line="22" w:lineRule="atLeast"/>
        <w:ind w:left="360" w:hanging="360"/>
        <w:rPr>
          <w:rFonts w:ascii="Open Sans" w:hAnsi="Open Sans" w:cs="Open Sans"/>
          <w:b/>
          <w:bCs/>
          <w:color w:val="auto"/>
        </w:rPr>
      </w:pPr>
      <w:r w:rsidRPr="00864B9E">
        <w:rPr>
          <w:rFonts w:ascii="Open Sans" w:hAnsi="Open Sans" w:cs="Open Sans"/>
          <w:b/>
          <w:bCs/>
          <w:color w:val="auto"/>
        </w:rPr>
        <w:t>Standard 3 requirement</w:t>
      </w:r>
      <w:r>
        <w:rPr>
          <w:rFonts w:ascii="Open Sans" w:hAnsi="Open Sans" w:cs="Open Sans"/>
          <w:b/>
          <w:bCs/>
          <w:color w:val="auto"/>
        </w:rPr>
        <w:t>s (3)(</w:t>
      </w:r>
      <w:r w:rsidR="008E3C0A">
        <w:rPr>
          <w:rFonts w:ascii="Open Sans" w:hAnsi="Open Sans" w:cs="Open Sans"/>
          <w:b/>
          <w:bCs/>
          <w:color w:val="auto"/>
        </w:rPr>
        <w:t>b</w:t>
      </w:r>
      <w:r>
        <w:rPr>
          <w:rFonts w:ascii="Open Sans" w:hAnsi="Open Sans" w:cs="Open Sans"/>
          <w:b/>
          <w:bCs/>
          <w:color w:val="auto"/>
        </w:rPr>
        <w:t>), (3)(</w:t>
      </w:r>
      <w:r w:rsidR="008E3C0A">
        <w:rPr>
          <w:rFonts w:ascii="Open Sans" w:hAnsi="Open Sans" w:cs="Open Sans"/>
          <w:b/>
          <w:bCs/>
          <w:color w:val="auto"/>
        </w:rPr>
        <w:t>c</w:t>
      </w:r>
      <w:r>
        <w:rPr>
          <w:rFonts w:ascii="Open Sans" w:hAnsi="Open Sans" w:cs="Open Sans"/>
          <w:b/>
          <w:bCs/>
          <w:color w:val="auto"/>
        </w:rPr>
        <w:t xml:space="preserve">), </w:t>
      </w:r>
      <w:r w:rsidR="008E3C0A">
        <w:rPr>
          <w:rFonts w:ascii="Open Sans" w:hAnsi="Open Sans" w:cs="Open Sans"/>
          <w:b/>
          <w:bCs/>
          <w:color w:val="auto"/>
        </w:rPr>
        <w:t xml:space="preserve">and </w:t>
      </w:r>
      <w:r>
        <w:rPr>
          <w:rFonts w:ascii="Open Sans" w:hAnsi="Open Sans" w:cs="Open Sans"/>
          <w:b/>
          <w:bCs/>
          <w:color w:val="auto"/>
        </w:rPr>
        <w:t xml:space="preserve">(3)(d) </w:t>
      </w:r>
    </w:p>
    <w:p w14:paraId="701AA3C1" w14:textId="2A871CE9" w:rsidR="00130791" w:rsidRPr="008E3C0A" w:rsidRDefault="00130791" w:rsidP="008E3C0A">
      <w:pPr>
        <w:numPr>
          <w:ilvl w:val="0"/>
          <w:numId w:val="1"/>
        </w:numPr>
        <w:spacing w:line="22" w:lineRule="atLeast"/>
        <w:ind w:left="425" w:hanging="425"/>
        <w:rPr>
          <w:rFonts w:ascii="Open Sans" w:hAnsi="Open Sans" w:cs="Open Sans"/>
        </w:rPr>
      </w:pPr>
      <w:r w:rsidRPr="000E2DAB">
        <w:rPr>
          <w:rFonts w:ascii="Open Sans" w:hAnsi="Open Sans" w:cs="Open Sans"/>
        </w:rPr>
        <w:t>Ensure staff have the skills and knowledge to:</w:t>
      </w:r>
    </w:p>
    <w:p w14:paraId="7B92B1A6" w14:textId="5E2D1341" w:rsidR="008E3C0A" w:rsidRPr="00B846BE" w:rsidRDefault="00130791" w:rsidP="00B846BE">
      <w:pPr>
        <w:numPr>
          <w:ilvl w:val="0"/>
          <w:numId w:val="15"/>
        </w:numPr>
        <w:spacing w:line="22" w:lineRule="atLeast"/>
        <w:rPr>
          <w:rFonts w:ascii="Open Sans" w:eastAsiaTheme="minorHAnsi" w:hAnsi="Open Sans" w:cs="Open Sans"/>
          <w:color w:val="auto"/>
          <w:szCs w:val="22"/>
        </w:rPr>
      </w:pPr>
      <w:r w:rsidRPr="000E2DAB">
        <w:rPr>
          <w:rFonts w:ascii="Open Sans" w:eastAsiaTheme="minorHAnsi" w:hAnsi="Open Sans" w:cs="Open Sans"/>
          <w:color w:val="auto"/>
          <w:szCs w:val="22"/>
        </w:rPr>
        <w:t>identify, manage, monitor and provide appropriate care relating to high impact or high prevalence risks, including weight loss</w:t>
      </w:r>
      <w:r w:rsidR="008E3C0A">
        <w:rPr>
          <w:rFonts w:ascii="Open Sans" w:eastAsiaTheme="minorHAnsi" w:hAnsi="Open Sans" w:cs="Open Sans"/>
          <w:color w:val="auto"/>
          <w:szCs w:val="22"/>
        </w:rPr>
        <w:t>, wound and pain management</w:t>
      </w:r>
      <w:r w:rsidRPr="000E2DAB">
        <w:rPr>
          <w:rFonts w:ascii="Open Sans" w:eastAsiaTheme="minorHAnsi" w:hAnsi="Open Sans" w:cs="Open Sans"/>
          <w:color w:val="auto"/>
          <w:szCs w:val="22"/>
        </w:rPr>
        <w:t>;</w:t>
      </w:r>
      <w:r w:rsidRPr="000A458A">
        <w:rPr>
          <w:rFonts w:ascii="Open Sans" w:eastAsiaTheme="minorHAnsi" w:hAnsi="Open Sans" w:cs="Open Sans"/>
          <w:color w:val="auto"/>
          <w:szCs w:val="22"/>
        </w:rPr>
        <w:t xml:space="preserve"> and</w:t>
      </w:r>
    </w:p>
    <w:p w14:paraId="7C01CA2C" w14:textId="77777777" w:rsidR="00130791" w:rsidRDefault="00130791" w:rsidP="00130791">
      <w:pPr>
        <w:numPr>
          <w:ilvl w:val="0"/>
          <w:numId w:val="15"/>
        </w:numPr>
        <w:spacing w:line="22" w:lineRule="atLeast"/>
        <w:rPr>
          <w:rFonts w:ascii="Open Sans" w:eastAsiaTheme="minorHAnsi" w:hAnsi="Open Sans" w:cs="Open Sans"/>
          <w:color w:val="auto"/>
          <w:szCs w:val="22"/>
        </w:rPr>
      </w:pPr>
      <w:r w:rsidRPr="000E2DAB">
        <w:rPr>
          <w:rFonts w:ascii="Open Sans" w:eastAsiaTheme="minorHAnsi" w:hAnsi="Open Sans" w:cs="Open Sans"/>
          <w:color w:val="auto"/>
          <w:szCs w:val="22"/>
        </w:rPr>
        <w:t>recognise changes to consumers’ health and wellbeing, including clinical deterioration, and implement appropriate</w:t>
      </w:r>
      <w:r w:rsidRPr="000A458A">
        <w:rPr>
          <w:rFonts w:ascii="Open Sans" w:eastAsiaTheme="minorHAnsi" w:hAnsi="Open Sans" w:cs="Open Sans"/>
          <w:color w:val="auto"/>
          <w:szCs w:val="22"/>
        </w:rPr>
        <w:t xml:space="preserve"> and timely </w:t>
      </w:r>
      <w:r w:rsidRPr="000E2DAB">
        <w:rPr>
          <w:rFonts w:ascii="Open Sans" w:eastAsiaTheme="minorHAnsi" w:hAnsi="Open Sans" w:cs="Open Sans"/>
          <w:color w:val="auto"/>
          <w:szCs w:val="22"/>
        </w:rPr>
        <w:t>monitoring and management strategies</w:t>
      </w:r>
      <w:r>
        <w:rPr>
          <w:rFonts w:ascii="Open Sans" w:eastAsiaTheme="minorHAnsi" w:hAnsi="Open Sans" w:cs="Open Sans"/>
          <w:color w:val="auto"/>
          <w:szCs w:val="22"/>
        </w:rPr>
        <w:t>.</w:t>
      </w:r>
      <w:r w:rsidRPr="000E2DAB">
        <w:rPr>
          <w:rFonts w:ascii="Open Sans" w:eastAsiaTheme="minorHAnsi" w:hAnsi="Open Sans" w:cs="Open Sans"/>
          <w:color w:val="auto"/>
          <w:szCs w:val="22"/>
        </w:rPr>
        <w:t xml:space="preserve"> </w:t>
      </w:r>
    </w:p>
    <w:p w14:paraId="34A05D5D" w14:textId="32BB0CD1" w:rsidR="00B846BE" w:rsidRPr="000E2DAB" w:rsidRDefault="00B846BE" w:rsidP="00C40899">
      <w:pPr>
        <w:numPr>
          <w:ilvl w:val="0"/>
          <w:numId w:val="1"/>
        </w:numPr>
        <w:spacing w:line="22" w:lineRule="atLeast"/>
        <w:ind w:left="425" w:hanging="425"/>
        <w:rPr>
          <w:rFonts w:ascii="Open Sans" w:eastAsiaTheme="minorHAnsi" w:hAnsi="Open Sans" w:cs="Open Sans"/>
          <w:color w:val="auto"/>
          <w:szCs w:val="22"/>
        </w:rPr>
      </w:pPr>
      <w:r>
        <w:rPr>
          <w:rFonts w:ascii="Open Sans" w:eastAsiaTheme="minorHAnsi" w:hAnsi="Open Sans" w:cs="Open Sans"/>
          <w:color w:val="auto"/>
          <w:szCs w:val="22"/>
        </w:rPr>
        <w:t>Ensure</w:t>
      </w:r>
      <w:r w:rsidR="00333B59">
        <w:rPr>
          <w:rFonts w:ascii="Open Sans" w:eastAsiaTheme="minorHAnsi" w:hAnsi="Open Sans" w:cs="Open Sans"/>
          <w:color w:val="auto"/>
          <w:szCs w:val="22"/>
        </w:rPr>
        <w:t xml:space="preserve"> the needs, goals, and preferences of consumers nearing the end of life are recognised and addressed, their comfort maximised and their dignity preserved.</w:t>
      </w:r>
    </w:p>
    <w:p w14:paraId="09530BB9" w14:textId="2CAB0D7A" w:rsidR="00130791" w:rsidRDefault="00130791" w:rsidP="00130791">
      <w:pPr>
        <w:pStyle w:val="ListBullet"/>
        <w:numPr>
          <w:ilvl w:val="0"/>
          <w:numId w:val="0"/>
        </w:numPr>
        <w:spacing w:before="0" w:after="120" w:line="22" w:lineRule="atLeast"/>
        <w:rPr>
          <w:rFonts w:ascii="Open Sans" w:hAnsi="Open Sans" w:cs="Open Sans"/>
          <w:b/>
          <w:bCs/>
          <w:color w:val="auto"/>
        </w:rPr>
      </w:pPr>
      <w:r w:rsidRPr="00DE0D51">
        <w:rPr>
          <w:rFonts w:ascii="Open Sans" w:hAnsi="Open Sans" w:cs="Open Sans"/>
          <w:b/>
          <w:bCs/>
          <w:color w:val="auto"/>
        </w:rPr>
        <w:t xml:space="preserve">Standard </w:t>
      </w:r>
      <w:r>
        <w:rPr>
          <w:rFonts w:ascii="Open Sans" w:hAnsi="Open Sans" w:cs="Open Sans"/>
          <w:b/>
          <w:bCs/>
          <w:color w:val="auto"/>
        </w:rPr>
        <w:t>6</w:t>
      </w:r>
      <w:r w:rsidRPr="00DE0D51">
        <w:rPr>
          <w:rFonts w:ascii="Open Sans" w:hAnsi="Open Sans" w:cs="Open Sans"/>
          <w:b/>
          <w:bCs/>
          <w:color w:val="auto"/>
        </w:rPr>
        <w:t xml:space="preserve"> requirement (3)(</w:t>
      </w:r>
      <w:r w:rsidR="003151BE">
        <w:rPr>
          <w:rFonts w:ascii="Open Sans" w:hAnsi="Open Sans" w:cs="Open Sans"/>
          <w:b/>
          <w:bCs/>
          <w:color w:val="auto"/>
        </w:rPr>
        <w:t>c</w:t>
      </w:r>
      <w:r w:rsidRPr="00DE0D51">
        <w:rPr>
          <w:rFonts w:ascii="Open Sans" w:hAnsi="Open Sans" w:cs="Open Sans"/>
          <w:b/>
          <w:bCs/>
          <w:color w:val="auto"/>
        </w:rPr>
        <w:t>)</w:t>
      </w:r>
    </w:p>
    <w:p w14:paraId="51F57486" w14:textId="79E65F9D" w:rsidR="00130791" w:rsidRPr="00631318" w:rsidRDefault="00130791" w:rsidP="00130791">
      <w:pPr>
        <w:numPr>
          <w:ilvl w:val="0"/>
          <w:numId w:val="1"/>
        </w:numPr>
        <w:spacing w:line="22" w:lineRule="atLeast"/>
        <w:ind w:left="425" w:hanging="425"/>
        <w:rPr>
          <w:rFonts w:ascii="Open Sans" w:hAnsi="Open Sans" w:cs="Open Sans"/>
          <w:color w:val="auto"/>
        </w:rPr>
      </w:pPr>
      <w:r w:rsidRPr="00631318">
        <w:rPr>
          <w:rFonts w:ascii="Open Sans" w:hAnsi="Open Sans" w:cs="Open Sans"/>
          <w:color w:val="auto"/>
        </w:rPr>
        <w:t xml:space="preserve">Ensure </w:t>
      </w:r>
      <w:r w:rsidR="00EE071D">
        <w:rPr>
          <w:rFonts w:ascii="Open Sans" w:hAnsi="Open Sans" w:cs="Open Sans"/>
          <w:color w:val="auto"/>
        </w:rPr>
        <w:t>appropriate action is taken</w:t>
      </w:r>
      <w:r w:rsidR="00100CED">
        <w:rPr>
          <w:rFonts w:ascii="Open Sans" w:hAnsi="Open Sans" w:cs="Open Sans"/>
          <w:color w:val="auto"/>
        </w:rPr>
        <w:t xml:space="preserve"> in response to complaints</w:t>
      </w:r>
      <w:r w:rsidR="00CA70BC">
        <w:rPr>
          <w:rFonts w:ascii="Open Sans" w:hAnsi="Open Sans" w:cs="Open Sans"/>
          <w:color w:val="auto"/>
        </w:rPr>
        <w:t>,</w:t>
      </w:r>
      <w:r w:rsidR="006359DF">
        <w:rPr>
          <w:rFonts w:ascii="Open Sans" w:hAnsi="Open Sans" w:cs="Open Sans"/>
          <w:color w:val="auto"/>
        </w:rPr>
        <w:t xml:space="preserve"> including</w:t>
      </w:r>
      <w:r w:rsidR="0058106F">
        <w:rPr>
          <w:rFonts w:ascii="Open Sans" w:hAnsi="Open Sans" w:cs="Open Sans"/>
          <w:color w:val="auto"/>
        </w:rPr>
        <w:t xml:space="preserve"> </w:t>
      </w:r>
      <w:r w:rsidR="008C6CFB">
        <w:rPr>
          <w:rFonts w:ascii="Open Sans" w:hAnsi="Open Sans" w:cs="Open Sans"/>
          <w:color w:val="auto"/>
        </w:rPr>
        <w:t>capturing</w:t>
      </w:r>
      <w:r w:rsidR="0051487A">
        <w:rPr>
          <w:rFonts w:ascii="Open Sans" w:hAnsi="Open Sans" w:cs="Open Sans"/>
          <w:color w:val="auto"/>
        </w:rPr>
        <w:t xml:space="preserve"> those made verbally</w:t>
      </w:r>
      <w:r w:rsidR="008E5D60">
        <w:rPr>
          <w:rFonts w:ascii="Open Sans" w:hAnsi="Open Sans" w:cs="Open Sans"/>
          <w:color w:val="auto"/>
        </w:rPr>
        <w:t xml:space="preserve"> by consumers that are recorded in progress notes,</w:t>
      </w:r>
      <w:r w:rsidR="00100CED">
        <w:rPr>
          <w:rFonts w:ascii="Open Sans" w:hAnsi="Open Sans" w:cs="Open Sans"/>
          <w:color w:val="auto"/>
        </w:rPr>
        <w:t xml:space="preserve"> and an open disclosure process is used when things go wrong</w:t>
      </w:r>
      <w:r w:rsidRPr="00631318">
        <w:rPr>
          <w:rFonts w:ascii="Open Sans" w:hAnsi="Open Sans" w:cs="Open Sans"/>
          <w:color w:val="auto"/>
        </w:rPr>
        <w:t xml:space="preserve">. </w:t>
      </w:r>
    </w:p>
    <w:p w14:paraId="770C1B5F" w14:textId="68000FD1" w:rsidR="00130791" w:rsidRPr="008E5D60" w:rsidRDefault="00130791" w:rsidP="008E5D60">
      <w:pPr>
        <w:pStyle w:val="ListBullet"/>
        <w:numPr>
          <w:ilvl w:val="0"/>
          <w:numId w:val="0"/>
        </w:numPr>
        <w:spacing w:before="0" w:after="120" w:line="22" w:lineRule="atLeast"/>
        <w:rPr>
          <w:rFonts w:ascii="Open Sans" w:hAnsi="Open Sans" w:cs="Open Sans"/>
          <w:b/>
          <w:bCs/>
          <w:color w:val="auto"/>
        </w:rPr>
      </w:pPr>
      <w:r>
        <w:rPr>
          <w:rFonts w:ascii="Open Sans" w:hAnsi="Open Sans" w:cs="Open Sans"/>
          <w:b/>
          <w:bCs/>
          <w:color w:val="auto"/>
        </w:rPr>
        <w:lastRenderedPageBreak/>
        <w:t>Standard 8 requirements (3)(d) and (3)(e)</w:t>
      </w:r>
      <w:r>
        <w:rPr>
          <w:rFonts w:ascii="Open Sans" w:hAnsi="Open Sans" w:cs="Open Sans"/>
          <w:color w:val="auto"/>
        </w:rPr>
        <w:t xml:space="preserve"> </w:t>
      </w:r>
      <w:r w:rsidRPr="00617EA6">
        <w:rPr>
          <w:rFonts w:ascii="Open Sans" w:hAnsi="Open Sans" w:cs="Open Sans"/>
          <w:color w:val="auto"/>
        </w:rPr>
        <w:t xml:space="preserve"> </w:t>
      </w:r>
    </w:p>
    <w:p w14:paraId="268305F2" w14:textId="77777777" w:rsidR="00130791" w:rsidRPr="00617EA6" w:rsidRDefault="00130791" w:rsidP="00130791">
      <w:pPr>
        <w:numPr>
          <w:ilvl w:val="0"/>
          <w:numId w:val="1"/>
        </w:numPr>
        <w:spacing w:line="22" w:lineRule="atLeast"/>
        <w:ind w:left="425" w:hanging="425"/>
        <w:rPr>
          <w:rFonts w:ascii="Open Sans" w:hAnsi="Open Sans" w:cs="Open Sans"/>
          <w:color w:val="auto"/>
        </w:rPr>
      </w:pPr>
      <w:r w:rsidRPr="00617EA6">
        <w:rPr>
          <w:rFonts w:ascii="Open Sans" w:hAnsi="Open Sans" w:cs="Open Sans"/>
          <w:color w:val="auto"/>
        </w:rPr>
        <w:t xml:space="preserve">Review </w:t>
      </w:r>
      <w:r>
        <w:rPr>
          <w:rFonts w:ascii="Open Sans" w:hAnsi="Open Sans" w:cs="Open Sans"/>
          <w:color w:val="auto"/>
        </w:rPr>
        <w:t>organisational</w:t>
      </w:r>
      <w:r w:rsidRPr="00617EA6">
        <w:rPr>
          <w:rFonts w:ascii="Open Sans" w:hAnsi="Open Sans" w:cs="Open Sans"/>
          <w:color w:val="auto"/>
        </w:rPr>
        <w:t xml:space="preserve"> risk management </w:t>
      </w:r>
      <w:r>
        <w:rPr>
          <w:rFonts w:ascii="Open Sans" w:hAnsi="Open Sans" w:cs="Open Sans"/>
          <w:color w:val="auto"/>
        </w:rPr>
        <w:t xml:space="preserve">systems and </w:t>
      </w:r>
      <w:r w:rsidRPr="00617EA6">
        <w:rPr>
          <w:rFonts w:ascii="Open Sans" w:hAnsi="Open Sans" w:cs="Open Sans"/>
          <w:color w:val="auto"/>
        </w:rPr>
        <w:t>processes</w:t>
      </w:r>
      <w:r>
        <w:rPr>
          <w:rFonts w:ascii="Open Sans" w:hAnsi="Open Sans" w:cs="Open Sans"/>
          <w:color w:val="auto"/>
        </w:rPr>
        <w:t xml:space="preserve">, including those relating to </w:t>
      </w:r>
      <w:r w:rsidRPr="00617EA6">
        <w:rPr>
          <w:rFonts w:ascii="Open Sans" w:hAnsi="Open Sans" w:cs="Open Sans"/>
          <w:color w:val="auto"/>
        </w:rPr>
        <w:t xml:space="preserve">managing high impact or high prevalence risks and managing and preventing incidents. </w:t>
      </w:r>
    </w:p>
    <w:p w14:paraId="0B87E744" w14:textId="656BC174" w:rsidR="00130791" w:rsidRPr="00617EA6" w:rsidRDefault="00130791" w:rsidP="00130791">
      <w:pPr>
        <w:numPr>
          <w:ilvl w:val="0"/>
          <w:numId w:val="1"/>
        </w:numPr>
        <w:spacing w:line="22" w:lineRule="atLeast"/>
        <w:ind w:left="425" w:hanging="425"/>
        <w:rPr>
          <w:rFonts w:ascii="Open Sans" w:hAnsi="Open Sans" w:cs="Open Sans"/>
          <w:color w:val="auto"/>
        </w:rPr>
      </w:pPr>
      <w:r w:rsidRPr="00617EA6">
        <w:rPr>
          <w:rFonts w:ascii="Open Sans" w:hAnsi="Open Sans" w:cs="Open Sans"/>
          <w:color w:val="auto"/>
        </w:rPr>
        <w:t xml:space="preserve">Review </w:t>
      </w:r>
      <w:r>
        <w:rPr>
          <w:rFonts w:ascii="Open Sans" w:hAnsi="Open Sans" w:cs="Open Sans"/>
          <w:color w:val="auto"/>
        </w:rPr>
        <w:t>the organisational</w:t>
      </w:r>
      <w:r w:rsidRPr="00617EA6">
        <w:rPr>
          <w:rFonts w:ascii="Open Sans" w:hAnsi="Open Sans" w:cs="Open Sans"/>
          <w:color w:val="auto"/>
        </w:rPr>
        <w:t xml:space="preserve"> clinical governance framework</w:t>
      </w:r>
      <w:r>
        <w:rPr>
          <w:rFonts w:ascii="Open Sans" w:hAnsi="Open Sans" w:cs="Open Sans"/>
          <w:color w:val="auto"/>
        </w:rPr>
        <w:t xml:space="preserve">, including in relation to </w:t>
      </w:r>
      <w:r w:rsidRPr="00617EA6">
        <w:rPr>
          <w:rFonts w:ascii="Open Sans" w:hAnsi="Open Sans" w:cs="Open Sans"/>
          <w:color w:val="auto"/>
        </w:rPr>
        <w:t xml:space="preserve">minimising use of restrictive practices and non-compliance identified in Standard 3. </w:t>
      </w:r>
    </w:p>
    <w:p w14:paraId="77BFC0B7" w14:textId="77777777" w:rsidR="00130791" w:rsidRPr="001E694D" w:rsidRDefault="00130791" w:rsidP="00130791">
      <w:pPr>
        <w:pStyle w:val="NormalArial"/>
        <w:rPr>
          <w:rFonts w:ascii="Open Sans" w:hAnsi="Open Sans" w:cs="Open Sans"/>
        </w:rPr>
      </w:pPr>
      <w:r w:rsidRPr="001E694D">
        <w:rPr>
          <w:rFonts w:ascii="Open Sans" w:hAnsi="Open Sans" w:cs="Open Sans"/>
        </w:rPr>
        <w:br w:type="page"/>
      </w:r>
    </w:p>
    <w:p w14:paraId="4DBC600A" w14:textId="64196CDF" w:rsidR="004C7404" w:rsidRPr="001E694D" w:rsidRDefault="004C7404">
      <w:pPr>
        <w:pStyle w:val="NormalArial"/>
        <w:rPr>
          <w:rFonts w:ascii="Open Sans" w:hAnsi="Open Sans" w:cs="Open Sans"/>
        </w:rPr>
      </w:pPr>
    </w:p>
    <w:p w14:paraId="4EBD3C3E"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t>Standard 1</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504"/>
        <w:gridCol w:w="1835"/>
      </w:tblGrid>
      <w:tr w:rsidR="003A184E" w14:paraId="39887A77"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tcBorders>
              <w:bottom w:val="single" w:sz="4" w:space="0" w:color="BFBFBF" w:themeColor="background1" w:themeShade="BF"/>
            </w:tcBorders>
            <w:shd w:val="clear" w:color="auto" w:fill="781E77"/>
          </w:tcPr>
          <w:p w14:paraId="4CBD03D8" w14:textId="77777777" w:rsidR="004C7404" w:rsidRPr="001E694D" w:rsidRDefault="00FB7DDD">
            <w:pPr>
              <w:spacing w:before="0" w:line="22" w:lineRule="atLeast"/>
              <w:rPr>
                <w:rFonts w:ascii="Open Sans" w:hAnsi="Open Sans" w:cs="Open Sans"/>
                <w:b w:val="0"/>
                <w:color w:val="FFFFFF" w:themeColor="background1"/>
              </w:rPr>
            </w:pPr>
            <w:r w:rsidRPr="001E694D">
              <w:rPr>
                <w:rFonts w:ascii="Open Sans" w:hAnsi="Open Sans" w:cs="Open Sans"/>
                <w:color w:val="FFFFFF" w:themeColor="background1"/>
              </w:rPr>
              <w:t>Consumer dignity and choice</w:t>
            </w:r>
          </w:p>
        </w:tc>
        <w:tc>
          <w:tcPr>
            <w:tcW w:w="1977" w:type="dxa"/>
            <w:tcBorders>
              <w:bottom w:val="single" w:sz="4" w:space="0" w:color="BFBFBF" w:themeColor="background1" w:themeShade="BF"/>
            </w:tcBorders>
            <w:shd w:val="clear" w:color="auto" w:fill="781E77"/>
          </w:tcPr>
          <w:p w14:paraId="0A494FD6"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2AF639A3"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3CF0A23" w14:textId="77777777" w:rsidR="004C7404" w:rsidRPr="001E694D" w:rsidRDefault="00FB7DDD">
            <w:pPr>
              <w:spacing w:before="0" w:line="22" w:lineRule="atLeast"/>
              <w:rPr>
                <w:rFonts w:ascii="Open Sans" w:hAnsi="Open Sans" w:cs="Open Sans"/>
              </w:rPr>
            </w:pPr>
            <w:r w:rsidRPr="001E694D">
              <w:rPr>
                <w:rFonts w:ascii="Open Sans" w:hAnsi="Open Sans" w:cs="Open Sans"/>
              </w:rPr>
              <w:t>Requirement 1(3)(a)</w:t>
            </w:r>
          </w:p>
        </w:tc>
        <w:tc>
          <w:tcPr>
            <w:tcW w:w="6437" w:type="dxa"/>
            <w:shd w:val="clear" w:color="auto" w:fill="auto"/>
          </w:tcPr>
          <w:p w14:paraId="78C4B18F"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Each consumer is treated with dignity and respect, with their identity, culture and diversity valued.</w:t>
            </w:r>
          </w:p>
        </w:tc>
        <w:tc>
          <w:tcPr>
            <w:tcW w:w="1977" w:type="dxa"/>
            <w:shd w:val="clear" w:color="auto" w:fill="auto"/>
          </w:tcPr>
          <w:p w14:paraId="2CDCBAC7"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2060445664"/>
                <w:placeholder>
                  <w:docPart w:val="CB816ECE02F54F73806BE3C3BB463508"/>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3DEA3C51"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30DF7C8" w14:textId="77777777" w:rsidR="004C7404" w:rsidRPr="001E694D" w:rsidRDefault="00FB7DDD">
            <w:pPr>
              <w:spacing w:line="22" w:lineRule="atLeast"/>
              <w:rPr>
                <w:rFonts w:ascii="Open Sans" w:hAnsi="Open Sans" w:cs="Open Sans"/>
              </w:rPr>
            </w:pPr>
            <w:r w:rsidRPr="001E694D">
              <w:rPr>
                <w:rFonts w:ascii="Open Sans" w:hAnsi="Open Sans" w:cs="Open Sans"/>
              </w:rPr>
              <w:t>Requirement 1(3)(b)</w:t>
            </w:r>
          </w:p>
        </w:tc>
        <w:tc>
          <w:tcPr>
            <w:tcW w:w="6437" w:type="dxa"/>
            <w:shd w:val="clear" w:color="auto" w:fill="auto"/>
          </w:tcPr>
          <w:p w14:paraId="09E79E22"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Care and services are culturally safe</w:t>
            </w:r>
          </w:p>
        </w:tc>
        <w:tc>
          <w:tcPr>
            <w:tcW w:w="1977" w:type="dxa"/>
            <w:shd w:val="clear" w:color="auto" w:fill="auto"/>
          </w:tcPr>
          <w:p w14:paraId="15AA361A"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225372297"/>
                <w:placeholder>
                  <w:docPart w:val="0333DA5F23F14BCEAC209E09774D34F6"/>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02DB104B"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E18C418" w14:textId="77777777" w:rsidR="004C7404" w:rsidRPr="001E694D" w:rsidRDefault="00FB7DDD">
            <w:pPr>
              <w:spacing w:line="22" w:lineRule="atLeast"/>
              <w:rPr>
                <w:rFonts w:ascii="Open Sans" w:hAnsi="Open Sans" w:cs="Open Sans"/>
              </w:rPr>
            </w:pPr>
            <w:r w:rsidRPr="001E694D">
              <w:rPr>
                <w:rFonts w:ascii="Open Sans" w:hAnsi="Open Sans" w:cs="Open Sans"/>
              </w:rPr>
              <w:t>Requirement 1(3)(c)</w:t>
            </w:r>
          </w:p>
        </w:tc>
        <w:tc>
          <w:tcPr>
            <w:tcW w:w="6437" w:type="dxa"/>
            <w:shd w:val="clear" w:color="auto" w:fill="auto"/>
          </w:tcPr>
          <w:p w14:paraId="7727B04C"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 xml:space="preserve">Each consumer is supported to exercise choice and independence, including to: </w:t>
            </w:r>
          </w:p>
          <w:p w14:paraId="48A33CCF" w14:textId="77777777" w:rsidR="004C7404" w:rsidRPr="001E694D" w:rsidRDefault="00FB7DDD">
            <w:pPr>
              <w:pStyle w:val="ListParagraph"/>
              <w:numPr>
                <w:ilvl w:val="0"/>
                <w:numId w:val="3"/>
              </w:numPr>
              <w:tabs>
                <w:tab w:val="clear" w:pos="357"/>
              </w:tabs>
              <w:spacing w:before="60" w:after="60" w:line="0" w:lineRule="atLeast"/>
              <w:ind w:left="691" w:hanging="691"/>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make decisions about their own care and the way care and services are delivered; and</w:t>
            </w:r>
          </w:p>
          <w:p w14:paraId="3960ABF0" w14:textId="77777777" w:rsidR="004C7404" w:rsidRPr="001E694D" w:rsidRDefault="00FB7DDD">
            <w:pPr>
              <w:pStyle w:val="ListParagraph"/>
              <w:numPr>
                <w:ilvl w:val="0"/>
                <w:numId w:val="3"/>
              </w:numPr>
              <w:tabs>
                <w:tab w:val="clear" w:pos="357"/>
              </w:tabs>
              <w:spacing w:before="60" w:after="60" w:line="0" w:lineRule="atLeast"/>
              <w:ind w:left="691" w:hanging="691"/>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make decisions about when family, friends, carers or others should be involved in their care; and</w:t>
            </w:r>
          </w:p>
          <w:p w14:paraId="4CB0EEC1" w14:textId="77777777" w:rsidR="004C7404" w:rsidRPr="001E694D" w:rsidRDefault="00FB7DDD">
            <w:pPr>
              <w:pStyle w:val="ListParagraph"/>
              <w:numPr>
                <w:ilvl w:val="0"/>
                <w:numId w:val="3"/>
              </w:numPr>
              <w:tabs>
                <w:tab w:val="clear" w:pos="357"/>
              </w:tabs>
              <w:spacing w:before="60" w:after="60" w:line="0" w:lineRule="atLeast"/>
              <w:ind w:left="691" w:hanging="691"/>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 xml:space="preserve">communicate their decisions; and </w:t>
            </w:r>
          </w:p>
          <w:p w14:paraId="3AC4306A" w14:textId="77777777" w:rsidR="004C7404" w:rsidRPr="001E694D" w:rsidRDefault="00FB7DDD">
            <w:pPr>
              <w:pStyle w:val="ListParagraph"/>
              <w:numPr>
                <w:ilvl w:val="0"/>
                <w:numId w:val="3"/>
              </w:numPr>
              <w:tabs>
                <w:tab w:val="clear" w:pos="357"/>
              </w:tabs>
              <w:spacing w:before="60" w:after="60" w:line="0" w:lineRule="atLeast"/>
              <w:ind w:left="692" w:hanging="692"/>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make connections with others and maintain relationships of choice, including intimate relationships.</w:t>
            </w:r>
          </w:p>
        </w:tc>
        <w:tc>
          <w:tcPr>
            <w:tcW w:w="1977" w:type="dxa"/>
            <w:shd w:val="clear" w:color="auto" w:fill="auto"/>
          </w:tcPr>
          <w:p w14:paraId="1382253B"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262342796"/>
                <w:placeholder>
                  <w:docPart w:val="F8101634D0D6477894018EAD75411752"/>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686E0395"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90CC824" w14:textId="77777777" w:rsidR="004C7404" w:rsidRPr="001E694D" w:rsidRDefault="00FB7DDD">
            <w:pPr>
              <w:spacing w:line="22" w:lineRule="atLeast"/>
              <w:rPr>
                <w:rFonts w:ascii="Open Sans" w:hAnsi="Open Sans" w:cs="Open Sans"/>
              </w:rPr>
            </w:pPr>
            <w:r w:rsidRPr="001E694D">
              <w:rPr>
                <w:rFonts w:ascii="Open Sans" w:hAnsi="Open Sans" w:cs="Open Sans"/>
              </w:rPr>
              <w:t>Requirement 1(3)(d)</w:t>
            </w:r>
          </w:p>
        </w:tc>
        <w:tc>
          <w:tcPr>
            <w:tcW w:w="6437" w:type="dxa"/>
            <w:shd w:val="clear" w:color="auto" w:fill="auto"/>
          </w:tcPr>
          <w:p w14:paraId="6A66DE13"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Each consumer is supported to take risks to enable them to live the best life they can.</w:t>
            </w:r>
          </w:p>
        </w:tc>
        <w:tc>
          <w:tcPr>
            <w:tcW w:w="1977" w:type="dxa"/>
            <w:shd w:val="clear" w:color="auto" w:fill="auto"/>
          </w:tcPr>
          <w:p w14:paraId="07627D4F" w14:textId="77777777" w:rsidR="004C7404" w:rsidRPr="001E694D" w:rsidRDefault="007849FB">
            <w:pPr>
              <w:spacing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789429542"/>
                <w:placeholder>
                  <w:docPart w:val="D3B99056C74D4398B759C5F807B4845C"/>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7EA72F3E"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F8C5AB2" w14:textId="77777777" w:rsidR="004C7404" w:rsidRPr="001E694D" w:rsidRDefault="00FB7DDD">
            <w:pPr>
              <w:spacing w:line="22" w:lineRule="atLeast"/>
              <w:rPr>
                <w:rFonts w:ascii="Open Sans" w:hAnsi="Open Sans" w:cs="Open Sans"/>
              </w:rPr>
            </w:pPr>
            <w:r w:rsidRPr="001E694D">
              <w:rPr>
                <w:rFonts w:ascii="Open Sans" w:hAnsi="Open Sans" w:cs="Open Sans"/>
              </w:rPr>
              <w:t>Requirement 1(3)(e)</w:t>
            </w:r>
          </w:p>
        </w:tc>
        <w:tc>
          <w:tcPr>
            <w:tcW w:w="6437" w:type="dxa"/>
            <w:shd w:val="clear" w:color="auto" w:fill="auto"/>
          </w:tcPr>
          <w:p w14:paraId="26804A43" w14:textId="77777777" w:rsidR="004C7404" w:rsidRPr="001E694D" w:rsidRDefault="00FB7DDD">
            <w:pPr>
              <w:pStyle w:val="NormalArial"/>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Information provided to each consumer is current, accurate and timely, and communicated in a way that is clear, easy to understand and enables them to exercise choice.</w:t>
            </w:r>
          </w:p>
        </w:tc>
        <w:tc>
          <w:tcPr>
            <w:tcW w:w="1977" w:type="dxa"/>
            <w:shd w:val="clear" w:color="auto" w:fill="auto"/>
          </w:tcPr>
          <w:p w14:paraId="22ADBFE3"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829547459"/>
                <w:placeholder>
                  <w:docPart w:val="BFB402FD075544A7AFF030EA8F2B4249"/>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23C58B37"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ECC5E2C" w14:textId="77777777" w:rsidR="004C7404" w:rsidRPr="001E694D" w:rsidRDefault="00FB7DDD">
            <w:pPr>
              <w:spacing w:line="22" w:lineRule="atLeast"/>
              <w:rPr>
                <w:rFonts w:ascii="Open Sans" w:hAnsi="Open Sans" w:cs="Open Sans"/>
              </w:rPr>
            </w:pPr>
            <w:r w:rsidRPr="001E694D">
              <w:rPr>
                <w:rFonts w:ascii="Open Sans" w:hAnsi="Open Sans" w:cs="Open Sans"/>
              </w:rPr>
              <w:t>Requirement 1(3)(f)</w:t>
            </w:r>
          </w:p>
        </w:tc>
        <w:tc>
          <w:tcPr>
            <w:tcW w:w="6437" w:type="dxa"/>
            <w:shd w:val="clear" w:color="auto" w:fill="auto"/>
          </w:tcPr>
          <w:p w14:paraId="3145B98B"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Each consumer’s privacy is respected and personal information is kept confidential.</w:t>
            </w:r>
          </w:p>
        </w:tc>
        <w:tc>
          <w:tcPr>
            <w:tcW w:w="1977" w:type="dxa"/>
            <w:shd w:val="clear" w:color="auto" w:fill="auto"/>
          </w:tcPr>
          <w:p w14:paraId="5AEBD133"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133808075"/>
                <w:placeholder>
                  <w:docPart w:val="71C0D99A207C4F44910E0299DF08D44E"/>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bl>
    <w:p w14:paraId="6C7A6FDB" w14:textId="77777777" w:rsidR="004C7404" w:rsidRPr="003E162B" w:rsidRDefault="00FB7DDD">
      <w:pPr>
        <w:pStyle w:val="Heading20"/>
        <w:rPr>
          <w:rFonts w:ascii="Open Sans" w:hAnsi="Open Sans" w:cs="Open Sans"/>
          <w:color w:val="781E77"/>
        </w:rPr>
      </w:pPr>
      <w:r w:rsidRPr="003E162B">
        <w:rPr>
          <w:rFonts w:ascii="Open Sans" w:hAnsi="Open Sans" w:cs="Open Sans"/>
          <w:color w:val="781E77"/>
        </w:rPr>
        <w:t>Findings</w:t>
      </w:r>
    </w:p>
    <w:p w14:paraId="5647EC23" w14:textId="6F37AD79" w:rsidR="0010332C" w:rsidRDefault="0010332C">
      <w:pPr>
        <w:pStyle w:val="NormalArial"/>
        <w:rPr>
          <w:rFonts w:ascii="Open Sans" w:hAnsi="Open Sans" w:cs="Open Sans"/>
        </w:rPr>
      </w:pPr>
      <w:r>
        <w:rPr>
          <w:rFonts w:ascii="Open Sans" w:hAnsi="Open Sans" w:cs="Open Sans"/>
        </w:rPr>
        <w:t xml:space="preserve">Consumers and representatives confirmed </w:t>
      </w:r>
      <w:r w:rsidR="00CA70BC">
        <w:rPr>
          <w:rFonts w:ascii="Open Sans" w:hAnsi="Open Sans" w:cs="Open Sans"/>
        </w:rPr>
        <w:t xml:space="preserve">consumers </w:t>
      </w:r>
      <w:r>
        <w:rPr>
          <w:rFonts w:ascii="Open Sans" w:hAnsi="Open Sans" w:cs="Open Sans"/>
        </w:rPr>
        <w:t xml:space="preserve">are treated with dignity and respect, their culture and </w:t>
      </w:r>
      <w:r w:rsidR="00CA70BC">
        <w:rPr>
          <w:rFonts w:ascii="Open Sans" w:hAnsi="Open Sans" w:cs="Open Sans"/>
        </w:rPr>
        <w:t xml:space="preserve">identity </w:t>
      </w:r>
      <w:r>
        <w:rPr>
          <w:rFonts w:ascii="Open Sans" w:hAnsi="Open Sans" w:cs="Open Sans"/>
        </w:rPr>
        <w:t xml:space="preserve">is valued and they </w:t>
      </w:r>
      <w:r w:rsidR="00187337">
        <w:rPr>
          <w:rFonts w:ascii="Open Sans" w:hAnsi="Open Sans" w:cs="Open Sans"/>
        </w:rPr>
        <w:t>can</w:t>
      </w:r>
      <w:r>
        <w:rPr>
          <w:rFonts w:ascii="Open Sans" w:hAnsi="Open Sans" w:cs="Open Sans"/>
        </w:rPr>
        <w:t xml:space="preserve"> make decisions on their care and services and who is involved in those.  Consumers were satisfied staff supported them to take risks to live their best lives and confident their personal information was kept private. Staff were observed interacting with </w:t>
      </w:r>
      <w:r>
        <w:rPr>
          <w:rFonts w:ascii="Open Sans" w:hAnsi="Open Sans" w:cs="Open Sans"/>
        </w:rPr>
        <w:lastRenderedPageBreak/>
        <w:t xml:space="preserve">consumers in a respectful manner and were able to describe the ways in which they </w:t>
      </w:r>
      <w:r w:rsidR="007955C7">
        <w:rPr>
          <w:rFonts w:ascii="Open Sans" w:hAnsi="Open Sans" w:cs="Open Sans"/>
        </w:rPr>
        <w:t>tailor care and service delivery to consumers</w:t>
      </w:r>
      <w:r w:rsidR="00CA70BC">
        <w:rPr>
          <w:rFonts w:ascii="Open Sans" w:hAnsi="Open Sans" w:cs="Open Sans"/>
        </w:rPr>
        <w:t>’</w:t>
      </w:r>
      <w:r w:rsidR="007955C7">
        <w:rPr>
          <w:rFonts w:ascii="Open Sans" w:hAnsi="Open Sans" w:cs="Open Sans"/>
        </w:rPr>
        <w:t xml:space="preserve"> preferences.</w:t>
      </w:r>
    </w:p>
    <w:p w14:paraId="166F8725" w14:textId="4D084B5E" w:rsidR="00187337" w:rsidRDefault="00571602">
      <w:pPr>
        <w:pStyle w:val="NormalArial"/>
        <w:rPr>
          <w:rFonts w:ascii="Open Sans" w:hAnsi="Open Sans" w:cs="Open Sans"/>
        </w:rPr>
      </w:pPr>
      <w:r>
        <w:rPr>
          <w:rFonts w:ascii="Open Sans" w:hAnsi="Open Sans" w:cs="Open Sans"/>
        </w:rPr>
        <w:t>Staff</w:t>
      </w:r>
      <w:r w:rsidR="00D662AD">
        <w:rPr>
          <w:rFonts w:ascii="Open Sans" w:hAnsi="Open Sans" w:cs="Open Sans"/>
        </w:rPr>
        <w:t xml:space="preserve"> described ways in which they deliver care and services that </w:t>
      </w:r>
      <w:r w:rsidR="00CA70BC">
        <w:rPr>
          <w:rFonts w:ascii="Open Sans" w:hAnsi="Open Sans" w:cs="Open Sans"/>
        </w:rPr>
        <w:t xml:space="preserve">maintained </w:t>
      </w:r>
      <w:r w:rsidR="00D662AD">
        <w:rPr>
          <w:rFonts w:ascii="Open Sans" w:hAnsi="Open Sans" w:cs="Open Sans"/>
        </w:rPr>
        <w:t>consumers</w:t>
      </w:r>
      <w:r w:rsidR="00CA70BC">
        <w:rPr>
          <w:rFonts w:ascii="Open Sans" w:hAnsi="Open Sans" w:cs="Open Sans"/>
        </w:rPr>
        <w:t>’</w:t>
      </w:r>
      <w:r w:rsidR="00D662AD">
        <w:rPr>
          <w:rFonts w:ascii="Open Sans" w:hAnsi="Open Sans" w:cs="Open Sans"/>
        </w:rPr>
        <w:t xml:space="preserve"> privacy and dignity</w:t>
      </w:r>
      <w:r w:rsidR="00CA70BC">
        <w:rPr>
          <w:rFonts w:ascii="Open Sans" w:hAnsi="Open Sans" w:cs="Open Sans"/>
        </w:rPr>
        <w:t>,</w:t>
      </w:r>
      <w:r w:rsidR="00D662AD">
        <w:rPr>
          <w:rFonts w:ascii="Open Sans" w:hAnsi="Open Sans" w:cs="Open Sans"/>
        </w:rPr>
        <w:t xml:space="preserve"> including not </w:t>
      </w:r>
      <w:r w:rsidR="00CA70BC">
        <w:rPr>
          <w:rFonts w:ascii="Open Sans" w:hAnsi="Open Sans" w:cs="Open Sans"/>
        </w:rPr>
        <w:t xml:space="preserve">discussing </w:t>
      </w:r>
      <w:r w:rsidR="00D662AD">
        <w:rPr>
          <w:rFonts w:ascii="Open Sans" w:hAnsi="Open Sans" w:cs="Open Sans"/>
        </w:rPr>
        <w:t>consumer information in communal areas and delivering personal care</w:t>
      </w:r>
      <w:r w:rsidR="00AD4BE6">
        <w:rPr>
          <w:rFonts w:ascii="Open Sans" w:hAnsi="Open Sans" w:cs="Open Sans"/>
        </w:rPr>
        <w:t>. Staff provided examples of how they support consumers to exercise choice</w:t>
      </w:r>
      <w:r w:rsidR="00CA70BC">
        <w:rPr>
          <w:rFonts w:ascii="Open Sans" w:hAnsi="Open Sans" w:cs="Open Sans"/>
        </w:rPr>
        <w:t>,</w:t>
      </w:r>
      <w:r w:rsidR="00AD4BE6">
        <w:rPr>
          <w:rFonts w:ascii="Open Sans" w:hAnsi="Open Sans" w:cs="Open Sans"/>
        </w:rPr>
        <w:t xml:space="preserve"> including through meal and lifestyle choices, and how they support consumers to take risks to do the things they wish.  </w:t>
      </w:r>
    </w:p>
    <w:p w14:paraId="7AFE6667" w14:textId="2308EDAF" w:rsidR="00AD4BE6" w:rsidRDefault="00AD4BE6">
      <w:pPr>
        <w:pStyle w:val="NormalArial"/>
        <w:rPr>
          <w:rFonts w:ascii="Open Sans" w:hAnsi="Open Sans" w:cs="Open Sans"/>
        </w:rPr>
      </w:pPr>
      <w:r>
        <w:rPr>
          <w:rFonts w:ascii="Open Sans" w:hAnsi="Open Sans" w:cs="Open Sans"/>
        </w:rPr>
        <w:t>Care documentation reflected consumers</w:t>
      </w:r>
      <w:r w:rsidR="00CA70BC">
        <w:rPr>
          <w:rFonts w:ascii="Open Sans" w:hAnsi="Open Sans" w:cs="Open Sans"/>
        </w:rPr>
        <w:t>’</w:t>
      </w:r>
      <w:r>
        <w:rPr>
          <w:rFonts w:ascii="Open Sans" w:hAnsi="Open Sans" w:cs="Open Sans"/>
        </w:rPr>
        <w:t xml:space="preserve"> choices for care and services, their cultural care needs, and who they wished to involve in their decisions.  Documentation confirmed consumers are able to exercise choice </w:t>
      </w:r>
      <w:r w:rsidR="00C40899">
        <w:rPr>
          <w:rFonts w:ascii="Open Sans" w:hAnsi="Open Sans" w:cs="Open Sans"/>
        </w:rPr>
        <w:t>around</w:t>
      </w:r>
      <w:r>
        <w:rPr>
          <w:rFonts w:ascii="Open Sans" w:hAnsi="Open Sans" w:cs="Open Sans"/>
        </w:rPr>
        <w:t xml:space="preserve"> activities of risk and strategies to do those in a safe manner</w:t>
      </w:r>
      <w:r w:rsidR="00C40899">
        <w:rPr>
          <w:rFonts w:ascii="Open Sans" w:hAnsi="Open Sans" w:cs="Open Sans"/>
        </w:rPr>
        <w:t xml:space="preserve"> are recorded </w:t>
      </w:r>
      <w:r>
        <w:rPr>
          <w:rFonts w:ascii="Open Sans" w:hAnsi="Open Sans" w:cs="Open Sans"/>
        </w:rPr>
        <w:t xml:space="preserve"> with evidence of discussion about risks</w:t>
      </w:r>
      <w:r w:rsidR="00C40899">
        <w:rPr>
          <w:rFonts w:ascii="Open Sans" w:hAnsi="Open Sans" w:cs="Open Sans"/>
        </w:rPr>
        <w:t xml:space="preserve"> in consumer care plans</w:t>
      </w:r>
      <w:r>
        <w:rPr>
          <w:rFonts w:ascii="Open Sans" w:hAnsi="Open Sans" w:cs="Open Sans"/>
        </w:rPr>
        <w:t>.</w:t>
      </w:r>
    </w:p>
    <w:p w14:paraId="7E4E87AD" w14:textId="1914EA11" w:rsidR="00AD4BE6" w:rsidRDefault="00AD4BE6">
      <w:pPr>
        <w:pStyle w:val="NormalArial"/>
        <w:rPr>
          <w:rFonts w:ascii="Open Sans" w:hAnsi="Open Sans" w:cs="Open Sans"/>
        </w:rPr>
      </w:pPr>
      <w:r>
        <w:rPr>
          <w:rFonts w:ascii="Open Sans" w:hAnsi="Open Sans" w:cs="Open Sans"/>
        </w:rPr>
        <w:t>For the reasons detailed above, I find Standard 1 Consumer dignity and choice compliant.</w:t>
      </w:r>
    </w:p>
    <w:p w14:paraId="18267026" w14:textId="77777777" w:rsidR="007955C7" w:rsidRPr="001E694D" w:rsidRDefault="007955C7">
      <w:pPr>
        <w:pStyle w:val="NormalArial"/>
        <w:rPr>
          <w:rFonts w:ascii="Open Sans" w:hAnsi="Open Sans" w:cs="Open Sans"/>
        </w:rPr>
      </w:pPr>
    </w:p>
    <w:p w14:paraId="2514EAC3" w14:textId="77777777" w:rsidR="004C7404" w:rsidRPr="001E694D" w:rsidRDefault="00FB7DDD">
      <w:pPr>
        <w:pStyle w:val="NormalArial"/>
        <w:rPr>
          <w:rFonts w:ascii="Open Sans" w:hAnsi="Open Sans" w:cs="Open Sans"/>
        </w:rPr>
      </w:pPr>
      <w:r w:rsidRPr="001E694D">
        <w:rPr>
          <w:rFonts w:ascii="Open Sans" w:hAnsi="Open Sans" w:cs="Open Sans"/>
        </w:rPr>
        <w:br w:type="page"/>
      </w:r>
    </w:p>
    <w:p w14:paraId="2E7F1402"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lastRenderedPageBreak/>
        <w:t>Standard 2</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716"/>
        <w:gridCol w:w="1623"/>
      </w:tblGrid>
      <w:tr w:rsidR="003A184E" w14:paraId="1C8BC12D"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pct"/>
            <w:gridSpan w:val="2"/>
            <w:shd w:val="clear" w:color="auto" w:fill="781E77"/>
          </w:tcPr>
          <w:p w14:paraId="5C2F4A0C" w14:textId="77777777" w:rsidR="004C7404" w:rsidRPr="001E694D" w:rsidRDefault="00FB7DDD">
            <w:pPr>
              <w:spacing w:before="0" w:line="22" w:lineRule="atLeast"/>
              <w:rPr>
                <w:rFonts w:ascii="Open Sans" w:hAnsi="Open Sans" w:cs="Open Sans"/>
                <w:b w:val="0"/>
                <w:color w:val="FFFFFF" w:themeColor="background1"/>
              </w:rPr>
            </w:pPr>
            <w:r w:rsidRPr="001E694D">
              <w:rPr>
                <w:rFonts w:ascii="Open Sans" w:hAnsi="Open Sans" w:cs="Open Sans"/>
                <w:color w:val="FFFFFF" w:themeColor="background1"/>
              </w:rPr>
              <w:t>Ongoing assessment and planning with consumers</w:t>
            </w:r>
          </w:p>
        </w:tc>
        <w:tc>
          <w:tcPr>
            <w:tcW w:w="970" w:type="pct"/>
            <w:shd w:val="clear" w:color="auto" w:fill="781E77"/>
          </w:tcPr>
          <w:p w14:paraId="1D38867A"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73317D5E" w14:textId="77777777" w:rsidTr="003A184E">
        <w:tc>
          <w:tcPr>
            <w:cnfStyle w:val="001000000000" w:firstRow="0" w:lastRow="0" w:firstColumn="1" w:lastColumn="0" w:oddVBand="0" w:evenVBand="0" w:oddHBand="0" w:evenHBand="0" w:firstRowFirstColumn="0" w:firstRowLastColumn="0" w:lastRowFirstColumn="0" w:lastRowLastColumn="0"/>
            <w:tcW w:w="790" w:type="pct"/>
            <w:shd w:val="clear" w:color="auto" w:fill="auto"/>
          </w:tcPr>
          <w:p w14:paraId="387EA06F" w14:textId="77777777" w:rsidR="004C7404" w:rsidRPr="001E694D" w:rsidRDefault="00FB7DDD">
            <w:pPr>
              <w:spacing w:line="22" w:lineRule="atLeast"/>
              <w:rPr>
                <w:rFonts w:ascii="Open Sans" w:hAnsi="Open Sans" w:cs="Open Sans"/>
              </w:rPr>
            </w:pPr>
            <w:r w:rsidRPr="001E694D">
              <w:rPr>
                <w:rFonts w:ascii="Open Sans" w:hAnsi="Open Sans" w:cs="Open Sans"/>
              </w:rPr>
              <w:t>Requirement 2(3)(a)</w:t>
            </w:r>
          </w:p>
        </w:tc>
        <w:tc>
          <w:tcPr>
            <w:tcW w:w="3240" w:type="pct"/>
            <w:shd w:val="clear" w:color="auto" w:fill="auto"/>
          </w:tcPr>
          <w:p w14:paraId="6CDD87EE"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Assessment and planning, including consideration of risks to the consumer’s health and well-being, informs the delivery of safe and effective care and services.</w:t>
            </w:r>
          </w:p>
        </w:tc>
        <w:tc>
          <w:tcPr>
            <w:tcW w:w="970" w:type="pct"/>
            <w:shd w:val="clear" w:color="auto" w:fill="auto"/>
          </w:tcPr>
          <w:p w14:paraId="09B4ABDA"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293030782"/>
                <w:placeholder>
                  <w:docPart w:val="C796FB26220542558C2A81DE34485313"/>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02D5926E"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shd w:val="clear" w:color="auto" w:fill="auto"/>
          </w:tcPr>
          <w:p w14:paraId="4CA381AC" w14:textId="77777777" w:rsidR="004C7404" w:rsidRPr="001E694D" w:rsidRDefault="00FB7DDD">
            <w:pPr>
              <w:spacing w:line="22" w:lineRule="atLeast"/>
              <w:rPr>
                <w:rFonts w:ascii="Open Sans" w:hAnsi="Open Sans" w:cs="Open Sans"/>
              </w:rPr>
            </w:pPr>
            <w:r w:rsidRPr="001E694D">
              <w:rPr>
                <w:rFonts w:ascii="Open Sans" w:hAnsi="Open Sans" w:cs="Open Sans"/>
              </w:rPr>
              <w:t>Requirement 2(3)(b)</w:t>
            </w:r>
          </w:p>
        </w:tc>
        <w:tc>
          <w:tcPr>
            <w:tcW w:w="3240" w:type="pct"/>
            <w:shd w:val="clear" w:color="auto" w:fill="auto"/>
          </w:tcPr>
          <w:p w14:paraId="37B28D82"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Assessment and planning identifies and addresses the consumer’s current needs, goals and preferences, including advance care planning and end of life planning if the consumer wishes.</w:t>
            </w:r>
          </w:p>
        </w:tc>
        <w:tc>
          <w:tcPr>
            <w:tcW w:w="970" w:type="pct"/>
            <w:shd w:val="clear" w:color="auto" w:fill="auto"/>
          </w:tcPr>
          <w:p w14:paraId="57EB8EE3"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417961562"/>
                <w:placeholder>
                  <w:docPart w:val="464C7F76C5ED4B459401B55A71523716"/>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30CAB034" w14:textId="77777777" w:rsidTr="003A184E">
        <w:tc>
          <w:tcPr>
            <w:cnfStyle w:val="001000000000" w:firstRow="0" w:lastRow="0" w:firstColumn="1" w:lastColumn="0" w:oddVBand="0" w:evenVBand="0" w:oddHBand="0" w:evenHBand="0" w:firstRowFirstColumn="0" w:firstRowLastColumn="0" w:lastRowFirstColumn="0" w:lastRowLastColumn="0"/>
            <w:tcW w:w="790" w:type="pct"/>
            <w:shd w:val="clear" w:color="auto" w:fill="auto"/>
          </w:tcPr>
          <w:p w14:paraId="565F3205" w14:textId="77777777" w:rsidR="004C7404" w:rsidRPr="001E694D" w:rsidRDefault="00FB7DDD">
            <w:pPr>
              <w:spacing w:line="22" w:lineRule="atLeast"/>
              <w:rPr>
                <w:rFonts w:ascii="Open Sans" w:hAnsi="Open Sans" w:cs="Open Sans"/>
              </w:rPr>
            </w:pPr>
            <w:r w:rsidRPr="001E694D">
              <w:rPr>
                <w:rFonts w:ascii="Open Sans" w:hAnsi="Open Sans" w:cs="Open Sans"/>
              </w:rPr>
              <w:t>Requirement 2(3)(c)</w:t>
            </w:r>
          </w:p>
        </w:tc>
        <w:tc>
          <w:tcPr>
            <w:tcW w:w="3240" w:type="pct"/>
            <w:shd w:val="clear" w:color="auto" w:fill="auto"/>
          </w:tcPr>
          <w:p w14:paraId="1D0EBC2B"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The organisation demonstrates that assessment and planning:</w:t>
            </w:r>
          </w:p>
          <w:p w14:paraId="595579A3" w14:textId="77777777" w:rsidR="004C7404" w:rsidRPr="001E694D" w:rsidRDefault="00FB7DDD">
            <w:pPr>
              <w:pStyle w:val="ListParagraph"/>
              <w:numPr>
                <w:ilvl w:val="0"/>
                <w:numId w:val="4"/>
              </w:numPr>
              <w:tabs>
                <w:tab w:val="clear" w:pos="357"/>
              </w:tabs>
              <w:spacing w:before="60" w:after="60" w:line="0" w:lineRule="atLeast"/>
              <w:ind w:left="641" w:hanging="641"/>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is based on ongoing partnership with the consumer and others that the consumer wishes to involve in assessment, planning and review of the consumer’s care and services; and</w:t>
            </w:r>
          </w:p>
          <w:p w14:paraId="3F284F03" w14:textId="77777777" w:rsidR="004C7404" w:rsidRPr="001E694D" w:rsidRDefault="00FB7DDD">
            <w:pPr>
              <w:pStyle w:val="ListParagraph"/>
              <w:numPr>
                <w:ilvl w:val="0"/>
                <w:numId w:val="4"/>
              </w:numPr>
              <w:tabs>
                <w:tab w:val="clear" w:pos="357"/>
              </w:tabs>
              <w:spacing w:before="60" w:after="60" w:line="0" w:lineRule="atLeast"/>
              <w:ind w:left="641" w:hanging="641"/>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includes other organisations, and individuals and providers of other care and services, that are involved in the care of the consumer.</w:t>
            </w:r>
          </w:p>
        </w:tc>
        <w:tc>
          <w:tcPr>
            <w:tcW w:w="970" w:type="pct"/>
            <w:shd w:val="clear" w:color="auto" w:fill="auto"/>
          </w:tcPr>
          <w:p w14:paraId="086BF60B"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150509621"/>
                <w:placeholder>
                  <w:docPart w:val="5E7E924704454EBDA7B62D363A782465"/>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06542CB2"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shd w:val="clear" w:color="auto" w:fill="auto"/>
          </w:tcPr>
          <w:p w14:paraId="6AD69B2C" w14:textId="77777777" w:rsidR="004C7404" w:rsidRPr="001E694D" w:rsidRDefault="00FB7DDD">
            <w:pPr>
              <w:spacing w:line="22" w:lineRule="atLeast"/>
              <w:rPr>
                <w:rFonts w:ascii="Open Sans" w:hAnsi="Open Sans" w:cs="Open Sans"/>
              </w:rPr>
            </w:pPr>
            <w:r w:rsidRPr="001E694D">
              <w:rPr>
                <w:rFonts w:ascii="Open Sans" w:hAnsi="Open Sans" w:cs="Open Sans"/>
              </w:rPr>
              <w:t>Requirement 2(3)(d)</w:t>
            </w:r>
          </w:p>
        </w:tc>
        <w:tc>
          <w:tcPr>
            <w:tcW w:w="3240" w:type="pct"/>
            <w:shd w:val="clear" w:color="auto" w:fill="auto"/>
          </w:tcPr>
          <w:p w14:paraId="460BD07C"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The outcomes of assessment and planning are effectively communicated to the consumer and documented in a care and services plan that is readily available to the consumer, and where care and services are provided.</w:t>
            </w:r>
          </w:p>
        </w:tc>
        <w:tc>
          <w:tcPr>
            <w:tcW w:w="970" w:type="pct"/>
            <w:shd w:val="clear" w:color="auto" w:fill="auto"/>
          </w:tcPr>
          <w:p w14:paraId="4E49F54B" w14:textId="77777777" w:rsidR="004C7404" w:rsidRPr="001E694D" w:rsidRDefault="007849FB">
            <w:pPr>
              <w:pStyle w:val="ListBullet"/>
              <w:numPr>
                <w:ilvl w:val="0"/>
                <w:numId w:val="0"/>
              </w:numPr>
              <w:spacing w:before="0" w:after="120" w:line="22" w:lineRule="atLeast"/>
              <w:ind w:left="360" w:hanging="360"/>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699267878"/>
                <w:placeholder>
                  <w:docPart w:val="F78E92CEA109488E93B6960C26BF0176"/>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5D342D22" w14:textId="77777777" w:rsidTr="003A184E">
        <w:tc>
          <w:tcPr>
            <w:cnfStyle w:val="001000000000" w:firstRow="0" w:lastRow="0" w:firstColumn="1" w:lastColumn="0" w:oddVBand="0" w:evenVBand="0" w:oddHBand="0" w:evenHBand="0" w:firstRowFirstColumn="0" w:firstRowLastColumn="0" w:lastRowFirstColumn="0" w:lastRowLastColumn="0"/>
            <w:tcW w:w="790" w:type="pct"/>
            <w:shd w:val="clear" w:color="auto" w:fill="auto"/>
          </w:tcPr>
          <w:p w14:paraId="66435219" w14:textId="77777777" w:rsidR="004C7404" w:rsidRPr="001E694D" w:rsidRDefault="00FB7DDD">
            <w:pPr>
              <w:spacing w:line="22" w:lineRule="atLeast"/>
              <w:rPr>
                <w:rFonts w:ascii="Open Sans" w:hAnsi="Open Sans" w:cs="Open Sans"/>
              </w:rPr>
            </w:pPr>
            <w:r w:rsidRPr="001E694D">
              <w:rPr>
                <w:rFonts w:ascii="Open Sans" w:hAnsi="Open Sans" w:cs="Open Sans"/>
              </w:rPr>
              <w:t>Requirement 2(3)(e)</w:t>
            </w:r>
          </w:p>
        </w:tc>
        <w:tc>
          <w:tcPr>
            <w:tcW w:w="3240" w:type="pct"/>
            <w:shd w:val="clear" w:color="auto" w:fill="auto"/>
          </w:tcPr>
          <w:p w14:paraId="3FB17414"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Care and services are reviewed regularly for effectiveness, and when circumstances change or when incidents impact on the needs, goals or preferences of the consumer.</w:t>
            </w:r>
          </w:p>
        </w:tc>
        <w:tc>
          <w:tcPr>
            <w:tcW w:w="970" w:type="pct"/>
            <w:shd w:val="clear" w:color="auto" w:fill="auto"/>
          </w:tcPr>
          <w:p w14:paraId="15BF0BCB"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485450678"/>
                <w:placeholder>
                  <w:docPart w:val="19A3EEAB3DB84406ABA1A13CDD5E3A41"/>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bl>
    <w:p w14:paraId="35B448A5" w14:textId="77777777" w:rsidR="004C7404" w:rsidRPr="003E162B" w:rsidRDefault="00FB7DDD">
      <w:pPr>
        <w:pStyle w:val="Heading20"/>
        <w:rPr>
          <w:rFonts w:ascii="Open Sans" w:hAnsi="Open Sans" w:cs="Open Sans"/>
          <w:color w:val="781E77"/>
        </w:rPr>
      </w:pPr>
      <w:r w:rsidRPr="003E162B">
        <w:rPr>
          <w:rFonts w:ascii="Open Sans" w:hAnsi="Open Sans" w:cs="Open Sans"/>
          <w:color w:val="781E77"/>
        </w:rPr>
        <w:t>Findings</w:t>
      </w:r>
    </w:p>
    <w:p w14:paraId="79B1ACCF" w14:textId="49885562" w:rsidR="0078180A" w:rsidRDefault="00012DF6" w:rsidP="0078180A">
      <w:pPr>
        <w:pStyle w:val="NormalArial"/>
        <w:rPr>
          <w:rFonts w:ascii="Open Sans" w:hAnsi="Open Sans" w:cs="Open Sans"/>
        </w:rPr>
      </w:pPr>
      <w:r w:rsidRPr="00346988">
        <w:rPr>
          <w:rFonts w:ascii="Open Sans" w:hAnsi="Open Sans" w:cs="Open Sans"/>
        </w:rPr>
        <w:t xml:space="preserve">The Quality Standard is compliant as all </w:t>
      </w:r>
      <w:r>
        <w:rPr>
          <w:rFonts w:ascii="Open Sans" w:hAnsi="Open Sans" w:cs="Open Sans"/>
        </w:rPr>
        <w:t>5</w:t>
      </w:r>
      <w:r w:rsidRPr="00346988">
        <w:rPr>
          <w:rFonts w:ascii="Open Sans" w:hAnsi="Open Sans" w:cs="Open Sans"/>
        </w:rPr>
        <w:t xml:space="preserve"> requirements are compliant. The Assessment Team recommended requirement (3)(b) not met. </w:t>
      </w:r>
    </w:p>
    <w:p w14:paraId="330F0BDE" w14:textId="3A6EE141" w:rsidR="008E1A75" w:rsidRDefault="0074464B" w:rsidP="0078180A">
      <w:pPr>
        <w:pStyle w:val="NormalArial"/>
        <w:rPr>
          <w:rFonts w:ascii="Open Sans" w:hAnsi="Open Sans" w:cs="Open Sans"/>
        </w:rPr>
      </w:pPr>
      <w:r>
        <w:rPr>
          <w:rFonts w:ascii="Open Sans" w:hAnsi="Open Sans" w:cs="Open Sans"/>
          <w:b/>
          <w:bCs/>
        </w:rPr>
        <w:t>Requirement (3)(</w:t>
      </w:r>
      <w:r w:rsidR="00570AB6">
        <w:rPr>
          <w:rFonts w:ascii="Open Sans" w:hAnsi="Open Sans" w:cs="Open Sans"/>
          <w:b/>
          <w:bCs/>
        </w:rPr>
        <w:t>b</w:t>
      </w:r>
      <w:r>
        <w:rPr>
          <w:rFonts w:ascii="Open Sans" w:hAnsi="Open Sans" w:cs="Open Sans"/>
          <w:b/>
          <w:bCs/>
        </w:rPr>
        <w:t>)</w:t>
      </w:r>
      <w:r>
        <w:rPr>
          <w:rFonts w:ascii="Open Sans" w:hAnsi="Open Sans" w:cs="Open Sans"/>
        </w:rPr>
        <w:t xml:space="preserve"> </w:t>
      </w:r>
      <w:r w:rsidR="00A37492">
        <w:rPr>
          <w:rFonts w:ascii="Open Sans" w:hAnsi="Open Sans" w:cs="Open Sans"/>
        </w:rPr>
        <w:t xml:space="preserve">Two consumers </w:t>
      </w:r>
      <w:r w:rsidR="00C65012">
        <w:rPr>
          <w:rFonts w:ascii="Open Sans" w:hAnsi="Open Sans" w:cs="Open Sans"/>
        </w:rPr>
        <w:t>did not have their care and services reviewed or updated following hospital transfer after incidents or change in condition. One consumer</w:t>
      </w:r>
      <w:r w:rsidR="00570AB6">
        <w:rPr>
          <w:rFonts w:ascii="Open Sans" w:hAnsi="Open Sans" w:cs="Open Sans"/>
        </w:rPr>
        <w:t>,</w:t>
      </w:r>
      <w:r w:rsidR="00C65012">
        <w:rPr>
          <w:rFonts w:ascii="Open Sans" w:hAnsi="Open Sans" w:cs="Open Sans"/>
        </w:rPr>
        <w:t xml:space="preserve"> who had a fall in </w:t>
      </w:r>
      <w:r w:rsidR="0073092B">
        <w:rPr>
          <w:rFonts w:ascii="Open Sans" w:hAnsi="Open Sans" w:cs="Open Sans"/>
        </w:rPr>
        <w:t xml:space="preserve">October </w:t>
      </w:r>
      <w:r w:rsidR="00570AB6">
        <w:rPr>
          <w:rFonts w:ascii="Open Sans" w:hAnsi="Open Sans" w:cs="Open Sans"/>
        </w:rPr>
        <w:t xml:space="preserve">2024 </w:t>
      </w:r>
      <w:r w:rsidR="0073092B">
        <w:rPr>
          <w:rFonts w:ascii="Open Sans" w:hAnsi="Open Sans" w:cs="Open Sans"/>
        </w:rPr>
        <w:t xml:space="preserve">and sustained </w:t>
      </w:r>
      <w:r w:rsidR="00570AB6">
        <w:rPr>
          <w:rFonts w:ascii="Open Sans" w:hAnsi="Open Sans" w:cs="Open Sans"/>
        </w:rPr>
        <w:t xml:space="preserve">2 </w:t>
      </w:r>
      <w:r w:rsidR="0073092B">
        <w:rPr>
          <w:rFonts w:ascii="Open Sans" w:hAnsi="Open Sans" w:cs="Open Sans"/>
        </w:rPr>
        <w:t>fractures</w:t>
      </w:r>
      <w:r w:rsidR="00570AB6">
        <w:rPr>
          <w:rFonts w:ascii="Open Sans" w:hAnsi="Open Sans" w:cs="Open Sans"/>
        </w:rPr>
        <w:t>,</w:t>
      </w:r>
      <w:r w:rsidR="0073092B">
        <w:rPr>
          <w:rFonts w:ascii="Open Sans" w:hAnsi="Open Sans" w:cs="Open Sans"/>
        </w:rPr>
        <w:t xml:space="preserve"> returned to the service with recommendations for </w:t>
      </w:r>
      <w:r w:rsidR="00B02027">
        <w:rPr>
          <w:rFonts w:ascii="Open Sans" w:hAnsi="Open Sans" w:cs="Open Sans"/>
        </w:rPr>
        <w:t xml:space="preserve">pain relieving </w:t>
      </w:r>
      <w:r w:rsidR="00B02027">
        <w:rPr>
          <w:rFonts w:ascii="Open Sans" w:hAnsi="Open Sans" w:cs="Open Sans"/>
        </w:rPr>
        <w:lastRenderedPageBreak/>
        <w:t>medications</w:t>
      </w:r>
      <w:r w:rsidR="00836E80">
        <w:rPr>
          <w:rFonts w:ascii="Open Sans" w:hAnsi="Open Sans" w:cs="Open Sans"/>
        </w:rPr>
        <w:t xml:space="preserve"> but their pain assessment was not reviewed or updated on return, it was done 3 days later</w:t>
      </w:r>
      <w:r w:rsidR="00B02027">
        <w:rPr>
          <w:rFonts w:ascii="Open Sans" w:hAnsi="Open Sans" w:cs="Open Sans"/>
        </w:rPr>
        <w:t xml:space="preserve">. The consumer passed away </w:t>
      </w:r>
      <w:r w:rsidR="00570AB6">
        <w:rPr>
          <w:rFonts w:ascii="Open Sans" w:hAnsi="Open Sans" w:cs="Open Sans"/>
        </w:rPr>
        <w:t xml:space="preserve">5 </w:t>
      </w:r>
      <w:r w:rsidR="00B02027">
        <w:rPr>
          <w:rFonts w:ascii="Open Sans" w:hAnsi="Open Sans" w:cs="Open Sans"/>
        </w:rPr>
        <w:t>days later and there was</w:t>
      </w:r>
      <w:r w:rsidR="00836E80">
        <w:rPr>
          <w:rFonts w:ascii="Open Sans" w:hAnsi="Open Sans" w:cs="Open Sans"/>
        </w:rPr>
        <w:t xml:space="preserve"> no palliative pathway included in their care documentation. One consumer who was transferred to </w:t>
      </w:r>
      <w:r w:rsidR="00CD2B9B">
        <w:rPr>
          <w:rFonts w:ascii="Open Sans" w:hAnsi="Open Sans" w:cs="Open Sans"/>
        </w:rPr>
        <w:t>hospital</w:t>
      </w:r>
      <w:r w:rsidR="00836E80">
        <w:rPr>
          <w:rFonts w:ascii="Open Sans" w:hAnsi="Open Sans" w:cs="Open Sans"/>
        </w:rPr>
        <w:t xml:space="preserve"> with severe abdominal pain </w:t>
      </w:r>
      <w:r w:rsidR="005478F1">
        <w:rPr>
          <w:rFonts w:ascii="Open Sans" w:hAnsi="Open Sans" w:cs="Open Sans"/>
        </w:rPr>
        <w:t xml:space="preserve">was transferred back to </w:t>
      </w:r>
      <w:r w:rsidR="00CD2B9B">
        <w:rPr>
          <w:rFonts w:ascii="Open Sans" w:hAnsi="Open Sans" w:cs="Open Sans"/>
        </w:rPr>
        <w:t>the service</w:t>
      </w:r>
      <w:r w:rsidR="005478F1">
        <w:rPr>
          <w:rFonts w:ascii="Open Sans" w:hAnsi="Open Sans" w:cs="Open Sans"/>
        </w:rPr>
        <w:t xml:space="preserve"> with a </w:t>
      </w:r>
      <w:r w:rsidR="00CD2B9B">
        <w:rPr>
          <w:rFonts w:ascii="Open Sans" w:hAnsi="Open Sans" w:cs="Open Sans"/>
        </w:rPr>
        <w:t>palliative</w:t>
      </w:r>
      <w:r w:rsidR="005478F1">
        <w:rPr>
          <w:rFonts w:ascii="Open Sans" w:hAnsi="Open Sans" w:cs="Open Sans"/>
        </w:rPr>
        <w:t xml:space="preserve"> pain chart to provide directives to staff to manage pain. Registered staff did not review the consumer</w:t>
      </w:r>
      <w:r w:rsidR="00570AB6">
        <w:rPr>
          <w:rFonts w:ascii="Open Sans" w:hAnsi="Open Sans" w:cs="Open Sans"/>
        </w:rPr>
        <w:t>’</w:t>
      </w:r>
      <w:r w:rsidR="005478F1">
        <w:rPr>
          <w:rFonts w:ascii="Open Sans" w:hAnsi="Open Sans" w:cs="Open Sans"/>
        </w:rPr>
        <w:t>s pain care plan</w:t>
      </w:r>
      <w:r w:rsidR="004C67FA">
        <w:rPr>
          <w:rFonts w:ascii="Open Sans" w:hAnsi="Open Sans" w:cs="Open Sans"/>
        </w:rPr>
        <w:t>, and their care documentation did not</w:t>
      </w:r>
      <w:r w:rsidR="005478F1">
        <w:rPr>
          <w:rFonts w:ascii="Open Sans" w:hAnsi="Open Sans" w:cs="Open Sans"/>
        </w:rPr>
        <w:t xml:space="preserve"> include a palliative pathway </w:t>
      </w:r>
      <w:r w:rsidR="004C67FA">
        <w:rPr>
          <w:rFonts w:ascii="Open Sans" w:hAnsi="Open Sans" w:cs="Open Sans"/>
        </w:rPr>
        <w:t>to guide staff.</w:t>
      </w:r>
    </w:p>
    <w:p w14:paraId="1D5BC628" w14:textId="692DB4B5" w:rsidR="004C67FA" w:rsidRDefault="004C67FA" w:rsidP="0078180A">
      <w:pPr>
        <w:pStyle w:val="NormalArial"/>
        <w:rPr>
          <w:rFonts w:ascii="Open Sans" w:hAnsi="Open Sans" w:cs="Open Sans"/>
        </w:rPr>
      </w:pPr>
      <w:r>
        <w:rPr>
          <w:rFonts w:ascii="Open Sans" w:hAnsi="Open Sans" w:cs="Open Sans"/>
        </w:rPr>
        <w:t xml:space="preserve">Staff confirmed they do not always </w:t>
      </w:r>
      <w:r w:rsidR="00CD2B9B">
        <w:rPr>
          <w:rFonts w:ascii="Open Sans" w:hAnsi="Open Sans" w:cs="Open Sans"/>
        </w:rPr>
        <w:t>review,</w:t>
      </w:r>
      <w:r>
        <w:rPr>
          <w:rFonts w:ascii="Open Sans" w:hAnsi="Open Sans" w:cs="Open Sans"/>
        </w:rPr>
        <w:t xml:space="preserve"> and update consumers</w:t>
      </w:r>
      <w:r w:rsidR="00570AB6">
        <w:rPr>
          <w:rFonts w:ascii="Open Sans" w:hAnsi="Open Sans" w:cs="Open Sans"/>
        </w:rPr>
        <w:t>’</w:t>
      </w:r>
      <w:r>
        <w:rPr>
          <w:rFonts w:ascii="Open Sans" w:hAnsi="Open Sans" w:cs="Open Sans"/>
        </w:rPr>
        <w:t xml:space="preserve"> care plans when they are transferred back to the service from hospital due to not having enough time. </w:t>
      </w:r>
      <w:r w:rsidR="00CD2B9B">
        <w:rPr>
          <w:rFonts w:ascii="Open Sans" w:hAnsi="Open Sans" w:cs="Open Sans"/>
        </w:rPr>
        <w:t xml:space="preserve">Registered and care staff confirmed they are informed of consumer changes and incidents at </w:t>
      </w:r>
      <w:r w:rsidR="00674FAD">
        <w:rPr>
          <w:rFonts w:ascii="Open Sans" w:hAnsi="Open Sans" w:cs="Open Sans"/>
        </w:rPr>
        <w:t>shift</w:t>
      </w:r>
      <w:r w:rsidR="00CD2B9B">
        <w:rPr>
          <w:rFonts w:ascii="Open Sans" w:hAnsi="Open Sans" w:cs="Open Sans"/>
        </w:rPr>
        <w:t xml:space="preserve"> handovers.</w:t>
      </w:r>
      <w:r w:rsidR="00674FAD">
        <w:rPr>
          <w:rFonts w:ascii="Open Sans" w:hAnsi="Open Sans" w:cs="Open Sans"/>
        </w:rPr>
        <w:t xml:space="preserve"> Management </w:t>
      </w:r>
      <w:r w:rsidR="00097813">
        <w:rPr>
          <w:rFonts w:ascii="Open Sans" w:hAnsi="Open Sans" w:cs="Open Sans"/>
        </w:rPr>
        <w:t xml:space="preserve">confirmed </w:t>
      </w:r>
      <w:r w:rsidR="00674FAD">
        <w:rPr>
          <w:rFonts w:ascii="Open Sans" w:hAnsi="Open Sans" w:cs="Open Sans"/>
        </w:rPr>
        <w:t xml:space="preserve">the service’s process is for registered </w:t>
      </w:r>
      <w:r w:rsidR="00097813">
        <w:rPr>
          <w:rFonts w:ascii="Open Sans" w:hAnsi="Open Sans" w:cs="Open Sans"/>
        </w:rPr>
        <w:t>staff</w:t>
      </w:r>
      <w:r w:rsidR="00674FAD">
        <w:rPr>
          <w:rFonts w:ascii="Open Sans" w:hAnsi="Open Sans" w:cs="Open Sans"/>
        </w:rPr>
        <w:t xml:space="preserve"> to review </w:t>
      </w:r>
      <w:r w:rsidR="00570AB6">
        <w:rPr>
          <w:rFonts w:ascii="Open Sans" w:hAnsi="Open Sans" w:cs="Open Sans"/>
        </w:rPr>
        <w:t xml:space="preserve">consumers </w:t>
      </w:r>
      <w:r w:rsidR="00674FAD">
        <w:rPr>
          <w:rFonts w:ascii="Open Sans" w:hAnsi="Open Sans" w:cs="Open Sans"/>
        </w:rPr>
        <w:t xml:space="preserve">as they return from hospital and </w:t>
      </w:r>
      <w:r w:rsidR="00097813">
        <w:rPr>
          <w:rFonts w:ascii="Open Sans" w:hAnsi="Open Sans" w:cs="Open Sans"/>
        </w:rPr>
        <w:t>advised education would be provided of this.</w:t>
      </w:r>
      <w:r w:rsidR="00922A98">
        <w:rPr>
          <w:rFonts w:ascii="Open Sans" w:hAnsi="Open Sans" w:cs="Open Sans"/>
        </w:rPr>
        <w:t xml:space="preserve"> </w:t>
      </w:r>
    </w:p>
    <w:p w14:paraId="434B3F13" w14:textId="08C106BC" w:rsidR="00922A98" w:rsidRDefault="00922A98" w:rsidP="0078180A">
      <w:pPr>
        <w:pStyle w:val="NormalArial"/>
        <w:rPr>
          <w:rFonts w:ascii="Open Sans" w:hAnsi="Open Sans" w:cs="Open Sans"/>
        </w:rPr>
      </w:pPr>
      <w:r>
        <w:rPr>
          <w:rFonts w:ascii="Open Sans" w:hAnsi="Open Sans" w:cs="Open Sans"/>
        </w:rPr>
        <w:t>Consumers and representatives confirmed</w:t>
      </w:r>
      <w:r w:rsidR="001108D7">
        <w:rPr>
          <w:rFonts w:ascii="Open Sans" w:hAnsi="Open Sans" w:cs="Open Sans"/>
        </w:rPr>
        <w:t xml:space="preserve"> they are involved in regular communication when changes occur to consumers</w:t>
      </w:r>
      <w:r w:rsidR="00570AB6">
        <w:rPr>
          <w:rFonts w:ascii="Open Sans" w:hAnsi="Open Sans" w:cs="Open Sans"/>
        </w:rPr>
        <w:t>’</w:t>
      </w:r>
      <w:r w:rsidR="001108D7">
        <w:rPr>
          <w:rFonts w:ascii="Open Sans" w:hAnsi="Open Sans" w:cs="Open Sans"/>
        </w:rPr>
        <w:t xml:space="preserve"> care and services</w:t>
      </w:r>
      <w:r w:rsidR="004309F3">
        <w:rPr>
          <w:rFonts w:ascii="Open Sans" w:hAnsi="Open Sans" w:cs="Open Sans"/>
        </w:rPr>
        <w:t xml:space="preserve"> and are </w:t>
      </w:r>
      <w:r w:rsidR="00375F64">
        <w:rPr>
          <w:rFonts w:ascii="Open Sans" w:hAnsi="Open Sans" w:cs="Open Sans"/>
        </w:rPr>
        <w:t>informed</w:t>
      </w:r>
      <w:r w:rsidR="00E3121D">
        <w:rPr>
          <w:rFonts w:ascii="Open Sans" w:hAnsi="Open Sans" w:cs="Open Sans"/>
        </w:rPr>
        <w:t xml:space="preserve"> of the outcomes of reviews. </w:t>
      </w:r>
      <w:r w:rsidR="00AB5E6A">
        <w:rPr>
          <w:rFonts w:ascii="Open Sans" w:hAnsi="Open Sans" w:cs="Open Sans"/>
        </w:rPr>
        <w:t>Registered staff undertake reviews of care and services every 3 months</w:t>
      </w:r>
      <w:r w:rsidR="00375F64">
        <w:rPr>
          <w:rFonts w:ascii="Open Sans" w:hAnsi="Open Sans" w:cs="Open Sans"/>
        </w:rPr>
        <w:t xml:space="preserve"> or when changes </w:t>
      </w:r>
      <w:r w:rsidR="00266626">
        <w:rPr>
          <w:rFonts w:ascii="Open Sans" w:hAnsi="Open Sans" w:cs="Open Sans"/>
        </w:rPr>
        <w:t>occur,</w:t>
      </w:r>
      <w:r w:rsidR="00375F64">
        <w:rPr>
          <w:rFonts w:ascii="Open Sans" w:hAnsi="Open Sans" w:cs="Open Sans"/>
        </w:rPr>
        <w:t xml:space="preserve"> and information is provided to the medical officer if further review is required.</w:t>
      </w:r>
    </w:p>
    <w:p w14:paraId="5BF29344" w14:textId="57D38B6E" w:rsidR="00097813" w:rsidRDefault="00BA02F1" w:rsidP="0078180A">
      <w:pPr>
        <w:pStyle w:val="NormalArial"/>
        <w:rPr>
          <w:rFonts w:ascii="Open Sans" w:hAnsi="Open Sans" w:cs="Open Sans"/>
        </w:rPr>
      </w:pPr>
      <w:r>
        <w:rPr>
          <w:rFonts w:ascii="Open Sans" w:hAnsi="Open Sans" w:cs="Open Sans"/>
        </w:rPr>
        <w:t xml:space="preserve">The provider </w:t>
      </w:r>
      <w:r w:rsidR="00BD6950">
        <w:rPr>
          <w:rFonts w:ascii="Open Sans" w:hAnsi="Open Sans" w:cs="Open Sans"/>
        </w:rPr>
        <w:t>does not agree with the Assessment Team</w:t>
      </w:r>
      <w:r w:rsidR="00570AB6">
        <w:rPr>
          <w:rFonts w:ascii="Open Sans" w:hAnsi="Open Sans" w:cs="Open Sans"/>
        </w:rPr>
        <w:t>’s recommendation</w:t>
      </w:r>
      <w:r w:rsidR="00375F64">
        <w:rPr>
          <w:rFonts w:ascii="Open Sans" w:hAnsi="Open Sans" w:cs="Open Sans"/>
        </w:rPr>
        <w:t xml:space="preserve"> and included additional information around the review of care and </w:t>
      </w:r>
      <w:r w:rsidR="005D7B6A">
        <w:rPr>
          <w:rFonts w:ascii="Open Sans" w:hAnsi="Open Sans" w:cs="Open Sans"/>
        </w:rPr>
        <w:t>services</w:t>
      </w:r>
      <w:r w:rsidR="00375F64">
        <w:rPr>
          <w:rFonts w:ascii="Open Sans" w:hAnsi="Open Sans" w:cs="Open Sans"/>
        </w:rPr>
        <w:t xml:space="preserve"> for the </w:t>
      </w:r>
      <w:r w:rsidR="00570AB6">
        <w:rPr>
          <w:rFonts w:ascii="Open Sans" w:hAnsi="Open Sans" w:cs="Open Sans"/>
        </w:rPr>
        <w:t xml:space="preserve">2 </w:t>
      </w:r>
      <w:r w:rsidR="00375F64">
        <w:rPr>
          <w:rFonts w:ascii="Open Sans" w:hAnsi="Open Sans" w:cs="Open Sans"/>
        </w:rPr>
        <w:t>named consumers. For the consumer with severe abdominal pain</w:t>
      </w:r>
      <w:r w:rsidR="00570AB6">
        <w:rPr>
          <w:rFonts w:ascii="Open Sans" w:hAnsi="Open Sans" w:cs="Open Sans"/>
        </w:rPr>
        <w:t>,</w:t>
      </w:r>
      <w:r w:rsidR="00375F64">
        <w:rPr>
          <w:rFonts w:ascii="Open Sans" w:hAnsi="Open Sans" w:cs="Open Sans"/>
        </w:rPr>
        <w:t xml:space="preserve"> the </w:t>
      </w:r>
      <w:r w:rsidR="005D7B6A">
        <w:rPr>
          <w:rFonts w:ascii="Open Sans" w:hAnsi="Open Sans" w:cs="Open Sans"/>
        </w:rPr>
        <w:t>provider</w:t>
      </w:r>
      <w:r w:rsidR="00E034BC">
        <w:rPr>
          <w:rFonts w:ascii="Open Sans" w:hAnsi="Open Sans" w:cs="Open Sans"/>
        </w:rPr>
        <w:t xml:space="preserve">’s response </w:t>
      </w:r>
      <w:r w:rsidR="00897B25">
        <w:rPr>
          <w:rFonts w:ascii="Open Sans" w:hAnsi="Open Sans" w:cs="Open Sans"/>
        </w:rPr>
        <w:t>included progress notes showing</w:t>
      </w:r>
      <w:r w:rsidR="00AA22A4">
        <w:rPr>
          <w:rFonts w:ascii="Open Sans" w:hAnsi="Open Sans" w:cs="Open Sans"/>
        </w:rPr>
        <w:t xml:space="preserve"> review by the medical officer was undertaken </w:t>
      </w:r>
      <w:r w:rsidR="00897B25">
        <w:rPr>
          <w:rFonts w:ascii="Open Sans" w:hAnsi="Open Sans" w:cs="Open Sans"/>
        </w:rPr>
        <w:t>regularly</w:t>
      </w:r>
      <w:r w:rsidR="00AA22A4">
        <w:rPr>
          <w:rFonts w:ascii="Open Sans" w:hAnsi="Open Sans" w:cs="Open Sans"/>
        </w:rPr>
        <w:t xml:space="preserve"> between October 2024 and December 2024 with changes to care where identified</w:t>
      </w:r>
      <w:r w:rsidR="002C3C3E">
        <w:rPr>
          <w:rFonts w:ascii="Open Sans" w:hAnsi="Open Sans" w:cs="Open Sans"/>
        </w:rPr>
        <w:t>, including pain management. Information i</w:t>
      </w:r>
      <w:r w:rsidR="009D44C7">
        <w:rPr>
          <w:rFonts w:ascii="Open Sans" w:hAnsi="Open Sans" w:cs="Open Sans"/>
        </w:rPr>
        <w:t>ncluded</w:t>
      </w:r>
      <w:r w:rsidR="002C3C3E">
        <w:rPr>
          <w:rFonts w:ascii="Open Sans" w:hAnsi="Open Sans" w:cs="Open Sans"/>
        </w:rPr>
        <w:t xml:space="preserve"> shows a </w:t>
      </w:r>
      <w:r w:rsidR="00EB71DB">
        <w:rPr>
          <w:rFonts w:ascii="Open Sans" w:hAnsi="Open Sans" w:cs="Open Sans"/>
        </w:rPr>
        <w:t xml:space="preserve">case conference with the consumer and their representative occurred </w:t>
      </w:r>
      <w:r w:rsidR="009D44C7">
        <w:rPr>
          <w:rFonts w:ascii="Open Sans" w:hAnsi="Open Sans" w:cs="Open Sans"/>
        </w:rPr>
        <w:t xml:space="preserve">in December 2024 after the site audit visit, </w:t>
      </w:r>
      <w:r w:rsidR="00EB71DB">
        <w:rPr>
          <w:rFonts w:ascii="Open Sans" w:hAnsi="Open Sans" w:cs="Open Sans"/>
        </w:rPr>
        <w:t>where pain management was discussed.</w:t>
      </w:r>
      <w:r w:rsidR="00505457">
        <w:rPr>
          <w:rFonts w:ascii="Open Sans" w:hAnsi="Open Sans" w:cs="Open Sans"/>
        </w:rPr>
        <w:t xml:space="preserve"> For the consumer who experienced a fall</w:t>
      </w:r>
      <w:r w:rsidR="00570AB6">
        <w:rPr>
          <w:rFonts w:ascii="Open Sans" w:hAnsi="Open Sans" w:cs="Open Sans"/>
        </w:rPr>
        <w:t>,</w:t>
      </w:r>
      <w:r w:rsidR="00505457">
        <w:rPr>
          <w:rFonts w:ascii="Open Sans" w:hAnsi="Open Sans" w:cs="Open Sans"/>
        </w:rPr>
        <w:t xml:space="preserve"> </w:t>
      </w:r>
      <w:r w:rsidR="003B702C">
        <w:rPr>
          <w:rFonts w:ascii="Open Sans" w:hAnsi="Open Sans" w:cs="Open Sans"/>
        </w:rPr>
        <w:t xml:space="preserve">the provider included </w:t>
      </w:r>
      <w:r w:rsidR="00B43F9D">
        <w:rPr>
          <w:rFonts w:ascii="Open Sans" w:hAnsi="Open Sans" w:cs="Open Sans"/>
        </w:rPr>
        <w:t xml:space="preserve">pain management documentation showing pain was assessed and </w:t>
      </w:r>
      <w:r w:rsidR="00012DF6">
        <w:rPr>
          <w:rFonts w:ascii="Open Sans" w:hAnsi="Open Sans" w:cs="Open Sans"/>
        </w:rPr>
        <w:t>medication administered following their return from hospital.</w:t>
      </w:r>
    </w:p>
    <w:p w14:paraId="399E8F6D" w14:textId="285C204F" w:rsidR="00012DF6" w:rsidRDefault="00012DF6" w:rsidP="0078180A">
      <w:pPr>
        <w:pStyle w:val="NormalArial"/>
        <w:rPr>
          <w:rFonts w:ascii="Open Sans" w:hAnsi="Open Sans" w:cs="Open Sans"/>
        </w:rPr>
      </w:pPr>
      <w:r>
        <w:rPr>
          <w:rFonts w:ascii="Open Sans" w:hAnsi="Open Sans" w:cs="Open Sans"/>
        </w:rPr>
        <w:t xml:space="preserve">I acknowledge the information in the Assessment Team’s report, </w:t>
      </w:r>
      <w:r w:rsidR="003E04D0">
        <w:rPr>
          <w:rFonts w:ascii="Open Sans" w:hAnsi="Open Sans" w:cs="Open Sans"/>
        </w:rPr>
        <w:t>however,</w:t>
      </w:r>
      <w:r>
        <w:rPr>
          <w:rFonts w:ascii="Open Sans" w:hAnsi="Open Sans" w:cs="Open Sans"/>
        </w:rPr>
        <w:t xml:space="preserve"> have come to a different view and find the service does regular</w:t>
      </w:r>
      <w:r w:rsidR="00013DAF">
        <w:rPr>
          <w:rFonts w:ascii="Open Sans" w:hAnsi="Open Sans" w:cs="Open Sans"/>
        </w:rPr>
        <w:t>ly review</w:t>
      </w:r>
      <w:r w:rsidR="00920EDD">
        <w:rPr>
          <w:rFonts w:ascii="Open Sans" w:hAnsi="Open Sans" w:cs="Open Sans"/>
        </w:rPr>
        <w:t xml:space="preserve"> care and services, when changes or incidents occur. In coming to my finding, I have considered the</w:t>
      </w:r>
      <w:r w:rsidR="00634195">
        <w:rPr>
          <w:rFonts w:ascii="Open Sans" w:hAnsi="Open Sans" w:cs="Open Sans"/>
        </w:rPr>
        <w:t xml:space="preserve"> information in the Assessment Team’s report that shows consumers and representatives are </w:t>
      </w:r>
      <w:r w:rsidR="00F00181">
        <w:rPr>
          <w:rFonts w:ascii="Open Sans" w:hAnsi="Open Sans" w:cs="Open Sans"/>
        </w:rPr>
        <w:t>satisfied care and services are reviewed</w:t>
      </w:r>
      <w:r w:rsidR="00540AA2">
        <w:rPr>
          <w:rFonts w:ascii="Open Sans" w:hAnsi="Open Sans" w:cs="Open Sans"/>
        </w:rPr>
        <w:t xml:space="preserve"> and confirmed they are included in these processes. I have also considered the service has</w:t>
      </w:r>
      <w:r w:rsidR="00766A0C">
        <w:rPr>
          <w:rFonts w:ascii="Open Sans" w:hAnsi="Open Sans" w:cs="Open Sans"/>
        </w:rPr>
        <w:t xml:space="preserve"> a</w:t>
      </w:r>
      <w:r w:rsidR="00540AA2">
        <w:rPr>
          <w:rFonts w:ascii="Open Sans" w:hAnsi="Open Sans" w:cs="Open Sans"/>
        </w:rPr>
        <w:t xml:space="preserve"> system in place to review consumer care </w:t>
      </w:r>
      <w:r w:rsidR="00266626">
        <w:rPr>
          <w:rFonts w:ascii="Open Sans" w:hAnsi="Open Sans" w:cs="Open Sans"/>
        </w:rPr>
        <w:t xml:space="preserve">every 3 months or when changes occur.  </w:t>
      </w:r>
    </w:p>
    <w:p w14:paraId="1265A7BC" w14:textId="71503D21" w:rsidR="00266626" w:rsidRDefault="00266626" w:rsidP="0078180A">
      <w:pPr>
        <w:pStyle w:val="NormalArial"/>
        <w:rPr>
          <w:rFonts w:ascii="Open Sans" w:hAnsi="Open Sans" w:cs="Open Sans"/>
        </w:rPr>
      </w:pPr>
      <w:r>
        <w:rPr>
          <w:rFonts w:ascii="Open Sans" w:hAnsi="Open Sans" w:cs="Open Sans"/>
        </w:rPr>
        <w:t>In relation to the 2</w:t>
      </w:r>
      <w:r w:rsidR="00B77BD8">
        <w:rPr>
          <w:rFonts w:ascii="Open Sans" w:hAnsi="Open Sans" w:cs="Open Sans"/>
        </w:rPr>
        <w:t xml:space="preserve"> named consumers </w:t>
      </w:r>
      <w:r w:rsidR="004333A6">
        <w:rPr>
          <w:rFonts w:ascii="Open Sans" w:hAnsi="Open Sans" w:cs="Open Sans"/>
        </w:rPr>
        <w:t>who had been transferred</w:t>
      </w:r>
      <w:r w:rsidR="000E43B0">
        <w:rPr>
          <w:rFonts w:ascii="Open Sans" w:hAnsi="Open Sans" w:cs="Open Sans"/>
        </w:rPr>
        <w:t xml:space="preserve"> to the service from hospital with recommendations </w:t>
      </w:r>
      <w:r w:rsidR="003833B1">
        <w:rPr>
          <w:rFonts w:ascii="Open Sans" w:hAnsi="Open Sans" w:cs="Open Sans"/>
        </w:rPr>
        <w:t>for pain management and palliative car</w:t>
      </w:r>
      <w:r w:rsidR="00C90355">
        <w:rPr>
          <w:rFonts w:ascii="Open Sans" w:hAnsi="Open Sans" w:cs="Open Sans"/>
        </w:rPr>
        <w:t>e</w:t>
      </w:r>
      <w:r w:rsidR="00570AB6">
        <w:rPr>
          <w:rFonts w:ascii="Open Sans" w:hAnsi="Open Sans" w:cs="Open Sans"/>
        </w:rPr>
        <w:t>,</w:t>
      </w:r>
      <w:r w:rsidR="00C90355">
        <w:rPr>
          <w:rFonts w:ascii="Open Sans" w:hAnsi="Open Sans" w:cs="Open Sans"/>
        </w:rPr>
        <w:t xml:space="preserve"> </w:t>
      </w:r>
      <w:r w:rsidR="001C7FF3">
        <w:rPr>
          <w:rFonts w:ascii="Open Sans" w:hAnsi="Open Sans" w:cs="Open Sans"/>
        </w:rPr>
        <w:t xml:space="preserve">I </w:t>
      </w:r>
      <w:r w:rsidR="00CC00DF">
        <w:rPr>
          <w:rFonts w:ascii="Open Sans" w:hAnsi="Open Sans" w:cs="Open Sans"/>
        </w:rPr>
        <w:t xml:space="preserve">have considered this information further in </w:t>
      </w:r>
      <w:r w:rsidR="00570AB6">
        <w:rPr>
          <w:rFonts w:ascii="Open Sans" w:hAnsi="Open Sans" w:cs="Open Sans"/>
        </w:rPr>
        <w:t xml:space="preserve">requirement </w:t>
      </w:r>
      <w:r w:rsidR="00CC00DF">
        <w:rPr>
          <w:rFonts w:ascii="Open Sans" w:hAnsi="Open Sans" w:cs="Open Sans"/>
        </w:rPr>
        <w:t xml:space="preserve">(3)(b) in Standard 3.  I also </w:t>
      </w:r>
      <w:r w:rsidR="001C7FF3">
        <w:rPr>
          <w:rFonts w:ascii="Open Sans" w:hAnsi="Open Sans" w:cs="Open Sans"/>
        </w:rPr>
        <w:t>acknowledge for both</w:t>
      </w:r>
      <w:r w:rsidR="00570AB6">
        <w:rPr>
          <w:rFonts w:ascii="Open Sans" w:hAnsi="Open Sans" w:cs="Open Sans"/>
        </w:rPr>
        <w:t xml:space="preserve"> consumers</w:t>
      </w:r>
      <w:r w:rsidR="001C7FF3">
        <w:rPr>
          <w:rFonts w:ascii="Open Sans" w:hAnsi="Open Sans" w:cs="Open Sans"/>
        </w:rPr>
        <w:t xml:space="preserve"> there are </w:t>
      </w:r>
      <w:r w:rsidR="00E40C43">
        <w:rPr>
          <w:rFonts w:ascii="Open Sans" w:hAnsi="Open Sans" w:cs="Open Sans"/>
        </w:rPr>
        <w:t xml:space="preserve">some </w:t>
      </w:r>
      <w:r w:rsidR="001C7FF3">
        <w:rPr>
          <w:rFonts w:ascii="Open Sans" w:hAnsi="Open Sans" w:cs="Open Sans"/>
        </w:rPr>
        <w:t>deficits in relation</w:t>
      </w:r>
      <w:r w:rsidR="00E40C43">
        <w:rPr>
          <w:rFonts w:ascii="Open Sans" w:hAnsi="Open Sans" w:cs="Open Sans"/>
        </w:rPr>
        <w:t xml:space="preserve"> to the </w:t>
      </w:r>
      <w:r w:rsidR="00E40C43">
        <w:rPr>
          <w:rFonts w:ascii="Open Sans" w:hAnsi="Open Sans" w:cs="Open Sans"/>
        </w:rPr>
        <w:lastRenderedPageBreak/>
        <w:t>review of care upon return from hospital, however</w:t>
      </w:r>
      <w:r w:rsidR="00746994">
        <w:rPr>
          <w:rFonts w:ascii="Open Sans" w:hAnsi="Open Sans" w:cs="Open Sans"/>
        </w:rPr>
        <w:t>, I do not find these to be systemic in nature and have taken into consideration the actions the service has taken to review both consumers</w:t>
      </w:r>
      <w:r w:rsidR="009D5A3F">
        <w:rPr>
          <w:rFonts w:ascii="Open Sans" w:hAnsi="Open Sans" w:cs="Open Sans"/>
        </w:rPr>
        <w:t xml:space="preserve"> following the site</w:t>
      </w:r>
      <w:r w:rsidR="00CC00DF">
        <w:rPr>
          <w:rFonts w:ascii="Open Sans" w:hAnsi="Open Sans" w:cs="Open Sans"/>
        </w:rPr>
        <w:t xml:space="preserve"> audit.</w:t>
      </w:r>
    </w:p>
    <w:p w14:paraId="2262681A" w14:textId="5112899E" w:rsidR="00CC00DF" w:rsidRDefault="00CC00DF" w:rsidP="0078180A">
      <w:pPr>
        <w:pStyle w:val="NormalArial"/>
        <w:rPr>
          <w:rFonts w:ascii="Open Sans" w:hAnsi="Open Sans" w:cs="Open Sans"/>
        </w:rPr>
      </w:pPr>
      <w:r>
        <w:rPr>
          <w:rFonts w:ascii="Open Sans" w:hAnsi="Open Sans" w:cs="Open Sans"/>
        </w:rPr>
        <w:t xml:space="preserve">For the reasons above, I find </w:t>
      </w:r>
      <w:r w:rsidR="00570AB6">
        <w:rPr>
          <w:rFonts w:ascii="Open Sans" w:hAnsi="Open Sans" w:cs="Open Sans"/>
        </w:rPr>
        <w:t xml:space="preserve">requirement </w:t>
      </w:r>
      <w:r>
        <w:rPr>
          <w:rFonts w:ascii="Open Sans" w:hAnsi="Open Sans" w:cs="Open Sans"/>
        </w:rPr>
        <w:t>(3)(e) compliant.</w:t>
      </w:r>
    </w:p>
    <w:p w14:paraId="5DFA10B7" w14:textId="731A1AAE" w:rsidR="00CC00DF" w:rsidRDefault="00CC00DF" w:rsidP="0078180A">
      <w:pPr>
        <w:pStyle w:val="NormalArial"/>
        <w:rPr>
          <w:rFonts w:ascii="Open Sans" w:hAnsi="Open Sans" w:cs="Open Sans"/>
        </w:rPr>
      </w:pPr>
      <w:r>
        <w:rPr>
          <w:rFonts w:ascii="Open Sans" w:hAnsi="Open Sans" w:cs="Open Sans"/>
        </w:rPr>
        <w:t xml:space="preserve">In relation to </w:t>
      </w:r>
      <w:r>
        <w:rPr>
          <w:rFonts w:ascii="Open Sans" w:hAnsi="Open Sans" w:cs="Open Sans"/>
          <w:b/>
          <w:bCs/>
        </w:rPr>
        <w:t xml:space="preserve">requirements </w:t>
      </w:r>
      <w:r w:rsidRPr="00360347">
        <w:rPr>
          <w:rFonts w:ascii="Open Sans" w:hAnsi="Open Sans" w:cs="Open Sans"/>
          <w:b/>
          <w:bCs/>
        </w:rPr>
        <w:t>(3)(a), (3)(b), (3)(c), and (3)(d)</w:t>
      </w:r>
      <w:r w:rsidR="00570AB6">
        <w:rPr>
          <w:rFonts w:ascii="Open Sans" w:hAnsi="Open Sans" w:cs="Open Sans"/>
          <w:b/>
          <w:bCs/>
        </w:rPr>
        <w:t>,</w:t>
      </w:r>
      <w:r>
        <w:rPr>
          <w:rFonts w:ascii="Open Sans" w:hAnsi="Open Sans" w:cs="Open Sans"/>
          <w:b/>
          <w:bCs/>
        </w:rPr>
        <w:t xml:space="preserve"> </w:t>
      </w:r>
      <w:r>
        <w:rPr>
          <w:rFonts w:ascii="Open Sans" w:hAnsi="Open Sans" w:cs="Open Sans"/>
        </w:rPr>
        <w:t xml:space="preserve">consumers and representatives confirmed they are </w:t>
      </w:r>
      <w:r w:rsidR="00DE607B">
        <w:rPr>
          <w:rFonts w:ascii="Open Sans" w:hAnsi="Open Sans" w:cs="Open Sans"/>
        </w:rPr>
        <w:t xml:space="preserve">included in the development of </w:t>
      </w:r>
      <w:r w:rsidR="00570AB6">
        <w:rPr>
          <w:rFonts w:ascii="Open Sans" w:hAnsi="Open Sans" w:cs="Open Sans"/>
        </w:rPr>
        <w:t xml:space="preserve">consumers’ </w:t>
      </w:r>
      <w:r w:rsidR="00DE607B">
        <w:rPr>
          <w:rFonts w:ascii="Open Sans" w:hAnsi="Open Sans" w:cs="Open Sans"/>
        </w:rPr>
        <w:t>care and serv</w:t>
      </w:r>
      <w:r w:rsidR="000073F7">
        <w:rPr>
          <w:rFonts w:ascii="Open Sans" w:hAnsi="Open Sans" w:cs="Open Sans"/>
        </w:rPr>
        <w:t>ice</w:t>
      </w:r>
      <w:r w:rsidR="00DE607B">
        <w:rPr>
          <w:rFonts w:ascii="Open Sans" w:hAnsi="Open Sans" w:cs="Open Sans"/>
        </w:rPr>
        <w:t>s plan and confident staff consider any risks to their health and wellbeing in the development of their care.</w:t>
      </w:r>
      <w:r w:rsidR="000073F7">
        <w:rPr>
          <w:rFonts w:ascii="Open Sans" w:hAnsi="Open Sans" w:cs="Open Sans"/>
        </w:rPr>
        <w:t xml:space="preserve"> Documentation confirmed risks assessment are completed and included in care planning, care and services are reflective of consumers</w:t>
      </w:r>
      <w:r w:rsidR="00570AB6">
        <w:rPr>
          <w:rFonts w:ascii="Open Sans" w:hAnsi="Open Sans" w:cs="Open Sans"/>
        </w:rPr>
        <w:t>’</w:t>
      </w:r>
      <w:r w:rsidR="000073F7">
        <w:rPr>
          <w:rFonts w:ascii="Open Sans" w:hAnsi="Open Sans" w:cs="Open Sans"/>
        </w:rPr>
        <w:t xml:space="preserve"> current needs and preference</w:t>
      </w:r>
      <w:r w:rsidR="00570AB6">
        <w:rPr>
          <w:rFonts w:ascii="Open Sans" w:hAnsi="Open Sans" w:cs="Open Sans"/>
        </w:rPr>
        <w:t>s</w:t>
      </w:r>
      <w:r w:rsidR="000073F7">
        <w:rPr>
          <w:rFonts w:ascii="Open Sans" w:hAnsi="Open Sans" w:cs="Open Sans"/>
        </w:rPr>
        <w:t xml:space="preserve"> and </w:t>
      </w:r>
      <w:r w:rsidR="00186185">
        <w:rPr>
          <w:rFonts w:ascii="Open Sans" w:hAnsi="Open Sans" w:cs="Open Sans"/>
        </w:rPr>
        <w:t xml:space="preserve">consultation with consumers is recorded. </w:t>
      </w:r>
    </w:p>
    <w:p w14:paraId="14C41D5D" w14:textId="24EBAE8D" w:rsidR="00186185" w:rsidRDefault="00186185" w:rsidP="0078180A">
      <w:pPr>
        <w:pStyle w:val="NormalArial"/>
        <w:rPr>
          <w:rFonts w:ascii="Open Sans" w:hAnsi="Open Sans" w:cs="Open Sans"/>
        </w:rPr>
      </w:pPr>
      <w:r>
        <w:rPr>
          <w:rFonts w:ascii="Open Sans" w:hAnsi="Open Sans" w:cs="Open Sans"/>
        </w:rPr>
        <w:t>Care planning documentation confirmed outcome</w:t>
      </w:r>
      <w:r w:rsidR="00570AB6">
        <w:rPr>
          <w:rFonts w:ascii="Open Sans" w:hAnsi="Open Sans" w:cs="Open Sans"/>
        </w:rPr>
        <w:t>s</w:t>
      </w:r>
      <w:r>
        <w:rPr>
          <w:rFonts w:ascii="Open Sans" w:hAnsi="Open Sans" w:cs="Open Sans"/>
        </w:rPr>
        <w:t xml:space="preserve"> of assessment and planning </w:t>
      </w:r>
      <w:r w:rsidR="00570AB6">
        <w:rPr>
          <w:rFonts w:ascii="Open Sans" w:hAnsi="Open Sans" w:cs="Open Sans"/>
        </w:rPr>
        <w:t xml:space="preserve">are </w:t>
      </w:r>
      <w:r>
        <w:rPr>
          <w:rFonts w:ascii="Open Sans" w:hAnsi="Open Sans" w:cs="Open Sans"/>
        </w:rPr>
        <w:t>provided to consumers and their representatives an</w:t>
      </w:r>
      <w:r w:rsidR="00E62DEA">
        <w:rPr>
          <w:rFonts w:ascii="Open Sans" w:hAnsi="Open Sans" w:cs="Open Sans"/>
        </w:rPr>
        <w:t xml:space="preserve">d communicated to other </w:t>
      </w:r>
      <w:r w:rsidR="00360347">
        <w:rPr>
          <w:rFonts w:ascii="Open Sans" w:hAnsi="Open Sans" w:cs="Open Sans"/>
        </w:rPr>
        <w:t>providers</w:t>
      </w:r>
      <w:r w:rsidR="00E62DEA">
        <w:rPr>
          <w:rFonts w:ascii="Open Sans" w:hAnsi="Open Sans" w:cs="Open Sans"/>
        </w:rPr>
        <w:t xml:space="preserve"> of care. Staff demonstrated knowledge of consumers</w:t>
      </w:r>
      <w:r w:rsidR="00570AB6">
        <w:rPr>
          <w:rFonts w:ascii="Open Sans" w:hAnsi="Open Sans" w:cs="Open Sans"/>
        </w:rPr>
        <w:t>’</w:t>
      </w:r>
      <w:r w:rsidR="00E62DEA">
        <w:rPr>
          <w:rFonts w:ascii="Open Sans" w:hAnsi="Open Sans" w:cs="Open Sans"/>
        </w:rPr>
        <w:t xml:space="preserve"> care needs and </w:t>
      </w:r>
      <w:r w:rsidR="00360347">
        <w:rPr>
          <w:rFonts w:ascii="Open Sans" w:hAnsi="Open Sans" w:cs="Open Sans"/>
        </w:rPr>
        <w:t>described</w:t>
      </w:r>
      <w:r w:rsidR="00E62DEA">
        <w:rPr>
          <w:rFonts w:ascii="Open Sans" w:hAnsi="Open Sans" w:cs="Open Sans"/>
        </w:rPr>
        <w:t xml:space="preserve"> the ways in which they include consumers in assessment and planning processes</w:t>
      </w:r>
      <w:r w:rsidR="00570AB6">
        <w:rPr>
          <w:rFonts w:ascii="Open Sans" w:hAnsi="Open Sans" w:cs="Open Sans"/>
        </w:rPr>
        <w:t>,</w:t>
      </w:r>
      <w:r w:rsidR="00E62DEA">
        <w:rPr>
          <w:rFonts w:ascii="Open Sans" w:hAnsi="Open Sans" w:cs="Open Sans"/>
        </w:rPr>
        <w:t xml:space="preserve"> including advanced health </w:t>
      </w:r>
      <w:r w:rsidR="00360347">
        <w:rPr>
          <w:rFonts w:ascii="Open Sans" w:hAnsi="Open Sans" w:cs="Open Sans"/>
        </w:rPr>
        <w:t>planning.</w:t>
      </w:r>
    </w:p>
    <w:p w14:paraId="51062D94" w14:textId="00941DBC" w:rsidR="00360347" w:rsidRPr="00CC00DF" w:rsidRDefault="00360347" w:rsidP="0078180A">
      <w:pPr>
        <w:pStyle w:val="NormalArial"/>
        <w:rPr>
          <w:rFonts w:ascii="Open Sans" w:hAnsi="Open Sans" w:cs="Open Sans"/>
        </w:rPr>
      </w:pPr>
      <w:r>
        <w:rPr>
          <w:rFonts w:ascii="Open Sans" w:hAnsi="Open Sans" w:cs="Open Sans"/>
        </w:rPr>
        <w:t xml:space="preserve">For the reasons above, I find </w:t>
      </w:r>
      <w:r w:rsidR="00570AB6">
        <w:rPr>
          <w:rFonts w:ascii="Open Sans" w:hAnsi="Open Sans" w:cs="Open Sans"/>
        </w:rPr>
        <w:t xml:space="preserve">requirements </w:t>
      </w:r>
      <w:r w:rsidRPr="00360347">
        <w:rPr>
          <w:rFonts w:ascii="Open Sans" w:hAnsi="Open Sans" w:cs="Open Sans"/>
        </w:rPr>
        <w:t>(3)(a), (3)(b), (3)(c), and (3)(d)</w:t>
      </w:r>
      <w:r>
        <w:rPr>
          <w:rFonts w:ascii="Open Sans" w:hAnsi="Open Sans" w:cs="Open Sans"/>
        </w:rPr>
        <w:t xml:space="preserve"> in Standard 2 Ongoing assessment and planning with consumers compliant.</w:t>
      </w:r>
    </w:p>
    <w:p w14:paraId="051BB311" w14:textId="25718646" w:rsidR="004C7404" w:rsidRPr="001E694D" w:rsidRDefault="00FB7DDD">
      <w:pPr>
        <w:pStyle w:val="NormalArial"/>
        <w:rPr>
          <w:rFonts w:ascii="Open Sans" w:hAnsi="Open Sans" w:cs="Open Sans"/>
        </w:rPr>
      </w:pPr>
      <w:r w:rsidRPr="001E694D">
        <w:rPr>
          <w:rFonts w:ascii="Open Sans" w:hAnsi="Open Sans" w:cs="Open Sans"/>
        </w:rPr>
        <w:t xml:space="preserve"> </w:t>
      </w:r>
      <w:r w:rsidRPr="001E694D">
        <w:rPr>
          <w:rFonts w:ascii="Open Sans" w:hAnsi="Open Sans" w:cs="Open Sans"/>
        </w:rPr>
        <w:br w:type="page"/>
      </w:r>
    </w:p>
    <w:p w14:paraId="12B154AB"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lastRenderedPageBreak/>
        <w:t>Standard 3</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425"/>
        <w:gridCol w:w="1914"/>
      </w:tblGrid>
      <w:tr w:rsidR="003A184E" w14:paraId="2B39AAC8"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shd w:val="clear" w:color="auto" w:fill="781E77"/>
          </w:tcPr>
          <w:p w14:paraId="3809CE28" w14:textId="77777777" w:rsidR="004C7404" w:rsidRPr="001E694D" w:rsidRDefault="00FB7DDD">
            <w:pPr>
              <w:spacing w:before="0" w:line="22" w:lineRule="atLeast"/>
              <w:rPr>
                <w:rFonts w:ascii="Open Sans" w:hAnsi="Open Sans" w:cs="Open Sans"/>
                <w:b w:val="0"/>
              </w:rPr>
            </w:pPr>
            <w:r w:rsidRPr="001E694D">
              <w:rPr>
                <w:rFonts w:ascii="Open Sans" w:hAnsi="Open Sans" w:cs="Open Sans"/>
                <w:color w:val="FFFFFF" w:themeColor="background1"/>
              </w:rPr>
              <w:t>Personal care and clinical care</w:t>
            </w:r>
          </w:p>
        </w:tc>
        <w:tc>
          <w:tcPr>
            <w:tcW w:w="1977" w:type="dxa"/>
            <w:shd w:val="clear" w:color="auto" w:fill="781E77"/>
          </w:tcPr>
          <w:p w14:paraId="6B36AA8C"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3F289A1A"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E59801D" w14:textId="77777777" w:rsidR="004C7404" w:rsidRPr="001E694D" w:rsidRDefault="00FB7DDD">
            <w:pPr>
              <w:spacing w:line="22" w:lineRule="atLeast"/>
              <w:rPr>
                <w:rFonts w:ascii="Open Sans" w:hAnsi="Open Sans" w:cs="Open Sans"/>
              </w:rPr>
            </w:pPr>
            <w:r w:rsidRPr="001E694D">
              <w:rPr>
                <w:rFonts w:ascii="Open Sans" w:hAnsi="Open Sans" w:cs="Open Sans"/>
              </w:rPr>
              <w:t>Requirement 3(3)(a)</w:t>
            </w:r>
          </w:p>
        </w:tc>
        <w:tc>
          <w:tcPr>
            <w:tcW w:w="6496" w:type="dxa"/>
            <w:shd w:val="clear" w:color="auto" w:fill="auto"/>
          </w:tcPr>
          <w:p w14:paraId="2A94C0FD"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Each consumer gets safe and effective personal care, clinical care, or both personal care and clinical care, that:</w:t>
            </w:r>
          </w:p>
          <w:p w14:paraId="27BC6555" w14:textId="77777777" w:rsidR="004C7404" w:rsidRPr="001E694D" w:rsidRDefault="00FB7DDD">
            <w:pPr>
              <w:pStyle w:val="ListParagraph"/>
              <w:numPr>
                <w:ilvl w:val="0"/>
                <w:numId w:val="5"/>
              </w:numPr>
              <w:tabs>
                <w:tab w:val="clear" w:pos="357"/>
              </w:tabs>
              <w:spacing w:before="60" w:after="60" w:line="0" w:lineRule="atLeast"/>
              <w:ind w:left="607" w:hanging="60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is best practice; and</w:t>
            </w:r>
          </w:p>
          <w:p w14:paraId="018822EF" w14:textId="77777777" w:rsidR="004C7404" w:rsidRPr="001E694D" w:rsidRDefault="00FB7DDD">
            <w:pPr>
              <w:pStyle w:val="ListParagraph"/>
              <w:numPr>
                <w:ilvl w:val="0"/>
                <w:numId w:val="5"/>
              </w:numPr>
              <w:tabs>
                <w:tab w:val="clear" w:pos="357"/>
              </w:tabs>
              <w:spacing w:before="60" w:after="60" w:line="0" w:lineRule="atLeast"/>
              <w:ind w:left="607" w:hanging="60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is tailored to their needs; and</w:t>
            </w:r>
          </w:p>
          <w:p w14:paraId="5EB0CF03" w14:textId="77777777" w:rsidR="004C7404" w:rsidRPr="001E694D" w:rsidRDefault="00FB7DDD">
            <w:pPr>
              <w:pStyle w:val="ListParagraph"/>
              <w:numPr>
                <w:ilvl w:val="0"/>
                <w:numId w:val="5"/>
              </w:numPr>
              <w:tabs>
                <w:tab w:val="clear" w:pos="357"/>
              </w:tabs>
              <w:spacing w:before="60" w:after="60" w:line="0" w:lineRule="atLeast"/>
              <w:ind w:left="607" w:hanging="60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optimises their health and well-being.</w:t>
            </w:r>
          </w:p>
        </w:tc>
        <w:tc>
          <w:tcPr>
            <w:tcW w:w="1977" w:type="dxa"/>
            <w:shd w:val="clear" w:color="auto" w:fill="auto"/>
          </w:tcPr>
          <w:p w14:paraId="40029C07"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737099695"/>
                <w:placeholder>
                  <w:docPart w:val="39029122E116421E9EE19D2FCE451710"/>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5B4FE5B6"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3AC9DF5" w14:textId="77777777" w:rsidR="004C7404" w:rsidRPr="001E694D" w:rsidRDefault="00FB7DDD">
            <w:pPr>
              <w:spacing w:line="22" w:lineRule="atLeast"/>
              <w:rPr>
                <w:rFonts w:ascii="Open Sans" w:hAnsi="Open Sans" w:cs="Open Sans"/>
              </w:rPr>
            </w:pPr>
            <w:r w:rsidRPr="001E694D">
              <w:rPr>
                <w:rFonts w:ascii="Open Sans" w:hAnsi="Open Sans" w:cs="Open Sans"/>
              </w:rPr>
              <w:t>Requirement 3(3)(b)</w:t>
            </w:r>
          </w:p>
        </w:tc>
        <w:tc>
          <w:tcPr>
            <w:tcW w:w="6496" w:type="dxa"/>
            <w:shd w:val="clear" w:color="auto" w:fill="auto"/>
          </w:tcPr>
          <w:p w14:paraId="6034708E"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Effective management of high impact or high prevalence risks associated with the care of each consumer.</w:t>
            </w:r>
          </w:p>
        </w:tc>
        <w:tc>
          <w:tcPr>
            <w:tcW w:w="1977" w:type="dxa"/>
            <w:shd w:val="clear" w:color="auto" w:fill="auto"/>
          </w:tcPr>
          <w:p w14:paraId="56CEEC66" w14:textId="22DF7419"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276361640"/>
                <w:placeholder>
                  <w:docPart w:val="B49FA1BBEF644AB6B201ADBCD49F2011"/>
                </w:placeholder>
                <w:dropDownList>
                  <w:listItem w:displayText="choose a rating" w:value="choose a rating"/>
                  <w:listItem w:displayText="Compliant" w:value="Compliant"/>
                  <w:listItem w:displayText="Not Compliant" w:value="Not Compliant"/>
                </w:dropDownList>
              </w:sdtPr>
              <w:sdtEndPr/>
              <w:sdtContent>
                <w:r w:rsidR="00017DE7">
                  <w:rPr>
                    <w:rFonts w:ascii="Open Sans" w:hAnsi="Open Sans" w:cs="Open Sans"/>
                    <w:color w:val="auto"/>
                  </w:rPr>
                  <w:t>Not Compliant</w:t>
                </w:r>
              </w:sdtContent>
            </w:sdt>
          </w:p>
        </w:tc>
      </w:tr>
      <w:tr w:rsidR="003A184E" w14:paraId="7183F94E"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32C5D19" w14:textId="77777777" w:rsidR="004C7404" w:rsidRPr="001E694D" w:rsidRDefault="00FB7DDD">
            <w:pPr>
              <w:tabs>
                <w:tab w:val="right" w:pos="9026"/>
              </w:tabs>
              <w:spacing w:line="22" w:lineRule="atLeast"/>
              <w:outlineLvl w:val="4"/>
              <w:rPr>
                <w:rFonts w:ascii="Open Sans" w:hAnsi="Open Sans" w:cs="Open Sans"/>
              </w:rPr>
            </w:pPr>
            <w:r w:rsidRPr="001E694D">
              <w:rPr>
                <w:rFonts w:ascii="Open Sans" w:hAnsi="Open Sans" w:cs="Open Sans"/>
              </w:rPr>
              <w:t>Requirement 3(3)(c)</w:t>
            </w:r>
          </w:p>
        </w:tc>
        <w:tc>
          <w:tcPr>
            <w:tcW w:w="6496" w:type="dxa"/>
            <w:shd w:val="clear" w:color="auto" w:fill="auto"/>
          </w:tcPr>
          <w:p w14:paraId="77FC43B9" w14:textId="77777777" w:rsidR="004C7404" w:rsidRPr="001E694D" w:rsidRDefault="00FB7DDD">
            <w:pPr>
              <w:tabs>
                <w:tab w:val="right" w:pos="9026"/>
              </w:tabs>
              <w:spacing w:before="0" w:line="22" w:lineRule="atLeast"/>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The needs, goals and preferences of consumers nearing the end of life are recognised and addressed, their comfort maximised and their dignity preserved.</w:t>
            </w:r>
          </w:p>
        </w:tc>
        <w:tc>
          <w:tcPr>
            <w:tcW w:w="1977" w:type="dxa"/>
            <w:shd w:val="clear" w:color="auto" w:fill="auto"/>
          </w:tcPr>
          <w:p w14:paraId="23BF0087" w14:textId="6B7F1EE5"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083664981"/>
                <w:placeholder>
                  <w:docPart w:val="0E65A7402E27484C9980564A7CA9AECE"/>
                </w:placeholder>
                <w:dropDownList>
                  <w:listItem w:displayText="choose a rating" w:value="choose a rating"/>
                  <w:listItem w:displayText="Compliant" w:value="Compliant"/>
                  <w:listItem w:displayText="Not Compliant" w:value="Not Compliant"/>
                </w:dropDownList>
              </w:sdtPr>
              <w:sdtEndPr/>
              <w:sdtContent>
                <w:r w:rsidR="00017DE7">
                  <w:rPr>
                    <w:rFonts w:ascii="Open Sans" w:hAnsi="Open Sans" w:cs="Open Sans"/>
                    <w:color w:val="auto"/>
                  </w:rPr>
                  <w:t>Not Compliant</w:t>
                </w:r>
              </w:sdtContent>
            </w:sdt>
          </w:p>
        </w:tc>
      </w:tr>
      <w:tr w:rsidR="003A184E" w14:paraId="042A6525"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F00235D" w14:textId="77777777" w:rsidR="004C7404" w:rsidRPr="001E694D" w:rsidRDefault="00FB7DDD">
            <w:pPr>
              <w:spacing w:line="22" w:lineRule="atLeast"/>
              <w:rPr>
                <w:rFonts w:ascii="Open Sans" w:hAnsi="Open Sans" w:cs="Open Sans"/>
              </w:rPr>
            </w:pPr>
            <w:r w:rsidRPr="001E694D">
              <w:rPr>
                <w:rFonts w:ascii="Open Sans" w:hAnsi="Open Sans" w:cs="Open Sans"/>
              </w:rPr>
              <w:t>Requirement 3(3)(d)</w:t>
            </w:r>
          </w:p>
        </w:tc>
        <w:tc>
          <w:tcPr>
            <w:tcW w:w="6496" w:type="dxa"/>
            <w:shd w:val="clear" w:color="auto" w:fill="auto"/>
          </w:tcPr>
          <w:p w14:paraId="735994B4"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Deterioration or change of a consumer’s mental health, cognitive or physical function, capacity or condition is recognised and responded to in a timely manner.</w:t>
            </w:r>
          </w:p>
        </w:tc>
        <w:tc>
          <w:tcPr>
            <w:tcW w:w="1977" w:type="dxa"/>
            <w:shd w:val="clear" w:color="auto" w:fill="auto"/>
          </w:tcPr>
          <w:p w14:paraId="4EAAA936" w14:textId="511F4ECC" w:rsidR="004C7404" w:rsidRPr="001E694D" w:rsidRDefault="007849FB">
            <w:pPr>
              <w:pStyle w:val="ListBullet"/>
              <w:numPr>
                <w:ilvl w:val="0"/>
                <w:numId w:val="0"/>
              </w:numPr>
              <w:spacing w:before="0" w:after="120" w:line="22" w:lineRule="atLeast"/>
              <w:ind w:left="360" w:hanging="360"/>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2137549731"/>
                <w:placeholder>
                  <w:docPart w:val="0B2FCB2C6D314CE59B805B4EB6683D10"/>
                </w:placeholder>
                <w:dropDownList>
                  <w:listItem w:displayText="choose a rating" w:value="choose a rating"/>
                  <w:listItem w:displayText="Compliant" w:value="Compliant"/>
                  <w:listItem w:displayText="Not Compliant" w:value="Not Compliant"/>
                </w:dropDownList>
              </w:sdtPr>
              <w:sdtEndPr/>
              <w:sdtContent>
                <w:r w:rsidR="00017DE7">
                  <w:rPr>
                    <w:rFonts w:ascii="Open Sans" w:hAnsi="Open Sans" w:cs="Open Sans"/>
                    <w:color w:val="auto"/>
                  </w:rPr>
                  <w:t>Not Compliant</w:t>
                </w:r>
              </w:sdtContent>
            </w:sdt>
          </w:p>
        </w:tc>
      </w:tr>
      <w:tr w:rsidR="003A184E" w14:paraId="23F2DB8B"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976FED3" w14:textId="77777777" w:rsidR="004C7404" w:rsidRPr="001E694D" w:rsidRDefault="00FB7DDD">
            <w:pPr>
              <w:spacing w:line="22" w:lineRule="atLeast"/>
              <w:rPr>
                <w:rFonts w:ascii="Open Sans" w:hAnsi="Open Sans" w:cs="Open Sans"/>
              </w:rPr>
            </w:pPr>
            <w:r w:rsidRPr="001E694D">
              <w:rPr>
                <w:rFonts w:ascii="Open Sans" w:hAnsi="Open Sans" w:cs="Open Sans"/>
              </w:rPr>
              <w:t>Requirement 3(3)(e)</w:t>
            </w:r>
          </w:p>
        </w:tc>
        <w:tc>
          <w:tcPr>
            <w:tcW w:w="6496" w:type="dxa"/>
            <w:shd w:val="clear" w:color="auto" w:fill="auto"/>
          </w:tcPr>
          <w:p w14:paraId="151AE24F"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Information about the consumer’s condition, needs and preferences is documented and communicated within the organisation, and with others where responsibility for care is shared.</w:t>
            </w:r>
          </w:p>
        </w:tc>
        <w:tc>
          <w:tcPr>
            <w:tcW w:w="1977" w:type="dxa"/>
            <w:shd w:val="clear" w:color="auto" w:fill="auto"/>
          </w:tcPr>
          <w:p w14:paraId="4368BBA1"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468642130"/>
                <w:placeholder>
                  <w:docPart w:val="0796204703484FAD9B1778A33922F943"/>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266ACC62"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6DD24FC" w14:textId="77777777" w:rsidR="004C7404" w:rsidRPr="001E694D" w:rsidRDefault="00FB7DDD">
            <w:pPr>
              <w:spacing w:line="22" w:lineRule="atLeast"/>
              <w:rPr>
                <w:rFonts w:ascii="Open Sans" w:hAnsi="Open Sans" w:cs="Open Sans"/>
              </w:rPr>
            </w:pPr>
            <w:r w:rsidRPr="001E694D">
              <w:rPr>
                <w:rFonts w:ascii="Open Sans" w:hAnsi="Open Sans" w:cs="Open Sans"/>
              </w:rPr>
              <w:t>Requirement 3(3)(f)</w:t>
            </w:r>
          </w:p>
        </w:tc>
        <w:tc>
          <w:tcPr>
            <w:tcW w:w="6496" w:type="dxa"/>
            <w:shd w:val="clear" w:color="auto" w:fill="auto"/>
          </w:tcPr>
          <w:p w14:paraId="5CE0A7F2"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Timely and appropriate referrals to individuals, other organisations and providers of other care and services.</w:t>
            </w:r>
          </w:p>
        </w:tc>
        <w:tc>
          <w:tcPr>
            <w:tcW w:w="1977" w:type="dxa"/>
            <w:shd w:val="clear" w:color="auto" w:fill="auto"/>
          </w:tcPr>
          <w:p w14:paraId="3197C4EF"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955561831"/>
                <w:placeholder>
                  <w:docPart w:val="8AC8321E241949EC83AF3CE41EBB7F4A"/>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17BAA108"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A2F90FC" w14:textId="77777777" w:rsidR="004C7404" w:rsidRPr="001E694D" w:rsidRDefault="00FB7DDD">
            <w:pPr>
              <w:spacing w:line="22" w:lineRule="atLeast"/>
              <w:rPr>
                <w:rFonts w:ascii="Open Sans" w:hAnsi="Open Sans" w:cs="Open Sans"/>
              </w:rPr>
            </w:pPr>
            <w:r w:rsidRPr="001E694D">
              <w:rPr>
                <w:rFonts w:ascii="Open Sans" w:hAnsi="Open Sans" w:cs="Open Sans"/>
              </w:rPr>
              <w:t>Requirement 3(3)(g)</w:t>
            </w:r>
          </w:p>
        </w:tc>
        <w:tc>
          <w:tcPr>
            <w:tcW w:w="6496" w:type="dxa"/>
            <w:shd w:val="clear" w:color="auto" w:fill="auto"/>
          </w:tcPr>
          <w:p w14:paraId="3DD9F507"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Minimisation of infection related risks through implementing:</w:t>
            </w:r>
          </w:p>
          <w:p w14:paraId="6D99F371" w14:textId="77777777" w:rsidR="004C7404" w:rsidRPr="001E694D" w:rsidRDefault="00FB7DDD">
            <w:pPr>
              <w:pStyle w:val="ListParagraph"/>
              <w:numPr>
                <w:ilvl w:val="0"/>
                <w:numId w:val="6"/>
              </w:numPr>
              <w:tabs>
                <w:tab w:val="clear" w:pos="357"/>
              </w:tabs>
              <w:spacing w:before="60" w:after="60" w:line="0" w:lineRule="atLeast"/>
              <w:ind w:left="609" w:hanging="609"/>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standard and transmission based precautions to prevent and control infection; and</w:t>
            </w:r>
          </w:p>
          <w:p w14:paraId="461D3774" w14:textId="77777777" w:rsidR="004C7404" w:rsidRPr="001E694D" w:rsidRDefault="00FB7DDD">
            <w:pPr>
              <w:pStyle w:val="ListParagraph"/>
              <w:numPr>
                <w:ilvl w:val="0"/>
                <w:numId w:val="6"/>
              </w:numPr>
              <w:tabs>
                <w:tab w:val="clear" w:pos="357"/>
              </w:tabs>
              <w:spacing w:before="60" w:after="60" w:line="0" w:lineRule="atLeast"/>
              <w:ind w:left="609" w:hanging="609"/>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practices to promote appropriate antibiotic prescribing and use to support optimal care and reduce the risk of increasing resistance to antibiotics.</w:t>
            </w:r>
          </w:p>
        </w:tc>
        <w:tc>
          <w:tcPr>
            <w:tcW w:w="1977" w:type="dxa"/>
            <w:shd w:val="clear" w:color="auto" w:fill="auto"/>
          </w:tcPr>
          <w:p w14:paraId="69E52B4A"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875187958"/>
                <w:placeholder>
                  <w:docPart w:val="C1603AD6B833442189F5E9A7E1016F7D"/>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bl>
    <w:p w14:paraId="6DC08001" w14:textId="77777777" w:rsidR="004C7404" w:rsidRPr="003E162B" w:rsidRDefault="00FB7DDD">
      <w:pPr>
        <w:pStyle w:val="Heading20"/>
        <w:rPr>
          <w:rFonts w:ascii="Open Sans" w:hAnsi="Open Sans" w:cs="Open Sans"/>
          <w:color w:val="781E77"/>
        </w:rPr>
      </w:pPr>
      <w:r w:rsidRPr="003E162B">
        <w:rPr>
          <w:rFonts w:ascii="Open Sans" w:hAnsi="Open Sans" w:cs="Open Sans"/>
          <w:color w:val="781E77"/>
        </w:rPr>
        <w:lastRenderedPageBreak/>
        <w:t>Findings</w:t>
      </w:r>
    </w:p>
    <w:p w14:paraId="1DEAB918" w14:textId="421DC22A" w:rsidR="00360347" w:rsidRDefault="00360347" w:rsidP="00360347">
      <w:pPr>
        <w:pStyle w:val="NormalArial"/>
        <w:rPr>
          <w:rFonts w:ascii="Open Sans" w:hAnsi="Open Sans" w:cs="Open Sans"/>
        </w:rPr>
      </w:pPr>
      <w:r w:rsidRPr="00346988">
        <w:rPr>
          <w:rFonts w:ascii="Open Sans" w:hAnsi="Open Sans" w:cs="Open Sans"/>
        </w:rPr>
        <w:t>The Quality Standard is</w:t>
      </w:r>
      <w:r>
        <w:rPr>
          <w:rFonts w:ascii="Open Sans" w:hAnsi="Open Sans" w:cs="Open Sans"/>
        </w:rPr>
        <w:t xml:space="preserve"> non-</w:t>
      </w:r>
      <w:r w:rsidRPr="00346988">
        <w:rPr>
          <w:rFonts w:ascii="Open Sans" w:hAnsi="Open Sans" w:cs="Open Sans"/>
        </w:rPr>
        <w:t xml:space="preserve">compliant as </w:t>
      </w:r>
      <w:r w:rsidR="0013258F">
        <w:rPr>
          <w:rFonts w:ascii="Open Sans" w:hAnsi="Open Sans" w:cs="Open Sans"/>
        </w:rPr>
        <w:t>3</w:t>
      </w:r>
      <w:r>
        <w:rPr>
          <w:rFonts w:ascii="Open Sans" w:hAnsi="Open Sans" w:cs="Open Sans"/>
        </w:rPr>
        <w:t xml:space="preserve"> of the 7</w:t>
      </w:r>
      <w:r w:rsidRPr="00346988">
        <w:rPr>
          <w:rFonts w:ascii="Open Sans" w:hAnsi="Open Sans" w:cs="Open Sans"/>
        </w:rPr>
        <w:t xml:space="preserve"> requirements are </w:t>
      </w:r>
      <w:r>
        <w:rPr>
          <w:rFonts w:ascii="Open Sans" w:hAnsi="Open Sans" w:cs="Open Sans"/>
        </w:rPr>
        <w:t>non-</w:t>
      </w:r>
      <w:r w:rsidRPr="00346988">
        <w:rPr>
          <w:rFonts w:ascii="Open Sans" w:hAnsi="Open Sans" w:cs="Open Sans"/>
        </w:rPr>
        <w:t>compliant. The Assessment Team recommended requirement</w:t>
      </w:r>
      <w:r w:rsidR="00570AB6">
        <w:rPr>
          <w:rFonts w:ascii="Open Sans" w:hAnsi="Open Sans" w:cs="Open Sans"/>
        </w:rPr>
        <w:t>s</w:t>
      </w:r>
      <w:r w:rsidRPr="00346988">
        <w:rPr>
          <w:rFonts w:ascii="Open Sans" w:hAnsi="Open Sans" w:cs="Open Sans"/>
        </w:rPr>
        <w:t xml:space="preserve"> (3)(b)</w:t>
      </w:r>
      <w:r>
        <w:rPr>
          <w:rFonts w:ascii="Open Sans" w:hAnsi="Open Sans" w:cs="Open Sans"/>
        </w:rPr>
        <w:t>, (3)(c), (3)(d) and (3)(</w:t>
      </w:r>
      <w:r w:rsidR="00423090">
        <w:rPr>
          <w:rFonts w:ascii="Open Sans" w:hAnsi="Open Sans" w:cs="Open Sans"/>
        </w:rPr>
        <w:t>f</w:t>
      </w:r>
      <w:r>
        <w:rPr>
          <w:rFonts w:ascii="Open Sans" w:hAnsi="Open Sans" w:cs="Open Sans"/>
        </w:rPr>
        <w:t>)</w:t>
      </w:r>
      <w:r w:rsidRPr="00346988">
        <w:rPr>
          <w:rFonts w:ascii="Open Sans" w:hAnsi="Open Sans" w:cs="Open Sans"/>
        </w:rPr>
        <w:t xml:space="preserve"> not met. </w:t>
      </w:r>
    </w:p>
    <w:p w14:paraId="0EFEEB5D" w14:textId="053F4416" w:rsidR="00360347" w:rsidRDefault="00360347" w:rsidP="00360347">
      <w:pPr>
        <w:pStyle w:val="NormalArial"/>
        <w:rPr>
          <w:rFonts w:ascii="Open Sans" w:hAnsi="Open Sans" w:cs="Open Sans"/>
        </w:rPr>
      </w:pPr>
      <w:r>
        <w:rPr>
          <w:rFonts w:ascii="Open Sans" w:hAnsi="Open Sans" w:cs="Open Sans"/>
          <w:b/>
          <w:bCs/>
        </w:rPr>
        <w:t>Requirement (3)(</w:t>
      </w:r>
      <w:r w:rsidR="00CC488D">
        <w:rPr>
          <w:rFonts w:ascii="Open Sans" w:hAnsi="Open Sans" w:cs="Open Sans"/>
          <w:b/>
          <w:bCs/>
        </w:rPr>
        <w:t>b)</w:t>
      </w:r>
      <w:r w:rsidR="00301B9E">
        <w:rPr>
          <w:rFonts w:ascii="Open Sans" w:hAnsi="Open Sans" w:cs="Open Sans"/>
          <w:b/>
          <w:bCs/>
        </w:rPr>
        <w:t xml:space="preserve"> </w:t>
      </w:r>
      <w:r w:rsidR="00570AB6">
        <w:rPr>
          <w:rFonts w:ascii="Open Sans" w:hAnsi="Open Sans" w:cs="Open Sans"/>
        </w:rPr>
        <w:t xml:space="preserve">The </w:t>
      </w:r>
      <w:r w:rsidR="00A2738D">
        <w:rPr>
          <w:rFonts w:ascii="Open Sans" w:hAnsi="Open Sans" w:cs="Open Sans"/>
        </w:rPr>
        <w:t>Assessment Team was not satisfied the service manage</w:t>
      </w:r>
      <w:r w:rsidR="00342FEA">
        <w:rPr>
          <w:rFonts w:ascii="Open Sans" w:hAnsi="Open Sans" w:cs="Open Sans"/>
        </w:rPr>
        <w:t>s</w:t>
      </w:r>
      <w:r w:rsidR="00A2738D">
        <w:rPr>
          <w:rFonts w:ascii="Open Sans" w:hAnsi="Open Sans" w:cs="Open Sans"/>
        </w:rPr>
        <w:t xml:space="preserve"> high impact or high prevalence risks</w:t>
      </w:r>
      <w:r w:rsidR="00570AB6">
        <w:rPr>
          <w:rFonts w:ascii="Open Sans" w:hAnsi="Open Sans" w:cs="Open Sans"/>
        </w:rPr>
        <w:t>,</w:t>
      </w:r>
      <w:r w:rsidR="00A2738D">
        <w:rPr>
          <w:rFonts w:ascii="Open Sans" w:hAnsi="Open Sans" w:cs="Open Sans"/>
        </w:rPr>
        <w:t xml:space="preserve"> including pain</w:t>
      </w:r>
      <w:r w:rsidR="009F479D">
        <w:rPr>
          <w:rFonts w:ascii="Open Sans" w:hAnsi="Open Sans" w:cs="Open Sans"/>
        </w:rPr>
        <w:t>, wound</w:t>
      </w:r>
      <w:r w:rsidR="00570AB6">
        <w:rPr>
          <w:rFonts w:ascii="Open Sans" w:hAnsi="Open Sans" w:cs="Open Sans"/>
        </w:rPr>
        <w:t>s,</w:t>
      </w:r>
      <w:r w:rsidR="00734294">
        <w:rPr>
          <w:rFonts w:ascii="Open Sans" w:hAnsi="Open Sans" w:cs="Open Sans"/>
        </w:rPr>
        <w:t xml:space="preserve"> time sensitive medication</w:t>
      </w:r>
      <w:r w:rsidR="00570AB6">
        <w:rPr>
          <w:rFonts w:ascii="Open Sans" w:hAnsi="Open Sans" w:cs="Open Sans"/>
        </w:rPr>
        <w:t>s,</w:t>
      </w:r>
      <w:r w:rsidR="00B354DC">
        <w:rPr>
          <w:rFonts w:ascii="Open Sans" w:hAnsi="Open Sans" w:cs="Open Sans"/>
        </w:rPr>
        <w:t xml:space="preserve">  weight loss</w:t>
      </w:r>
      <w:r w:rsidR="00971D05">
        <w:rPr>
          <w:rFonts w:ascii="Open Sans" w:hAnsi="Open Sans" w:cs="Open Sans"/>
        </w:rPr>
        <w:t xml:space="preserve"> and nutrition</w:t>
      </w:r>
      <w:r w:rsidR="00342FEA">
        <w:rPr>
          <w:rFonts w:ascii="Open Sans" w:hAnsi="Open Sans" w:cs="Open Sans"/>
        </w:rPr>
        <w:t xml:space="preserve"> effectively. </w:t>
      </w:r>
      <w:r w:rsidR="00EE6AB4">
        <w:rPr>
          <w:rFonts w:ascii="Open Sans" w:hAnsi="Open Sans" w:cs="Open Sans"/>
        </w:rPr>
        <w:t xml:space="preserve"> Documentation review identified 9 consumers with gaps in care delivery</w:t>
      </w:r>
      <w:r w:rsidR="00771245">
        <w:rPr>
          <w:rFonts w:ascii="Open Sans" w:hAnsi="Open Sans" w:cs="Open Sans"/>
        </w:rPr>
        <w:t xml:space="preserve"> resulting in negative impacts.</w:t>
      </w:r>
    </w:p>
    <w:p w14:paraId="1115FB00" w14:textId="300ABB73" w:rsidR="00AF7307" w:rsidRDefault="00C534B3" w:rsidP="00360347">
      <w:pPr>
        <w:pStyle w:val="NormalArial"/>
        <w:rPr>
          <w:rFonts w:ascii="Open Sans" w:hAnsi="Open Sans" w:cs="Open Sans"/>
        </w:rPr>
      </w:pPr>
      <w:r>
        <w:rPr>
          <w:rFonts w:ascii="Open Sans" w:hAnsi="Open Sans" w:cs="Open Sans"/>
        </w:rPr>
        <w:t>Two</w:t>
      </w:r>
      <w:r w:rsidR="00AC1008">
        <w:rPr>
          <w:rFonts w:ascii="Open Sans" w:hAnsi="Open Sans" w:cs="Open Sans"/>
        </w:rPr>
        <w:t xml:space="preserve"> consumers have not had their pressure in</w:t>
      </w:r>
      <w:r w:rsidR="00CC2074">
        <w:rPr>
          <w:rFonts w:ascii="Open Sans" w:hAnsi="Open Sans" w:cs="Open Sans"/>
        </w:rPr>
        <w:t xml:space="preserve">juries or wounds managed </w:t>
      </w:r>
      <w:r w:rsidR="00D54AD3">
        <w:rPr>
          <w:rFonts w:ascii="Open Sans" w:hAnsi="Open Sans" w:cs="Open Sans"/>
        </w:rPr>
        <w:t>effectively</w:t>
      </w:r>
      <w:r w:rsidR="00CC2074">
        <w:rPr>
          <w:rFonts w:ascii="Open Sans" w:hAnsi="Open Sans" w:cs="Open Sans"/>
        </w:rPr>
        <w:t xml:space="preserve"> or in line with the service’s policy or wound care directives. Staff </w:t>
      </w:r>
      <w:r w:rsidR="00AB4A1F">
        <w:rPr>
          <w:rFonts w:ascii="Open Sans" w:hAnsi="Open Sans" w:cs="Open Sans"/>
        </w:rPr>
        <w:t xml:space="preserve">did not monitor </w:t>
      </w:r>
      <w:r w:rsidR="00570AB6">
        <w:rPr>
          <w:rFonts w:ascii="Open Sans" w:hAnsi="Open Sans" w:cs="Open Sans"/>
        </w:rPr>
        <w:t xml:space="preserve">a </w:t>
      </w:r>
      <w:r w:rsidR="00AB4A1F">
        <w:rPr>
          <w:rFonts w:ascii="Open Sans" w:hAnsi="Open Sans" w:cs="Open Sans"/>
        </w:rPr>
        <w:t xml:space="preserve">wound for one consumer with gaps </w:t>
      </w:r>
      <w:r w:rsidR="00641984">
        <w:rPr>
          <w:rFonts w:ascii="Open Sans" w:hAnsi="Open Sans" w:cs="Open Sans"/>
        </w:rPr>
        <w:t>in the required review times of up to 10 days where the wound was not checked</w:t>
      </w:r>
      <w:r w:rsidR="00214177">
        <w:rPr>
          <w:rFonts w:ascii="Open Sans" w:hAnsi="Open Sans" w:cs="Open Sans"/>
        </w:rPr>
        <w:t xml:space="preserve"> and recorded as worsening. Wound management documentation is not </w:t>
      </w:r>
      <w:r w:rsidR="00D54AD3">
        <w:rPr>
          <w:rFonts w:ascii="Open Sans" w:hAnsi="Open Sans" w:cs="Open Sans"/>
        </w:rPr>
        <w:t>consistent</w:t>
      </w:r>
      <w:r w:rsidR="00214177">
        <w:rPr>
          <w:rFonts w:ascii="Open Sans" w:hAnsi="Open Sans" w:cs="Open Sans"/>
        </w:rPr>
        <w:t xml:space="preserve"> with wound measurements or </w:t>
      </w:r>
      <w:r w:rsidR="00D54AD3">
        <w:rPr>
          <w:rFonts w:ascii="Open Sans" w:hAnsi="Open Sans" w:cs="Open Sans"/>
        </w:rPr>
        <w:t>photographs</w:t>
      </w:r>
      <w:r w:rsidR="00214177">
        <w:rPr>
          <w:rFonts w:ascii="Open Sans" w:hAnsi="Open Sans" w:cs="Open Sans"/>
        </w:rPr>
        <w:t xml:space="preserve"> to enable staff to identify deterioration</w:t>
      </w:r>
      <w:r w:rsidR="00AB6FEF">
        <w:rPr>
          <w:rFonts w:ascii="Open Sans" w:hAnsi="Open Sans" w:cs="Open Sans"/>
        </w:rPr>
        <w:t>.  Where the wound was identified as worsening</w:t>
      </w:r>
      <w:r w:rsidR="00570AB6">
        <w:rPr>
          <w:rFonts w:ascii="Open Sans" w:hAnsi="Open Sans" w:cs="Open Sans"/>
        </w:rPr>
        <w:t>,</w:t>
      </w:r>
      <w:r w:rsidR="00AB6FEF">
        <w:rPr>
          <w:rFonts w:ascii="Open Sans" w:hAnsi="Open Sans" w:cs="Open Sans"/>
        </w:rPr>
        <w:t xml:space="preserve"> staff did not action a referral for a wound specialist review to provide </w:t>
      </w:r>
      <w:r w:rsidR="00D54AD3">
        <w:rPr>
          <w:rFonts w:ascii="Open Sans" w:hAnsi="Open Sans" w:cs="Open Sans"/>
        </w:rPr>
        <w:t>additional wound care directives.</w:t>
      </w:r>
    </w:p>
    <w:p w14:paraId="391DC1EE" w14:textId="684FB190" w:rsidR="00D54AD3" w:rsidRDefault="00C534B3" w:rsidP="00360347">
      <w:pPr>
        <w:pStyle w:val="NormalArial"/>
        <w:rPr>
          <w:rFonts w:ascii="Open Sans" w:hAnsi="Open Sans" w:cs="Open Sans"/>
        </w:rPr>
      </w:pPr>
      <w:r>
        <w:rPr>
          <w:rFonts w:ascii="Open Sans" w:hAnsi="Open Sans" w:cs="Open Sans"/>
        </w:rPr>
        <w:t xml:space="preserve">Staff have not managed weight loss effectively and </w:t>
      </w:r>
      <w:r w:rsidR="00570AB6">
        <w:rPr>
          <w:rFonts w:ascii="Open Sans" w:hAnsi="Open Sans" w:cs="Open Sans"/>
        </w:rPr>
        <w:t xml:space="preserve">3 </w:t>
      </w:r>
      <w:r w:rsidR="00E8344D">
        <w:rPr>
          <w:rFonts w:ascii="Open Sans" w:hAnsi="Open Sans" w:cs="Open Sans"/>
        </w:rPr>
        <w:t>consumers have</w:t>
      </w:r>
      <w:r w:rsidR="00D02B78">
        <w:rPr>
          <w:rFonts w:ascii="Open Sans" w:hAnsi="Open Sans" w:cs="Open Sans"/>
        </w:rPr>
        <w:t xml:space="preserve"> continued to lose weight without effective interventions in place. </w:t>
      </w:r>
      <w:r w:rsidR="00630E8A">
        <w:rPr>
          <w:rFonts w:ascii="Open Sans" w:hAnsi="Open Sans" w:cs="Open Sans"/>
        </w:rPr>
        <w:t>For one consumer</w:t>
      </w:r>
      <w:r w:rsidR="00570AB6">
        <w:rPr>
          <w:rFonts w:ascii="Open Sans" w:hAnsi="Open Sans" w:cs="Open Sans"/>
        </w:rPr>
        <w:t>,</w:t>
      </w:r>
      <w:r w:rsidR="00630E8A">
        <w:rPr>
          <w:rFonts w:ascii="Open Sans" w:hAnsi="Open Sans" w:cs="Open Sans"/>
        </w:rPr>
        <w:t xml:space="preserve"> </w:t>
      </w:r>
      <w:r w:rsidR="00341739">
        <w:rPr>
          <w:rFonts w:ascii="Open Sans" w:hAnsi="Open Sans" w:cs="Open Sans"/>
        </w:rPr>
        <w:t xml:space="preserve">dietary </w:t>
      </w:r>
      <w:r w:rsidR="00D12AC4">
        <w:rPr>
          <w:rFonts w:ascii="Open Sans" w:hAnsi="Open Sans" w:cs="Open Sans"/>
        </w:rPr>
        <w:t>requirements</w:t>
      </w:r>
      <w:r w:rsidR="00341739">
        <w:rPr>
          <w:rFonts w:ascii="Open Sans" w:hAnsi="Open Sans" w:cs="Open Sans"/>
        </w:rPr>
        <w:t xml:space="preserve"> recommended by the service</w:t>
      </w:r>
      <w:r w:rsidR="00570AB6">
        <w:rPr>
          <w:rFonts w:ascii="Open Sans" w:hAnsi="Open Sans" w:cs="Open Sans"/>
        </w:rPr>
        <w:t>’</w:t>
      </w:r>
      <w:r w:rsidR="00341739">
        <w:rPr>
          <w:rFonts w:ascii="Open Sans" w:hAnsi="Open Sans" w:cs="Open Sans"/>
        </w:rPr>
        <w:t xml:space="preserve">s </w:t>
      </w:r>
      <w:r w:rsidR="00570AB6">
        <w:rPr>
          <w:rFonts w:ascii="Open Sans" w:hAnsi="Open Sans" w:cs="Open Sans"/>
        </w:rPr>
        <w:t xml:space="preserve">dietitian to </w:t>
      </w:r>
      <w:r w:rsidR="00933DC1">
        <w:rPr>
          <w:rFonts w:ascii="Open Sans" w:hAnsi="Open Sans" w:cs="Open Sans"/>
        </w:rPr>
        <w:t xml:space="preserve">prevent further weight loss were not </w:t>
      </w:r>
      <w:r w:rsidR="00341739">
        <w:rPr>
          <w:rFonts w:ascii="Open Sans" w:hAnsi="Open Sans" w:cs="Open Sans"/>
        </w:rPr>
        <w:t>communicated by staff to the kitchen and the consumer</w:t>
      </w:r>
      <w:r w:rsidR="00933DC1">
        <w:rPr>
          <w:rFonts w:ascii="Open Sans" w:hAnsi="Open Sans" w:cs="Open Sans"/>
        </w:rPr>
        <w:t xml:space="preserve"> continued to lose weight. The consumer experiences pain and has to request as required pain relief,</w:t>
      </w:r>
      <w:r w:rsidR="00570AB6">
        <w:rPr>
          <w:rFonts w:ascii="Open Sans" w:hAnsi="Open Sans" w:cs="Open Sans"/>
        </w:rPr>
        <w:t xml:space="preserve"> and</w:t>
      </w:r>
      <w:r w:rsidR="00933DC1">
        <w:rPr>
          <w:rFonts w:ascii="Open Sans" w:hAnsi="Open Sans" w:cs="Open Sans"/>
        </w:rPr>
        <w:t xml:space="preserve"> the </w:t>
      </w:r>
      <w:r w:rsidR="00570AB6">
        <w:rPr>
          <w:rFonts w:ascii="Open Sans" w:hAnsi="Open Sans" w:cs="Open Sans"/>
        </w:rPr>
        <w:t xml:space="preserve">consumer’s </w:t>
      </w:r>
      <w:r w:rsidR="00933DC1">
        <w:rPr>
          <w:rFonts w:ascii="Open Sans" w:hAnsi="Open Sans" w:cs="Open Sans"/>
        </w:rPr>
        <w:t>pain is not monitored or managed by staff</w:t>
      </w:r>
      <w:r w:rsidR="00D12AC4">
        <w:rPr>
          <w:rFonts w:ascii="Open Sans" w:hAnsi="Open Sans" w:cs="Open Sans"/>
        </w:rPr>
        <w:t xml:space="preserve"> consistently. One consumer who has a gluten and diary free diet</w:t>
      </w:r>
      <w:r w:rsidR="002D44B7">
        <w:rPr>
          <w:rFonts w:ascii="Open Sans" w:hAnsi="Open Sans" w:cs="Open Sans"/>
        </w:rPr>
        <w:t xml:space="preserve"> has </w:t>
      </w:r>
      <w:r w:rsidR="004E4681">
        <w:rPr>
          <w:rFonts w:ascii="Open Sans" w:hAnsi="Open Sans" w:cs="Open Sans"/>
        </w:rPr>
        <w:t xml:space="preserve">had weight loss of almost 6 </w:t>
      </w:r>
      <w:r w:rsidR="00570AB6">
        <w:rPr>
          <w:rFonts w:ascii="Open Sans" w:hAnsi="Open Sans" w:cs="Open Sans"/>
        </w:rPr>
        <w:t xml:space="preserve">kilograms </w:t>
      </w:r>
      <w:r w:rsidR="004E4681">
        <w:rPr>
          <w:rFonts w:ascii="Open Sans" w:hAnsi="Open Sans" w:cs="Open Sans"/>
        </w:rPr>
        <w:t xml:space="preserve">between June 2024 and </w:t>
      </w:r>
      <w:r w:rsidR="000E2C8F">
        <w:rPr>
          <w:rFonts w:ascii="Open Sans" w:hAnsi="Open Sans" w:cs="Open Sans"/>
        </w:rPr>
        <w:t>November</w:t>
      </w:r>
      <w:r w:rsidR="004E4681">
        <w:rPr>
          <w:rFonts w:ascii="Open Sans" w:hAnsi="Open Sans" w:cs="Open Sans"/>
        </w:rPr>
        <w:t xml:space="preserve"> 2024</w:t>
      </w:r>
      <w:r w:rsidR="00182DD5">
        <w:rPr>
          <w:rFonts w:ascii="Open Sans" w:hAnsi="Open Sans" w:cs="Open Sans"/>
        </w:rPr>
        <w:t xml:space="preserve"> </w:t>
      </w:r>
      <w:r w:rsidR="00570AB6">
        <w:rPr>
          <w:rFonts w:ascii="Open Sans" w:hAnsi="Open Sans" w:cs="Open Sans"/>
        </w:rPr>
        <w:t xml:space="preserve">and </w:t>
      </w:r>
      <w:r w:rsidR="00182DD5">
        <w:rPr>
          <w:rFonts w:ascii="Open Sans" w:hAnsi="Open Sans" w:cs="Open Sans"/>
        </w:rPr>
        <w:t xml:space="preserve">has not been assessed by the </w:t>
      </w:r>
      <w:r w:rsidR="00570AB6">
        <w:rPr>
          <w:rFonts w:ascii="Open Sans" w:hAnsi="Open Sans" w:cs="Open Sans"/>
        </w:rPr>
        <w:t xml:space="preserve">dietitian </w:t>
      </w:r>
      <w:r w:rsidR="00182DD5">
        <w:rPr>
          <w:rFonts w:ascii="Open Sans" w:hAnsi="Open Sans" w:cs="Open Sans"/>
        </w:rPr>
        <w:t>since March 2023.</w:t>
      </w:r>
    </w:p>
    <w:p w14:paraId="3D93EBD9" w14:textId="6EAE5D18" w:rsidR="00182DD5" w:rsidRDefault="00182DD5" w:rsidP="00360347">
      <w:pPr>
        <w:pStyle w:val="NormalArial"/>
        <w:rPr>
          <w:rFonts w:ascii="Open Sans" w:hAnsi="Open Sans" w:cs="Open Sans"/>
        </w:rPr>
      </w:pPr>
      <w:r>
        <w:rPr>
          <w:rFonts w:ascii="Open Sans" w:hAnsi="Open Sans" w:cs="Open Sans"/>
        </w:rPr>
        <w:t xml:space="preserve">One consumer who requires time sensitive medications for a medical condition that </w:t>
      </w:r>
      <w:r w:rsidR="00AA0B4F">
        <w:rPr>
          <w:rFonts w:ascii="Open Sans" w:hAnsi="Open Sans" w:cs="Open Sans"/>
        </w:rPr>
        <w:t xml:space="preserve">impacts their mobility and swallowing has had multiple occasions where medications have been administered </w:t>
      </w:r>
      <w:r w:rsidR="005170A3">
        <w:rPr>
          <w:rFonts w:ascii="Open Sans" w:hAnsi="Open Sans" w:cs="Open Sans"/>
        </w:rPr>
        <w:t xml:space="preserve">late, on one occasion up to 3 hours late. The consumer had an choking incident </w:t>
      </w:r>
      <w:r w:rsidR="00A06543">
        <w:rPr>
          <w:rFonts w:ascii="Open Sans" w:hAnsi="Open Sans" w:cs="Open Sans"/>
        </w:rPr>
        <w:t>in November 2024 where medications had been administered late.</w:t>
      </w:r>
    </w:p>
    <w:p w14:paraId="4840D85A" w14:textId="545BC32B" w:rsidR="00AD49D1" w:rsidRDefault="00AD49D1" w:rsidP="00360347">
      <w:pPr>
        <w:pStyle w:val="NormalArial"/>
        <w:rPr>
          <w:rFonts w:ascii="Open Sans" w:hAnsi="Open Sans" w:cs="Open Sans"/>
        </w:rPr>
      </w:pPr>
      <w:r>
        <w:rPr>
          <w:rFonts w:ascii="Open Sans" w:hAnsi="Open Sans" w:cs="Open Sans"/>
        </w:rPr>
        <w:t xml:space="preserve">Staff do not manage oxygen care effectively and do not monitor and change </w:t>
      </w:r>
      <w:r w:rsidR="00570AB6">
        <w:rPr>
          <w:rFonts w:ascii="Open Sans" w:hAnsi="Open Sans" w:cs="Open Sans"/>
        </w:rPr>
        <w:t xml:space="preserve">equipment </w:t>
      </w:r>
      <w:r>
        <w:rPr>
          <w:rFonts w:ascii="Open Sans" w:hAnsi="Open Sans" w:cs="Open Sans"/>
        </w:rPr>
        <w:t>that is used by one consumer as per directives.</w:t>
      </w:r>
    </w:p>
    <w:p w14:paraId="347A1BFB" w14:textId="1C38E10F" w:rsidR="00AD49D1" w:rsidRDefault="00AD49D1" w:rsidP="00360347">
      <w:pPr>
        <w:pStyle w:val="NormalArial"/>
        <w:rPr>
          <w:rFonts w:ascii="Open Sans" w:hAnsi="Open Sans" w:cs="Open Sans"/>
        </w:rPr>
      </w:pPr>
      <w:r>
        <w:rPr>
          <w:rFonts w:ascii="Open Sans" w:hAnsi="Open Sans" w:cs="Open Sans"/>
        </w:rPr>
        <w:t xml:space="preserve">The </w:t>
      </w:r>
      <w:r w:rsidR="00ED701F">
        <w:rPr>
          <w:rFonts w:ascii="Open Sans" w:hAnsi="Open Sans" w:cs="Open Sans"/>
        </w:rPr>
        <w:t>provider</w:t>
      </w:r>
      <w:r>
        <w:rPr>
          <w:rFonts w:ascii="Open Sans" w:hAnsi="Open Sans" w:cs="Open Sans"/>
        </w:rPr>
        <w:t xml:space="preserve"> </w:t>
      </w:r>
      <w:r w:rsidR="00ED701F">
        <w:rPr>
          <w:rFonts w:ascii="Open Sans" w:hAnsi="Open Sans" w:cs="Open Sans"/>
        </w:rPr>
        <w:t>acknowledges</w:t>
      </w:r>
      <w:r>
        <w:rPr>
          <w:rFonts w:ascii="Open Sans" w:hAnsi="Open Sans" w:cs="Open Sans"/>
        </w:rPr>
        <w:t xml:space="preserve"> some of the deficits identified in the Assessment Team’s report and included in their response </w:t>
      </w:r>
      <w:r w:rsidR="00D31447">
        <w:rPr>
          <w:rFonts w:ascii="Open Sans" w:hAnsi="Open Sans" w:cs="Open Sans"/>
        </w:rPr>
        <w:t xml:space="preserve">additional actions they have taken to rectify those. In relation to </w:t>
      </w:r>
      <w:r w:rsidR="006E4B36">
        <w:rPr>
          <w:rFonts w:ascii="Open Sans" w:hAnsi="Open Sans" w:cs="Open Sans"/>
        </w:rPr>
        <w:t xml:space="preserve">wound care, the provider acknowledges gaps in the wound care processes and have added actions to the service’s </w:t>
      </w:r>
      <w:r w:rsidR="00570AB6">
        <w:rPr>
          <w:rFonts w:ascii="Open Sans" w:hAnsi="Open Sans" w:cs="Open Sans"/>
        </w:rPr>
        <w:t>plan for continuous improvement (</w:t>
      </w:r>
      <w:r w:rsidR="006E4B36">
        <w:rPr>
          <w:rFonts w:ascii="Open Sans" w:hAnsi="Open Sans" w:cs="Open Sans"/>
        </w:rPr>
        <w:t>PCI</w:t>
      </w:r>
      <w:r w:rsidR="00570AB6">
        <w:rPr>
          <w:rFonts w:ascii="Open Sans" w:hAnsi="Open Sans" w:cs="Open Sans"/>
        </w:rPr>
        <w:t>)</w:t>
      </w:r>
      <w:r w:rsidR="006E4B36">
        <w:rPr>
          <w:rFonts w:ascii="Open Sans" w:hAnsi="Open Sans" w:cs="Open Sans"/>
        </w:rPr>
        <w:t xml:space="preserve"> to address those. For the consumer</w:t>
      </w:r>
      <w:r w:rsidR="008B7532">
        <w:rPr>
          <w:rFonts w:ascii="Open Sans" w:hAnsi="Open Sans" w:cs="Open Sans"/>
        </w:rPr>
        <w:t xml:space="preserve"> who did not have their wound monitor</w:t>
      </w:r>
      <w:r w:rsidR="0059650A">
        <w:rPr>
          <w:rFonts w:ascii="Open Sans" w:hAnsi="Open Sans" w:cs="Open Sans"/>
        </w:rPr>
        <w:t xml:space="preserve">ed, referred to a specialist, or measurements taken as per policy or wound care directives, </w:t>
      </w:r>
      <w:r w:rsidR="00A23D1C">
        <w:rPr>
          <w:rFonts w:ascii="Open Sans" w:hAnsi="Open Sans" w:cs="Open Sans"/>
        </w:rPr>
        <w:t xml:space="preserve">an investigation of wound care for this </w:t>
      </w:r>
      <w:r w:rsidR="00A23D1C">
        <w:rPr>
          <w:rFonts w:ascii="Open Sans" w:hAnsi="Open Sans" w:cs="Open Sans"/>
        </w:rPr>
        <w:lastRenderedPageBreak/>
        <w:t>consumer was undertaken and as a result</w:t>
      </w:r>
      <w:r w:rsidR="00570AB6">
        <w:rPr>
          <w:rFonts w:ascii="Open Sans" w:hAnsi="Open Sans" w:cs="Open Sans"/>
        </w:rPr>
        <w:t>,</w:t>
      </w:r>
      <w:r w:rsidR="00A23D1C">
        <w:rPr>
          <w:rFonts w:ascii="Open Sans" w:hAnsi="Open Sans" w:cs="Open Sans"/>
        </w:rPr>
        <w:t xml:space="preserve"> the service reported </w:t>
      </w:r>
      <w:r w:rsidR="007233FC">
        <w:rPr>
          <w:rFonts w:ascii="Open Sans" w:hAnsi="Open Sans" w:cs="Open Sans"/>
        </w:rPr>
        <w:t xml:space="preserve">the incident as neglect via </w:t>
      </w:r>
      <w:r w:rsidR="00570AB6">
        <w:rPr>
          <w:rFonts w:ascii="Open Sans" w:hAnsi="Open Sans" w:cs="Open Sans"/>
        </w:rPr>
        <w:t>the serious incident response scheme (</w:t>
      </w:r>
      <w:r w:rsidR="007233FC">
        <w:rPr>
          <w:rFonts w:ascii="Open Sans" w:hAnsi="Open Sans" w:cs="Open Sans"/>
        </w:rPr>
        <w:t>SIRS</w:t>
      </w:r>
      <w:r w:rsidR="00570AB6">
        <w:rPr>
          <w:rFonts w:ascii="Open Sans" w:hAnsi="Open Sans" w:cs="Open Sans"/>
        </w:rPr>
        <w:t>)</w:t>
      </w:r>
      <w:r w:rsidR="007233FC">
        <w:rPr>
          <w:rFonts w:ascii="Open Sans" w:hAnsi="Open Sans" w:cs="Open Sans"/>
        </w:rPr>
        <w:t>. In relation to wound care</w:t>
      </w:r>
      <w:r w:rsidR="003112A6">
        <w:rPr>
          <w:rFonts w:ascii="Open Sans" w:hAnsi="Open Sans" w:cs="Open Sans"/>
        </w:rPr>
        <w:t>,</w:t>
      </w:r>
      <w:r w:rsidR="007233FC">
        <w:rPr>
          <w:rFonts w:ascii="Open Sans" w:hAnsi="Open Sans" w:cs="Open Sans"/>
        </w:rPr>
        <w:t xml:space="preserve"> additional information included in the provider</w:t>
      </w:r>
      <w:r w:rsidR="003112A6">
        <w:rPr>
          <w:rFonts w:ascii="Open Sans" w:hAnsi="Open Sans" w:cs="Open Sans"/>
        </w:rPr>
        <w:t>’</w:t>
      </w:r>
      <w:r w:rsidR="007233FC">
        <w:rPr>
          <w:rFonts w:ascii="Open Sans" w:hAnsi="Open Sans" w:cs="Open Sans"/>
        </w:rPr>
        <w:t xml:space="preserve">s response shows </w:t>
      </w:r>
      <w:r w:rsidR="00793016">
        <w:rPr>
          <w:rFonts w:ascii="Open Sans" w:hAnsi="Open Sans" w:cs="Open Sans"/>
        </w:rPr>
        <w:t>a process is in place for</w:t>
      </w:r>
      <w:r w:rsidR="007233FC">
        <w:rPr>
          <w:rFonts w:ascii="Open Sans" w:hAnsi="Open Sans" w:cs="Open Sans"/>
        </w:rPr>
        <w:t xml:space="preserve"> wounds </w:t>
      </w:r>
      <w:r w:rsidR="00793016">
        <w:rPr>
          <w:rFonts w:ascii="Open Sans" w:hAnsi="Open Sans" w:cs="Open Sans"/>
        </w:rPr>
        <w:t>to be</w:t>
      </w:r>
      <w:r w:rsidR="007233FC">
        <w:rPr>
          <w:rFonts w:ascii="Open Sans" w:hAnsi="Open Sans" w:cs="Open Sans"/>
        </w:rPr>
        <w:t xml:space="preserve"> reviewed by the registered nurse and discussed in clinical meetings.</w:t>
      </w:r>
    </w:p>
    <w:p w14:paraId="46225C7A" w14:textId="3490D51B" w:rsidR="007233FC" w:rsidRDefault="007233FC" w:rsidP="00360347">
      <w:pPr>
        <w:pStyle w:val="NormalArial"/>
        <w:rPr>
          <w:rFonts w:ascii="Open Sans" w:hAnsi="Open Sans" w:cs="Open Sans"/>
        </w:rPr>
      </w:pPr>
      <w:r>
        <w:rPr>
          <w:rFonts w:ascii="Open Sans" w:hAnsi="Open Sans" w:cs="Open Sans"/>
        </w:rPr>
        <w:t xml:space="preserve">In relation to ongoing weight loss, the provider </w:t>
      </w:r>
      <w:r w:rsidR="007430EB">
        <w:rPr>
          <w:rFonts w:ascii="Open Sans" w:hAnsi="Open Sans" w:cs="Open Sans"/>
        </w:rPr>
        <w:t xml:space="preserve">has </w:t>
      </w:r>
      <w:r w:rsidR="00F33E50">
        <w:rPr>
          <w:rFonts w:ascii="Open Sans" w:hAnsi="Open Sans" w:cs="Open Sans"/>
        </w:rPr>
        <w:t xml:space="preserve">actioned </w:t>
      </w:r>
      <w:r w:rsidR="00495AC1">
        <w:rPr>
          <w:rFonts w:ascii="Open Sans" w:hAnsi="Open Sans" w:cs="Open Sans"/>
        </w:rPr>
        <w:t>further</w:t>
      </w:r>
      <w:r w:rsidR="00F33E50">
        <w:rPr>
          <w:rFonts w:ascii="Open Sans" w:hAnsi="Open Sans" w:cs="Open Sans"/>
        </w:rPr>
        <w:t xml:space="preserve"> education to staff around weight loss management</w:t>
      </w:r>
      <w:r w:rsidR="00AB03AA">
        <w:rPr>
          <w:rFonts w:ascii="Open Sans" w:hAnsi="Open Sans" w:cs="Open Sans"/>
        </w:rPr>
        <w:t xml:space="preserve"> and a new process has been implemented of the clinical manager reviewing consumers who have been identified with weight loss. In relation to the consumer with</w:t>
      </w:r>
      <w:r w:rsidR="00F33E50">
        <w:rPr>
          <w:rFonts w:ascii="Open Sans" w:hAnsi="Open Sans" w:cs="Open Sans"/>
        </w:rPr>
        <w:t xml:space="preserve"> weight loss</w:t>
      </w:r>
      <w:r w:rsidR="00CF7822">
        <w:rPr>
          <w:rFonts w:ascii="Open Sans" w:hAnsi="Open Sans" w:cs="Open Sans"/>
        </w:rPr>
        <w:t>, wound</w:t>
      </w:r>
      <w:r w:rsidR="00F33E50">
        <w:rPr>
          <w:rFonts w:ascii="Open Sans" w:hAnsi="Open Sans" w:cs="Open Sans"/>
        </w:rPr>
        <w:t xml:space="preserve"> and pain management issues, the provider </w:t>
      </w:r>
      <w:r w:rsidR="00AB03AA">
        <w:rPr>
          <w:rFonts w:ascii="Open Sans" w:hAnsi="Open Sans" w:cs="Open Sans"/>
        </w:rPr>
        <w:t xml:space="preserve">acknowledged </w:t>
      </w:r>
      <w:r w:rsidR="00CF7822">
        <w:rPr>
          <w:rFonts w:ascii="Open Sans" w:hAnsi="Open Sans" w:cs="Open Sans"/>
        </w:rPr>
        <w:t>wound management</w:t>
      </w:r>
      <w:r w:rsidR="00AB03AA">
        <w:rPr>
          <w:rFonts w:ascii="Open Sans" w:hAnsi="Open Sans" w:cs="Open Sans"/>
        </w:rPr>
        <w:t xml:space="preserve"> was not actioned in line with the service</w:t>
      </w:r>
      <w:r w:rsidR="003112A6">
        <w:rPr>
          <w:rFonts w:ascii="Open Sans" w:hAnsi="Open Sans" w:cs="Open Sans"/>
        </w:rPr>
        <w:t>’</w:t>
      </w:r>
      <w:r w:rsidR="00AB03AA">
        <w:rPr>
          <w:rFonts w:ascii="Open Sans" w:hAnsi="Open Sans" w:cs="Open Sans"/>
        </w:rPr>
        <w:t xml:space="preserve">s expectations and </w:t>
      </w:r>
      <w:r w:rsidR="00EF3185">
        <w:rPr>
          <w:rFonts w:ascii="Open Sans" w:hAnsi="Open Sans" w:cs="Open Sans"/>
        </w:rPr>
        <w:t>after investigation</w:t>
      </w:r>
      <w:r w:rsidR="003112A6">
        <w:rPr>
          <w:rFonts w:ascii="Open Sans" w:hAnsi="Open Sans" w:cs="Open Sans"/>
        </w:rPr>
        <w:t>,</w:t>
      </w:r>
      <w:r w:rsidR="00EF3185">
        <w:rPr>
          <w:rFonts w:ascii="Open Sans" w:hAnsi="Open Sans" w:cs="Open Sans"/>
        </w:rPr>
        <w:t xml:space="preserve"> reported an incident of neglect via SIRS.</w:t>
      </w:r>
    </w:p>
    <w:p w14:paraId="2D135E83" w14:textId="79731D7B" w:rsidR="00BF5155" w:rsidRDefault="00882C54" w:rsidP="00360347">
      <w:pPr>
        <w:pStyle w:val="NormalArial"/>
        <w:rPr>
          <w:rFonts w:ascii="Open Sans" w:hAnsi="Open Sans" w:cs="Open Sans"/>
        </w:rPr>
      </w:pPr>
      <w:r>
        <w:rPr>
          <w:rFonts w:ascii="Open Sans" w:hAnsi="Open Sans" w:cs="Open Sans"/>
        </w:rPr>
        <w:t xml:space="preserve">I acknowledge the </w:t>
      </w:r>
      <w:r w:rsidR="00793016">
        <w:rPr>
          <w:rFonts w:ascii="Open Sans" w:hAnsi="Open Sans" w:cs="Open Sans"/>
        </w:rPr>
        <w:t xml:space="preserve">actions the provider has taken in relation to the deficits identified and review </w:t>
      </w:r>
      <w:r w:rsidR="003112A6">
        <w:rPr>
          <w:rFonts w:ascii="Open Sans" w:hAnsi="Open Sans" w:cs="Open Sans"/>
        </w:rPr>
        <w:t xml:space="preserve">of </w:t>
      </w:r>
      <w:r w:rsidR="00793016">
        <w:rPr>
          <w:rFonts w:ascii="Open Sans" w:hAnsi="Open Sans" w:cs="Open Sans"/>
        </w:rPr>
        <w:t>the care for named consumers</w:t>
      </w:r>
      <w:r w:rsidR="00F52FAD">
        <w:rPr>
          <w:rFonts w:ascii="Open Sans" w:hAnsi="Open Sans" w:cs="Open Sans"/>
        </w:rPr>
        <w:t xml:space="preserve">. However, I find the service does not have an </w:t>
      </w:r>
      <w:r w:rsidR="003112A6">
        <w:rPr>
          <w:rFonts w:ascii="Open Sans" w:hAnsi="Open Sans" w:cs="Open Sans"/>
        </w:rPr>
        <w:t xml:space="preserve">effective </w:t>
      </w:r>
      <w:r w:rsidR="00F52FAD">
        <w:rPr>
          <w:rFonts w:ascii="Open Sans" w:hAnsi="Open Sans" w:cs="Open Sans"/>
        </w:rPr>
        <w:t xml:space="preserve">system in place for the management of high impact </w:t>
      </w:r>
      <w:r w:rsidR="003112A6">
        <w:rPr>
          <w:rFonts w:ascii="Open Sans" w:hAnsi="Open Sans" w:cs="Open Sans"/>
        </w:rPr>
        <w:t xml:space="preserve">or </w:t>
      </w:r>
      <w:r w:rsidR="00F52FAD">
        <w:rPr>
          <w:rFonts w:ascii="Open Sans" w:hAnsi="Open Sans" w:cs="Open Sans"/>
        </w:rPr>
        <w:t xml:space="preserve">high prevalence risks to consumer care. In coming to my finding, I have considered the information in relation to the management of wounds for </w:t>
      </w:r>
      <w:r w:rsidR="003112A6">
        <w:rPr>
          <w:rFonts w:ascii="Open Sans" w:hAnsi="Open Sans" w:cs="Open Sans"/>
        </w:rPr>
        <w:t xml:space="preserve">2 </w:t>
      </w:r>
      <w:r w:rsidR="00765B77">
        <w:rPr>
          <w:rFonts w:ascii="Open Sans" w:hAnsi="Open Sans" w:cs="Open Sans"/>
        </w:rPr>
        <w:t xml:space="preserve">consumers where wound care was not delivered </w:t>
      </w:r>
      <w:r w:rsidR="003112A6">
        <w:rPr>
          <w:rFonts w:ascii="Open Sans" w:hAnsi="Open Sans" w:cs="Open Sans"/>
        </w:rPr>
        <w:t xml:space="preserve">by </w:t>
      </w:r>
      <w:r w:rsidR="00765B77">
        <w:rPr>
          <w:rFonts w:ascii="Open Sans" w:hAnsi="Open Sans" w:cs="Open Sans"/>
        </w:rPr>
        <w:t xml:space="preserve">staff in line with directives and </w:t>
      </w:r>
      <w:r w:rsidR="003112A6">
        <w:rPr>
          <w:rFonts w:ascii="Open Sans" w:hAnsi="Open Sans" w:cs="Open Sans"/>
        </w:rPr>
        <w:t xml:space="preserve">2 </w:t>
      </w:r>
      <w:r w:rsidR="00765B77">
        <w:rPr>
          <w:rFonts w:ascii="Open Sans" w:hAnsi="Open Sans" w:cs="Open Sans"/>
        </w:rPr>
        <w:t xml:space="preserve">consumers were negatively impacted resulting in incidents of neglect being reported via SIRS. Staff did not follow directives for monitoring the wound of one consumer and as a result their wound deteriorated. I have also considered information in relation to </w:t>
      </w:r>
      <w:r w:rsidR="00BF738F">
        <w:rPr>
          <w:rFonts w:ascii="Open Sans" w:hAnsi="Open Sans" w:cs="Open Sans"/>
        </w:rPr>
        <w:t xml:space="preserve">weight loss and staff not communicating recommendations for diet </w:t>
      </w:r>
      <w:r w:rsidR="00CE5125">
        <w:rPr>
          <w:rFonts w:ascii="Open Sans" w:hAnsi="Open Sans" w:cs="Open Sans"/>
        </w:rPr>
        <w:t xml:space="preserve">following </w:t>
      </w:r>
      <w:r w:rsidR="003112A6">
        <w:rPr>
          <w:rFonts w:ascii="Open Sans" w:hAnsi="Open Sans" w:cs="Open Sans"/>
        </w:rPr>
        <w:t xml:space="preserve">dietitian </w:t>
      </w:r>
      <w:r w:rsidR="00CE5125">
        <w:rPr>
          <w:rFonts w:ascii="Open Sans" w:hAnsi="Open Sans" w:cs="Open Sans"/>
        </w:rPr>
        <w:t xml:space="preserve">review to the kitchen to be </w:t>
      </w:r>
      <w:r w:rsidR="00BF5155">
        <w:rPr>
          <w:rFonts w:ascii="Open Sans" w:hAnsi="Open Sans" w:cs="Open Sans"/>
        </w:rPr>
        <w:t>updat</w:t>
      </w:r>
      <w:r w:rsidR="00120355">
        <w:rPr>
          <w:rFonts w:ascii="Open Sans" w:hAnsi="Open Sans" w:cs="Open Sans"/>
        </w:rPr>
        <w:t>ed for meal provisions</w:t>
      </w:r>
      <w:r w:rsidR="003112A6">
        <w:rPr>
          <w:rFonts w:ascii="Open Sans" w:hAnsi="Open Sans" w:cs="Open Sans"/>
        </w:rPr>
        <w:t xml:space="preserve">. For </w:t>
      </w:r>
      <w:r w:rsidR="00120355">
        <w:rPr>
          <w:rFonts w:ascii="Open Sans" w:hAnsi="Open Sans" w:cs="Open Sans"/>
        </w:rPr>
        <w:t>one consumer those</w:t>
      </w:r>
      <w:r w:rsidR="00A31323">
        <w:rPr>
          <w:rFonts w:ascii="Open Sans" w:hAnsi="Open Sans" w:cs="Open Sans"/>
        </w:rPr>
        <w:t xml:space="preserve"> recommendations included dietary changes to improve weight</w:t>
      </w:r>
      <w:r w:rsidR="00862C9D">
        <w:rPr>
          <w:rFonts w:ascii="Open Sans" w:hAnsi="Open Sans" w:cs="Open Sans"/>
        </w:rPr>
        <w:t xml:space="preserve"> which did not occur.</w:t>
      </w:r>
    </w:p>
    <w:p w14:paraId="5BF77321" w14:textId="16CF948C" w:rsidR="006B2FAE" w:rsidRDefault="006B2FAE" w:rsidP="00360347">
      <w:pPr>
        <w:pStyle w:val="NormalArial"/>
        <w:rPr>
          <w:rFonts w:ascii="Open Sans" w:hAnsi="Open Sans" w:cs="Open Sans"/>
        </w:rPr>
      </w:pPr>
      <w:r>
        <w:rPr>
          <w:rFonts w:ascii="Open Sans" w:hAnsi="Open Sans" w:cs="Open Sans"/>
        </w:rPr>
        <w:t xml:space="preserve">I have considered for the consumer who experienced ongoing breakthrough pain, staff are not monitoring their pain </w:t>
      </w:r>
      <w:r w:rsidR="000335A2">
        <w:rPr>
          <w:rFonts w:ascii="Open Sans" w:hAnsi="Open Sans" w:cs="Open Sans"/>
        </w:rPr>
        <w:t xml:space="preserve">effectively. The consumer </w:t>
      </w:r>
      <w:r>
        <w:rPr>
          <w:rFonts w:ascii="Open Sans" w:hAnsi="Open Sans" w:cs="Open Sans"/>
        </w:rPr>
        <w:t>raised concerns about pain management and information shows additional pain relief is administered when they request it to be</w:t>
      </w:r>
      <w:r w:rsidR="00DB0554">
        <w:rPr>
          <w:rFonts w:ascii="Open Sans" w:hAnsi="Open Sans" w:cs="Open Sans"/>
        </w:rPr>
        <w:t xml:space="preserve">, not through </w:t>
      </w:r>
      <w:r w:rsidR="001474EC">
        <w:rPr>
          <w:rFonts w:ascii="Open Sans" w:hAnsi="Open Sans" w:cs="Open Sans"/>
        </w:rPr>
        <w:t>staff</w:t>
      </w:r>
      <w:r w:rsidR="00DB0554">
        <w:rPr>
          <w:rFonts w:ascii="Open Sans" w:hAnsi="Open Sans" w:cs="Open Sans"/>
        </w:rPr>
        <w:t xml:space="preserve"> monitoring their pain. </w:t>
      </w:r>
      <w:r w:rsidR="009F7024">
        <w:rPr>
          <w:rFonts w:ascii="Open Sans" w:hAnsi="Open Sans" w:cs="Open Sans"/>
        </w:rPr>
        <w:t xml:space="preserve">I have also considered for this consumer information in </w:t>
      </w:r>
      <w:r w:rsidR="003112A6">
        <w:rPr>
          <w:rFonts w:ascii="Open Sans" w:hAnsi="Open Sans" w:cs="Open Sans"/>
        </w:rPr>
        <w:t xml:space="preserve">requirement </w:t>
      </w:r>
      <w:r w:rsidR="009F7024">
        <w:rPr>
          <w:rFonts w:ascii="Open Sans" w:hAnsi="Open Sans" w:cs="Open Sans"/>
        </w:rPr>
        <w:t xml:space="preserve">(3)(e) in Standard 2 that </w:t>
      </w:r>
      <w:r w:rsidR="001B76E7">
        <w:rPr>
          <w:rFonts w:ascii="Open Sans" w:hAnsi="Open Sans" w:cs="Open Sans"/>
        </w:rPr>
        <w:t xml:space="preserve">includes review of the consumer was not done in a timely manner after a hospital transfer, and acknowledge the actions taken by the service to </w:t>
      </w:r>
      <w:r w:rsidR="001474EC">
        <w:rPr>
          <w:rFonts w:ascii="Open Sans" w:hAnsi="Open Sans" w:cs="Open Sans"/>
        </w:rPr>
        <w:t xml:space="preserve">address those deficits immediately following the </w:t>
      </w:r>
      <w:r w:rsidR="003112A6">
        <w:rPr>
          <w:rFonts w:ascii="Open Sans" w:hAnsi="Open Sans" w:cs="Open Sans"/>
        </w:rPr>
        <w:t>site audit</w:t>
      </w:r>
      <w:r w:rsidR="001474EC">
        <w:rPr>
          <w:rFonts w:ascii="Open Sans" w:hAnsi="Open Sans" w:cs="Open Sans"/>
        </w:rPr>
        <w:t>.</w:t>
      </w:r>
    </w:p>
    <w:p w14:paraId="70089440" w14:textId="0C4954D5" w:rsidR="00862C9D" w:rsidRDefault="00780604" w:rsidP="00360347">
      <w:pPr>
        <w:pStyle w:val="NormalArial"/>
        <w:rPr>
          <w:rFonts w:ascii="Open Sans" w:hAnsi="Open Sans" w:cs="Open Sans"/>
        </w:rPr>
      </w:pPr>
      <w:r>
        <w:rPr>
          <w:rFonts w:ascii="Open Sans" w:hAnsi="Open Sans" w:cs="Open Sans"/>
        </w:rPr>
        <w:t>In relation to medication management,</w:t>
      </w:r>
      <w:r w:rsidR="00881999">
        <w:rPr>
          <w:rFonts w:ascii="Open Sans" w:hAnsi="Open Sans" w:cs="Open Sans"/>
        </w:rPr>
        <w:t xml:space="preserve"> I have considered evidence for </w:t>
      </w:r>
      <w:r w:rsidR="00BC435B">
        <w:rPr>
          <w:rFonts w:ascii="Open Sans" w:hAnsi="Open Sans" w:cs="Open Sans"/>
        </w:rPr>
        <w:t xml:space="preserve">one consumer </w:t>
      </w:r>
      <w:r w:rsidR="003112A6">
        <w:rPr>
          <w:rFonts w:ascii="Open Sans" w:hAnsi="Open Sans" w:cs="Open Sans"/>
        </w:rPr>
        <w:t xml:space="preserve">where </w:t>
      </w:r>
      <w:r w:rsidR="00BC435B">
        <w:rPr>
          <w:rFonts w:ascii="Open Sans" w:hAnsi="Open Sans" w:cs="Open Sans"/>
        </w:rPr>
        <w:t xml:space="preserve">they have had time sensitive medications administered late on multiple occasions placing them at risk of negative impacts. </w:t>
      </w:r>
      <w:r w:rsidR="00862C9D">
        <w:rPr>
          <w:rFonts w:ascii="Open Sans" w:hAnsi="Open Sans" w:cs="Open Sans"/>
        </w:rPr>
        <w:t xml:space="preserve">For this consumer I have further considered the information regarding the choking incident in </w:t>
      </w:r>
      <w:r w:rsidR="003112A6">
        <w:rPr>
          <w:rFonts w:ascii="Open Sans" w:hAnsi="Open Sans" w:cs="Open Sans"/>
        </w:rPr>
        <w:t xml:space="preserve">requirement </w:t>
      </w:r>
      <w:r w:rsidR="00862C9D">
        <w:rPr>
          <w:rFonts w:ascii="Open Sans" w:hAnsi="Open Sans" w:cs="Open Sans"/>
        </w:rPr>
        <w:t>(3)(d) in Standard 8.</w:t>
      </w:r>
    </w:p>
    <w:p w14:paraId="4393E022" w14:textId="0C2F1719" w:rsidR="001474EC" w:rsidRDefault="001474EC" w:rsidP="00360347">
      <w:pPr>
        <w:pStyle w:val="NormalArial"/>
        <w:rPr>
          <w:rFonts w:ascii="Open Sans" w:hAnsi="Open Sans" w:cs="Open Sans"/>
        </w:rPr>
      </w:pPr>
      <w:r>
        <w:rPr>
          <w:rFonts w:ascii="Open Sans" w:hAnsi="Open Sans" w:cs="Open Sans"/>
        </w:rPr>
        <w:t xml:space="preserve">I acknowledge the actions the provider has taken </w:t>
      </w:r>
      <w:r w:rsidR="004A62AC">
        <w:rPr>
          <w:rFonts w:ascii="Open Sans" w:hAnsi="Open Sans" w:cs="Open Sans"/>
        </w:rPr>
        <w:t xml:space="preserve">immediately following the </w:t>
      </w:r>
      <w:r w:rsidR="003112A6">
        <w:rPr>
          <w:rFonts w:ascii="Open Sans" w:hAnsi="Open Sans" w:cs="Open Sans"/>
        </w:rPr>
        <w:t>site audit</w:t>
      </w:r>
      <w:r w:rsidR="004A62AC">
        <w:rPr>
          <w:rFonts w:ascii="Open Sans" w:hAnsi="Open Sans" w:cs="Open Sans"/>
        </w:rPr>
        <w:t xml:space="preserve"> and those planned to be implemented that have been included on the </w:t>
      </w:r>
      <w:r w:rsidR="004A62AC">
        <w:rPr>
          <w:rFonts w:ascii="Open Sans" w:hAnsi="Open Sans" w:cs="Open Sans"/>
        </w:rPr>
        <w:lastRenderedPageBreak/>
        <w:t xml:space="preserve">service’s PCI, to rectify the deficits identified. However, I find these will need further time to be fully embedded </w:t>
      </w:r>
      <w:r w:rsidR="00BE1CCD">
        <w:rPr>
          <w:rFonts w:ascii="Open Sans" w:hAnsi="Open Sans" w:cs="Open Sans"/>
        </w:rPr>
        <w:t>for efficacy.</w:t>
      </w:r>
    </w:p>
    <w:p w14:paraId="18DAFA39" w14:textId="0595DFD8" w:rsidR="00BE1CCD" w:rsidRDefault="00BE1CCD" w:rsidP="00360347">
      <w:pPr>
        <w:pStyle w:val="NormalArial"/>
        <w:rPr>
          <w:rFonts w:ascii="Open Sans" w:hAnsi="Open Sans" w:cs="Open Sans"/>
        </w:rPr>
      </w:pPr>
      <w:r>
        <w:rPr>
          <w:rFonts w:ascii="Open Sans" w:hAnsi="Open Sans" w:cs="Open Sans"/>
        </w:rPr>
        <w:t xml:space="preserve">For the reasons above, I find </w:t>
      </w:r>
      <w:r w:rsidR="003112A6">
        <w:rPr>
          <w:rFonts w:ascii="Open Sans" w:hAnsi="Open Sans" w:cs="Open Sans"/>
        </w:rPr>
        <w:t xml:space="preserve">requirement </w:t>
      </w:r>
      <w:r>
        <w:rPr>
          <w:rFonts w:ascii="Open Sans" w:hAnsi="Open Sans" w:cs="Open Sans"/>
        </w:rPr>
        <w:t>(3)(b) non-compliant.</w:t>
      </w:r>
    </w:p>
    <w:p w14:paraId="7E4C71A8" w14:textId="2802EF7B" w:rsidR="00BE1CCD" w:rsidRDefault="00BE1CCD" w:rsidP="00360347">
      <w:pPr>
        <w:pStyle w:val="NormalArial"/>
        <w:rPr>
          <w:rFonts w:ascii="Open Sans" w:hAnsi="Open Sans" w:cs="Open Sans"/>
        </w:rPr>
      </w:pPr>
      <w:r>
        <w:rPr>
          <w:rFonts w:ascii="Open Sans" w:hAnsi="Open Sans" w:cs="Open Sans"/>
          <w:b/>
          <w:bCs/>
        </w:rPr>
        <w:t xml:space="preserve">Requirement (3)(c) </w:t>
      </w:r>
      <w:r w:rsidR="007C0F11">
        <w:rPr>
          <w:rFonts w:ascii="Open Sans" w:hAnsi="Open Sans" w:cs="Open Sans"/>
        </w:rPr>
        <w:t xml:space="preserve">Consumers could not recall having their wishes for end of life care discussed with them. </w:t>
      </w:r>
      <w:r w:rsidR="00184CEF">
        <w:rPr>
          <w:rFonts w:ascii="Open Sans" w:hAnsi="Open Sans" w:cs="Open Sans"/>
        </w:rPr>
        <w:t>One consumer</w:t>
      </w:r>
      <w:r w:rsidR="007C0F11">
        <w:rPr>
          <w:rFonts w:ascii="Open Sans" w:hAnsi="Open Sans" w:cs="Open Sans"/>
        </w:rPr>
        <w:t xml:space="preserve"> </w:t>
      </w:r>
      <w:r w:rsidR="00916994">
        <w:rPr>
          <w:rFonts w:ascii="Open Sans" w:hAnsi="Open Sans" w:cs="Open Sans"/>
        </w:rPr>
        <w:t xml:space="preserve">who </w:t>
      </w:r>
      <w:r w:rsidR="007C0F11">
        <w:rPr>
          <w:rFonts w:ascii="Open Sans" w:hAnsi="Open Sans" w:cs="Open Sans"/>
        </w:rPr>
        <w:t>w</w:t>
      </w:r>
      <w:r w:rsidR="00184CEF">
        <w:rPr>
          <w:rFonts w:ascii="Open Sans" w:hAnsi="Open Sans" w:cs="Open Sans"/>
        </w:rPr>
        <w:t>as</w:t>
      </w:r>
      <w:r w:rsidR="007C0F11">
        <w:rPr>
          <w:rFonts w:ascii="Open Sans" w:hAnsi="Open Sans" w:cs="Open Sans"/>
        </w:rPr>
        <w:t xml:space="preserve"> transferred back to the service from </w:t>
      </w:r>
      <w:r w:rsidR="00595647">
        <w:rPr>
          <w:rFonts w:ascii="Open Sans" w:hAnsi="Open Sans" w:cs="Open Sans"/>
        </w:rPr>
        <w:t>hospital</w:t>
      </w:r>
      <w:r w:rsidR="00A06B03">
        <w:rPr>
          <w:rFonts w:ascii="Open Sans" w:hAnsi="Open Sans" w:cs="Open Sans"/>
        </w:rPr>
        <w:t xml:space="preserve"> </w:t>
      </w:r>
      <w:r w:rsidR="00184CEF">
        <w:rPr>
          <w:rFonts w:ascii="Open Sans" w:hAnsi="Open Sans" w:cs="Open Sans"/>
        </w:rPr>
        <w:t xml:space="preserve">following a fall </w:t>
      </w:r>
      <w:r w:rsidR="00916994">
        <w:rPr>
          <w:rFonts w:ascii="Open Sans" w:hAnsi="Open Sans" w:cs="Open Sans"/>
        </w:rPr>
        <w:t xml:space="preserve">where they sustained fractures </w:t>
      </w:r>
      <w:r w:rsidR="00A06B03">
        <w:rPr>
          <w:rFonts w:ascii="Open Sans" w:hAnsi="Open Sans" w:cs="Open Sans"/>
        </w:rPr>
        <w:t xml:space="preserve">with palliative </w:t>
      </w:r>
      <w:r w:rsidR="00916994">
        <w:rPr>
          <w:rFonts w:ascii="Open Sans" w:hAnsi="Open Sans" w:cs="Open Sans"/>
        </w:rPr>
        <w:t xml:space="preserve">chart and </w:t>
      </w:r>
      <w:r w:rsidR="00A06B03">
        <w:rPr>
          <w:rFonts w:ascii="Open Sans" w:hAnsi="Open Sans" w:cs="Open Sans"/>
        </w:rPr>
        <w:t>medications</w:t>
      </w:r>
      <w:r w:rsidR="007C0F11">
        <w:rPr>
          <w:rFonts w:ascii="Open Sans" w:hAnsi="Open Sans" w:cs="Open Sans"/>
        </w:rPr>
        <w:t xml:space="preserve"> did not have a palliative pathway</w:t>
      </w:r>
      <w:r w:rsidR="005E3897">
        <w:rPr>
          <w:rFonts w:ascii="Open Sans" w:hAnsi="Open Sans" w:cs="Open Sans"/>
        </w:rPr>
        <w:t xml:space="preserve"> develope</w:t>
      </w:r>
      <w:r w:rsidR="00A06B03">
        <w:rPr>
          <w:rFonts w:ascii="Open Sans" w:hAnsi="Open Sans" w:cs="Open Sans"/>
        </w:rPr>
        <w:t xml:space="preserve">d to guide staff delivering care. </w:t>
      </w:r>
      <w:r w:rsidR="00D67F33">
        <w:rPr>
          <w:rFonts w:ascii="Open Sans" w:hAnsi="Open Sans" w:cs="Open Sans"/>
        </w:rPr>
        <w:t xml:space="preserve">Care documentation </w:t>
      </w:r>
      <w:r w:rsidR="009B711F">
        <w:rPr>
          <w:rFonts w:ascii="Open Sans" w:hAnsi="Open Sans" w:cs="Open Sans"/>
        </w:rPr>
        <w:t>showed</w:t>
      </w:r>
      <w:r w:rsidR="00916994">
        <w:rPr>
          <w:rFonts w:ascii="Open Sans" w:hAnsi="Open Sans" w:cs="Open Sans"/>
        </w:rPr>
        <w:t xml:space="preserve"> the consumer passed away at the service 5 days following their fall</w:t>
      </w:r>
      <w:r w:rsidR="004B55ED">
        <w:rPr>
          <w:rFonts w:ascii="Open Sans" w:hAnsi="Open Sans" w:cs="Open Sans"/>
        </w:rPr>
        <w:t xml:space="preserve"> and staff documented in the 5 days prior to their passing the consumer was </w:t>
      </w:r>
      <w:r w:rsidR="009B711F">
        <w:rPr>
          <w:rFonts w:ascii="Open Sans" w:hAnsi="Open Sans" w:cs="Open Sans"/>
        </w:rPr>
        <w:t>showing</w:t>
      </w:r>
      <w:r w:rsidR="004B55ED">
        <w:rPr>
          <w:rFonts w:ascii="Open Sans" w:hAnsi="Open Sans" w:cs="Open Sans"/>
        </w:rPr>
        <w:t xml:space="preserve"> signs of pain</w:t>
      </w:r>
      <w:r w:rsidR="003112A6">
        <w:rPr>
          <w:rFonts w:ascii="Open Sans" w:hAnsi="Open Sans" w:cs="Open Sans"/>
        </w:rPr>
        <w:t>,</w:t>
      </w:r>
      <w:r w:rsidR="004B55ED">
        <w:rPr>
          <w:rFonts w:ascii="Open Sans" w:hAnsi="Open Sans" w:cs="Open Sans"/>
        </w:rPr>
        <w:t xml:space="preserve"> including </w:t>
      </w:r>
      <w:r w:rsidR="005B2E15">
        <w:rPr>
          <w:rFonts w:ascii="Open Sans" w:hAnsi="Open Sans" w:cs="Open Sans"/>
        </w:rPr>
        <w:t>groaning</w:t>
      </w:r>
      <w:r w:rsidR="004B55ED">
        <w:rPr>
          <w:rFonts w:ascii="Open Sans" w:hAnsi="Open Sans" w:cs="Open Sans"/>
        </w:rPr>
        <w:t xml:space="preserve">, agitation </w:t>
      </w:r>
      <w:r w:rsidR="005B2E15">
        <w:rPr>
          <w:rFonts w:ascii="Open Sans" w:hAnsi="Open Sans" w:cs="Open Sans"/>
        </w:rPr>
        <w:t xml:space="preserve">and </w:t>
      </w:r>
      <w:r w:rsidR="004B55ED">
        <w:rPr>
          <w:rFonts w:ascii="Open Sans" w:hAnsi="Open Sans" w:cs="Open Sans"/>
        </w:rPr>
        <w:t>trembling</w:t>
      </w:r>
      <w:r w:rsidR="004C26BE">
        <w:rPr>
          <w:rFonts w:ascii="Open Sans" w:hAnsi="Open Sans" w:cs="Open Sans"/>
        </w:rPr>
        <w:t>.</w:t>
      </w:r>
      <w:r w:rsidR="00674C6D">
        <w:rPr>
          <w:rFonts w:ascii="Open Sans" w:hAnsi="Open Sans" w:cs="Open Sans"/>
        </w:rPr>
        <w:t xml:space="preserve"> Another consumer who </w:t>
      </w:r>
      <w:r w:rsidR="00642C49">
        <w:rPr>
          <w:rFonts w:ascii="Open Sans" w:hAnsi="Open Sans" w:cs="Open Sans"/>
        </w:rPr>
        <w:t>experienced</w:t>
      </w:r>
      <w:r w:rsidR="0063531D">
        <w:rPr>
          <w:rFonts w:ascii="Open Sans" w:hAnsi="Open Sans" w:cs="Open Sans"/>
        </w:rPr>
        <w:t xml:space="preserve"> pain returned to the service from hospital with palliative medications charted but no palliative pathway developed</w:t>
      </w:r>
      <w:r w:rsidR="00642C49">
        <w:rPr>
          <w:rFonts w:ascii="Open Sans" w:hAnsi="Open Sans" w:cs="Open Sans"/>
        </w:rPr>
        <w:t>.</w:t>
      </w:r>
      <w:r w:rsidR="00AC7439">
        <w:rPr>
          <w:rFonts w:ascii="Open Sans" w:hAnsi="Open Sans" w:cs="Open Sans"/>
        </w:rPr>
        <w:t xml:space="preserve"> The consumer confirmed staff have not discussed their preferences for end of life care with them</w:t>
      </w:r>
      <w:r w:rsidR="00EB15FB">
        <w:rPr>
          <w:rFonts w:ascii="Open Sans" w:hAnsi="Open Sans" w:cs="Open Sans"/>
        </w:rPr>
        <w:t xml:space="preserve">. Staff </w:t>
      </w:r>
      <w:r w:rsidR="003112A6">
        <w:rPr>
          <w:rFonts w:ascii="Open Sans" w:hAnsi="Open Sans" w:cs="Open Sans"/>
        </w:rPr>
        <w:t xml:space="preserve">said </w:t>
      </w:r>
      <w:r w:rsidR="00EB15FB">
        <w:rPr>
          <w:rFonts w:ascii="Open Sans" w:hAnsi="Open Sans" w:cs="Open Sans"/>
        </w:rPr>
        <w:t>the consumer changes their mind frequently about whether they wish to receive end of life care</w:t>
      </w:r>
      <w:r w:rsidR="00CE6142">
        <w:rPr>
          <w:rFonts w:ascii="Open Sans" w:hAnsi="Open Sans" w:cs="Open Sans"/>
        </w:rPr>
        <w:t>.</w:t>
      </w:r>
    </w:p>
    <w:p w14:paraId="0509BA6A" w14:textId="13AA0B91" w:rsidR="009C6869" w:rsidRDefault="009C6869" w:rsidP="00360347">
      <w:pPr>
        <w:pStyle w:val="NormalArial"/>
        <w:rPr>
          <w:rFonts w:ascii="Open Sans" w:hAnsi="Open Sans" w:cs="Open Sans"/>
        </w:rPr>
      </w:pPr>
      <w:r>
        <w:rPr>
          <w:rFonts w:ascii="Open Sans" w:hAnsi="Open Sans" w:cs="Open Sans"/>
        </w:rPr>
        <w:t xml:space="preserve">Staff </w:t>
      </w:r>
      <w:r w:rsidR="00BA54A7">
        <w:rPr>
          <w:rFonts w:ascii="Open Sans" w:hAnsi="Open Sans" w:cs="Open Sans"/>
        </w:rPr>
        <w:t>confirmed information about co</w:t>
      </w:r>
      <w:r w:rsidR="009179E1">
        <w:rPr>
          <w:rFonts w:ascii="Open Sans" w:hAnsi="Open Sans" w:cs="Open Sans"/>
        </w:rPr>
        <w:t>n</w:t>
      </w:r>
      <w:r w:rsidR="00BA54A7">
        <w:rPr>
          <w:rFonts w:ascii="Open Sans" w:hAnsi="Open Sans" w:cs="Open Sans"/>
        </w:rPr>
        <w:t>sumers</w:t>
      </w:r>
      <w:r w:rsidR="003112A6">
        <w:rPr>
          <w:rFonts w:ascii="Open Sans" w:hAnsi="Open Sans" w:cs="Open Sans"/>
        </w:rPr>
        <w:t>’</w:t>
      </w:r>
      <w:r w:rsidR="00BA54A7">
        <w:rPr>
          <w:rFonts w:ascii="Open Sans" w:hAnsi="Open Sans" w:cs="Open Sans"/>
        </w:rPr>
        <w:t xml:space="preserve"> </w:t>
      </w:r>
      <w:r w:rsidR="009179E1">
        <w:rPr>
          <w:rFonts w:ascii="Open Sans" w:hAnsi="Open Sans" w:cs="Open Sans"/>
        </w:rPr>
        <w:t>comfort care is communicated during shift handover</w:t>
      </w:r>
      <w:r w:rsidR="00F631A7">
        <w:rPr>
          <w:rFonts w:ascii="Open Sans" w:hAnsi="Open Sans" w:cs="Open Sans"/>
        </w:rPr>
        <w:t xml:space="preserve"> and is generally documented in care plans. Management confirmed registered staff review</w:t>
      </w:r>
      <w:r w:rsidR="00817D2A">
        <w:rPr>
          <w:rFonts w:ascii="Open Sans" w:hAnsi="Open Sans" w:cs="Open Sans"/>
        </w:rPr>
        <w:t xml:space="preserve"> consumers receiving end of life care daily and if any changes are required this is documented in the consumer</w:t>
      </w:r>
      <w:r w:rsidR="003112A6">
        <w:rPr>
          <w:rFonts w:ascii="Open Sans" w:hAnsi="Open Sans" w:cs="Open Sans"/>
        </w:rPr>
        <w:t>’</w:t>
      </w:r>
      <w:r w:rsidR="00817D2A">
        <w:rPr>
          <w:rFonts w:ascii="Open Sans" w:hAnsi="Open Sans" w:cs="Open Sans"/>
        </w:rPr>
        <w:t>s care plan.</w:t>
      </w:r>
      <w:r w:rsidR="00F4217A">
        <w:rPr>
          <w:rFonts w:ascii="Open Sans" w:hAnsi="Open Sans" w:cs="Open Sans"/>
        </w:rPr>
        <w:t xml:space="preserve"> </w:t>
      </w:r>
    </w:p>
    <w:p w14:paraId="3A55AC64" w14:textId="7D8A70E5" w:rsidR="00505598" w:rsidRDefault="00FC6E48" w:rsidP="00360347">
      <w:pPr>
        <w:pStyle w:val="NormalArial"/>
        <w:rPr>
          <w:rFonts w:ascii="Open Sans" w:hAnsi="Open Sans" w:cs="Open Sans"/>
        </w:rPr>
      </w:pPr>
      <w:r>
        <w:rPr>
          <w:rFonts w:ascii="Open Sans" w:hAnsi="Open Sans" w:cs="Open Sans"/>
        </w:rPr>
        <w:t xml:space="preserve">The </w:t>
      </w:r>
      <w:r w:rsidR="00E06AE9">
        <w:rPr>
          <w:rFonts w:ascii="Open Sans" w:hAnsi="Open Sans" w:cs="Open Sans"/>
        </w:rPr>
        <w:t>provider</w:t>
      </w:r>
      <w:r w:rsidR="00141C1E">
        <w:rPr>
          <w:rFonts w:ascii="Open Sans" w:hAnsi="Open Sans" w:cs="Open Sans"/>
        </w:rPr>
        <w:t xml:space="preserve"> acknowledges </w:t>
      </w:r>
      <w:r w:rsidR="00475452">
        <w:rPr>
          <w:rFonts w:ascii="Open Sans" w:hAnsi="Open Sans" w:cs="Open Sans"/>
        </w:rPr>
        <w:t>some of the deficits identified in the Assessment Team’s report</w:t>
      </w:r>
      <w:r w:rsidR="00F80D8D">
        <w:rPr>
          <w:rFonts w:ascii="Open Sans" w:hAnsi="Open Sans" w:cs="Open Sans"/>
        </w:rPr>
        <w:t xml:space="preserve">. For the consumer who passed away shortly after being transferred by post </w:t>
      </w:r>
      <w:r w:rsidR="001B0C29">
        <w:rPr>
          <w:rFonts w:ascii="Open Sans" w:hAnsi="Open Sans" w:cs="Open Sans"/>
        </w:rPr>
        <w:t>hospitalisation</w:t>
      </w:r>
      <w:r w:rsidR="00F80D8D">
        <w:rPr>
          <w:rFonts w:ascii="Open Sans" w:hAnsi="Open Sans" w:cs="Open Sans"/>
        </w:rPr>
        <w:t xml:space="preserve">, the provider asserts they used the </w:t>
      </w:r>
      <w:r w:rsidR="001B0C29">
        <w:rPr>
          <w:rFonts w:ascii="Open Sans" w:hAnsi="Open Sans" w:cs="Open Sans"/>
        </w:rPr>
        <w:t>gaps</w:t>
      </w:r>
      <w:r w:rsidR="00F80D8D">
        <w:rPr>
          <w:rFonts w:ascii="Open Sans" w:hAnsi="Open Sans" w:cs="Open Sans"/>
        </w:rPr>
        <w:t xml:space="preserve"> in care </w:t>
      </w:r>
      <w:r w:rsidR="00052617">
        <w:rPr>
          <w:rFonts w:ascii="Open Sans" w:hAnsi="Open Sans" w:cs="Open Sans"/>
        </w:rPr>
        <w:t xml:space="preserve">as a case study at the December 2024 clinical meeting </w:t>
      </w:r>
      <w:r w:rsidR="00BA7C65">
        <w:rPr>
          <w:rFonts w:ascii="Open Sans" w:hAnsi="Open Sans" w:cs="Open Sans"/>
        </w:rPr>
        <w:t xml:space="preserve">to identify areas for improvement with registered </w:t>
      </w:r>
      <w:r w:rsidR="00B813D1">
        <w:rPr>
          <w:rFonts w:ascii="Open Sans" w:hAnsi="Open Sans" w:cs="Open Sans"/>
        </w:rPr>
        <w:t>staff and</w:t>
      </w:r>
      <w:r w:rsidR="008F1C5D">
        <w:rPr>
          <w:rFonts w:ascii="Open Sans" w:hAnsi="Open Sans" w:cs="Open Sans"/>
        </w:rPr>
        <w:t xml:space="preserve"> following investigation after the site audit have reported </w:t>
      </w:r>
      <w:r w:rsidR="00725FBF">
        <w:rPr>
          <w:rFonts w:ascii="Open Sans" w:hAnsi="Open Sans" w:cs="Open Sans"/>
        </w:rPr>
        <w:t>a delay in receiving pain medications as a neglect incident via SIRS.</w:t>
      </w:r>
    </w:p>
    <w:p w14:paraId="3787D22C" w14:textId="7A26B76E" w:rsidR="00771245" w:rsidRDefault="00505598" w:rsidP="00360347">
      <w:pPr>
        <w:pStyle w:val="NormalArial"/>
        <w:rPr>
          <w:rFonts w:ascii="Open Sans" w:hAnsi="Open Sans" w:cs="Open Sans"/>
        </w:rPr>
      </w:pPr>
      <w:r>
        <w:rPr>
          <w:rFonts w:ascii="Open Sans" w:hAnsi="Open Sans" w:cs="Open Sans"/>
        </w:rPr>
        <w:t>I acknowledge the information</w:t>
      </w:r>
      <w:r w:rsidR="003112A6">
        <w:rPr>
          <w:rFonts w:ascii="Open Sans" w:hAnsi="Open Sans" w:cs="Open Sans"/>
        </w:rPr>
        <w:t>,</w:t>
      </w:r>
      <w:r>
        <w:rPr>
          <w:rFonts w:ascii="Open Sans" w:hAnsi="Open Sans" w:cs="Open Sans"/>
        </w:rPr>
        <w:t xml:space="preserve"> including actions taken following the site audit </w:t>
      </w:r>
      <w:r w:rsidR="008003A7">
        <w:rPr>
          <w:rFonts w:ascii="Open Sans" w:hAnsi="Open Sans" w:cs="Open Sans"/>
        </w:rPr>
        <w:t>in the provider</w:t>
      </w:r>
      <w:r w:rsidR="003112A6">
        <w:rPr>
          <w:rFonts w:ascii="Open Sans" w:hAnsi="Open Sans" w:cs="Open Sans"/>
        </w:rPr>
        <w:t>’</w:t>
      </w:r>
      <w:r w:rsidR="008003A7">
        <w:rPr>
          <w:rFonts w:ascii="Open Sans" w:hAnsi="Open Sans" w:cs="Open Sans"/>
        </w:rPr>
        <w:t>s response, however</w:t>
      </w:r>
      <w:r w:rsidR="003112A6">
        <w:rPr>
          <w:rFonts w:ascii="Open Sans" w:hAnsi="Open Sans" w:cs="Open Sans"/>
        </w:rPr>
        <w:t>,</w:t>
      </w:r>
      <w:r w:rsidR="008003A7">
        <w:rPr>
          <w:rFonts w:ascii="Open Sans" w:hAnsi="Open Sans" w:cs="Open Sans"/>
        </w:rPr>
        <w:t xml:space="preserve"> I find </w:t>
      </w:r>
      <w:r w:rsidR="00B813D1">
        <w:rPr>
          <w:rFonts w:ascii="Open Sans" w:hAnsi="Open Sans" w:cs="Open Sans"/>
        </w:rPr>
        <w:t xml:space="preserve">the needs, goals and preferences for consumers nearing end of life are </w:t>
      </w:r>
      <w:r w:rsidR="003112A6">
        <w:rPr>
          <w:rFonts w:ascii="Open Sans" w:hAnsi="Open Sans" w:cs="Open Sans"/>
        </w:rPr>
        <w:t xml:space="preserve">not </w:t>
      </w:r>
      <w:r w:rsidR="00B813D1">
        <w:rPr>
          <w:rFonts w:ascii="Open Sans" w:hAnsi="Open Sans" w:cs="Open Sans"/>
        </w:rPr>
        <w:t>preserved and their dignity and comfort maximised. In coming to my finding</w:t>
      </w:r>
      <w:r w:rsidR="003112A6">
        <w:rPr>
          <w:rFonts w:ascii="Open Sans" w:hAnsi="Open Sans" w:cs="Open Sans"/>
        </w:rPr>
        <w:t>,</w:t>
      </w:r>
      <w:r w:rsidR="00B813D1">
        <w:rPr>
          <w:rFonts w:ascii="Open Sans" w:hAnsi="Open Sans" w:cs="Open Sans"/>
        </w:rPr>
        <w:t xml:space="preserve"> I have considered information in the Assessment Team’s report that shows </w:t>
      </w:r>
      <w:r w:rsidR="004A57FA">
        <w:rPr>
          <w:rFonts w:ascii="Open Sans" w:hAnsi="Open Sans" w:cs="Open Sans"/>
        </w:rPr>
        <w:t>for</w:t>
      </w:r>
      <w:r w:rsidR="00B813D1">
        <w:rPr>
          <w:rFonts w:ascii="Open Sans" w:hAnsi="Open Sans" w:cs="Open Sans"/>
        </w:rPr>
        <w:t xml:space="preserve"> the consumer who passed away in October 2</w:t>
      </w:r>
      <w:r w:rsidR="00456979">
        <w:rPr>
          <w:rFonts w:ascii="Open Sans" w:hAnsi="Open Sans" w:cs="Open Sans"/>
        </w:rPr>
        <w:t>024</w:t>
      </w:r>
      <w:r w:rsidR="00BA7E6E">
        <w:rPr>
          <w:rFonts w:ascii="Open Sans" w:hAnsi="Open Sans" w:cs="Open Sans"/>
        </w:rPr>
        <w:t>,</w:t>
      </w:r>
      <w:r w:rsidR="004A57FA">
        <w:rPr>
          <w:rFonts w:ascii="Open Sans" w:hAnsi="Open Sans" w:cs="Open Sans"/>
        </w:rPr>
        <w:t xml:space="preserve"> they returned to the service from hospital stay with a palliative chart and medications in place, but this was not actioned by the service </w:t>
      </w:r>
      <w:r w:rsidR="00BA7E6E">
        <w:rPr>
          <w:rFonts w:ascii="Open Sans" w:hAnsi="Open Sans" w:cs="Open Sans"/>
        </w:rPr>
        <w:t xml:space="preserve">nor </w:t>
      </w:r>
      <w:r w:rsidR="004A57FA">
        <w:rPr>
          <w:rFonts w:ascii="Open Sans" w:hAnsi="Open Sans" w:cs="Open Sans"/>
        </w:rPr>
        <w:t xml:space="preserve">a palliative care plan developed. I have also considered for this consumer their comfort was not maximised </w:t>
      </w:r>
      <w:r w:rsidR="00352E14">
        <w:rPr>
          <w:rFonts w:ascii="Open Sans" w:hAnsi="Open Sans" w:cs="Open Sans"/>
        </w:rPr>
        <w:t xml:space="preserve">during end of life care </w:t>
      </w:r>
      <w:r w:rsidR="004A57FA">
        <w:rPr>
          <w:rFonts w:ascii="Open Sans" w:hAnsi="Open Sans" w:cs="Open Sans"/>
        </w:rPr>
        <w:t>as they experienced ongoing pain that was not managed effectively</w:t>
      </w:r>
      <w:r w:rsidR="00352E14">
        <w:rPr>
          <w:rFonts w:ascii="Open Sans" w:hAnsi="Open Sans" w:cs="Open Sans"/>
        </w:rPr>
        <w:t>. I acknowledge the actions</w:t>
      </w:r>
      <w:r w:rsidR="00DD7DFD">
        <w:rPr>
          <w:rFonts w:ascii="Open Sans" w:hAnsi="Open Sans" w:cs="Open Sans"/>
        </w:rPr>
        <w:t xml:space="preserve"> taken by the service </w:t>
      </w:r>
      <w:r w:rsidR="00C93573">
        <w:rPr>
          <w:rFonts w:ascii="Open Sans" w:hAnsi="Open Sans" w:cs="Open Sans"/>
        </w:rPr>
        <w:t>following the site audit visit and those added to the service’s PCI for planned implementation</w:t>
      </w:r>
      <w:r w:rsidR="00EF5470">
        <w:rPr>
          <w:rFonts w:ascii="Open Sans" w:hAnsi="Open Sans" w:cs="Open Sans"/>
        </w:rPr>
        <w:t xml:space="preserve"> and encourage the provider to continue with those.</w:t>
      </w:r>
    </w:p>
    <w:p w14:paraId="302BC282" w14:textId="3A57E8C7" w:rsidR="00EF5470" w:rsidRDefault="00EF5470" w:rsidP="00360347">
      <w:pPr>
        <w:pStyle w:val="NormalArial"/>
        <w:rPr>
          <w:rFonts w:ascii="Open Sans" w:hAnsi="Open Sans" w:cs="Open Sans"/>
        </w:rPr>
      </w:pPr>
      <w:r>
        <w:rPr>
          <w:rFonts w:ascii="Open Sans" w:hAnsi="Open Sans" w:cs="Open Sans"/>
        </w:rPr>
        <w:t>For the reasons detailed above, I find</w:t>
      </w:r>
      <w:r w:rsidR="008C31AC">
        <w:rPr>
          <w:rFonts w:ascii="Open Sans" w:hAnsi="Open Sans" w:cs="Open Sans"/>
        </w:rPr>
        <w:t xml:space="preserve"> </w:t>
      </w:r>
      <w:r w:rsidR="00BA7E6E">
        <w:rPr>
          <w:rFonts w:ascii="Open Sans" w:hAnsi="Open Sans" w:cs="Open Sans"/>
        </w:rPr>
        <w:t xml:space="preserve">requirement </w:t>
      </w:r>
      <w:r w:rsidR="008C31AC">
        <w:rPr>
          <w:rFonts w:ascii="Open Sans" w:hAnsi="Open Sans" w:cs="Open Sans"/>
        </w:rPr>
        <w:t>(3)(c) non-compliant.</w:t>
      </w:r>
    </w:p>
    <w:p w14:paraId="225F1D7C" w14:textId="1B81C758" w:rsidR="008C31AC" w:rsidRDefault="008C31AC" w:rsidP="00360347">
      <w:pPr>
        <w:pStyle w:val="NormalArial"/>
        <w:rPr>
          <w:rFonts w:ascii="Open Sans" w:hAnsi="Open Sans" w:cs="Open Sans"/>
        </w:rPr>
      </w:pPr>
      <w:r>
        <w:rPr>
          <w:rFonts w:ascii="Open Sans" w:hAnsi="Open Sans" w:cs="Open Sans"/>
          <w:b/>
          <w:bCs/>
        </w:rPr>
        <w:lastRenderedPageBreak/>
        <w:t>Requirement (3)(d)</w:t>
      </w:r>
      <w:r>
        <w:rPr>
          <w:rFonts w:ascii="Open Sans" w:hAnsi="Open Sans" w:cs="Open Sans"/>
        </w:rPr>
        <w:t xml:space="preserve"> </w:t>
      </w:r>
      <w:r w:rsidR="00507184">
        <w:rPr>
          <w:rFonts w:ascii="Open Sans" w:hAnsi="Open Sans" w:cs="Open Sans"/>
        </w:rPr>
        <w:t>Staff did not consistently monitor or respond to one consumer</w:t>
      </w:r>
      <w:r w:rsidR="00BA7E6E">
        <w:rPr>
          <w:rFonts w:ascii="Open Sans" w:hAnsi="Open Sans" w:cs="Open Sans"/>
        </w:rPr>
        <w:t>’</w:t>
      </w:r>
      <w:r w:rsidR="00507184">
        <w:rPr>
          <w:rFonts w:ascii="Open Sans" w:hAnsi="Open Sans" w:cs="Open Sans"/>
        </w:rPr>
        <w:t xml:space="preserve">s </w:t>
      </w:r>
      <w:r w:rsidR="00591BFF">
        <w:rPr>
          <w:rFonts w:ascii="Open Sans" w:hAnsi="Open Sans" w:cs="Open Sans"/>
        </w:rPr>
        <w:t>signs of pain</w:t>
      </w:r>
      <w:r w:rsidR="00BD1074">
        <w:rPr>
          <w:rFonts w:ascii="Open Sans" w:hAnsi="Open Sans" w:cs="Open Sans"/>
        </w:rPr>
        <w:t xml:space="preserve"> during palliative care</w:t>
      </w:r>
      <w:r w:rsidR="008B40DF">
        <w:rPr>
          <w:rFonts w:ascii="Open Sans" w:hAnsi="Open Sans" w:cs="Open Sans"/>
        </w:rPr>
        <w:t xml:space="preserve"> resulting in delays in pain relief being administered. Documentation confirmed the consumer was </w:t>
      </w:r>
      <w:r w:rsidR="00EB53DC">
        <w:rPr>
          <w:rFonts w:ascii="Open Sans" w:hAnsi="Open Sans" w:cs="Open Sans"/>
        </w:rPr>
        <w:t>in significant pain</w:t>
      </w:r>
      <w:r w:rsidR="002D024F">
        <w:rPr>
          <w:rFonts w:ascii="Open Sans" w:hAnsi="Open Sans" w:cs="Open Sans"/>
        </w:rPr>
        <w:t xml:space="preserve"> on multiple occasions, </w:t>
      </w:r>
      <w:r w:rsidR="00E97C8A">
        <w:rPr>
          <w:rFonts w:ascii="Open Sans" w:hAnsi="Open Sans" w:cs="Open Sans"/>
        </w:rPr>
        <w:t>including one</w:t>
      </w:r>
      <w:r w:rsidR="00A3505E">
        <w:rPr>
          <w:rFonts w:ascii="Open Sans" w:hAnsi="Open Sans" w:cs="Open Sans"/>
        </w:rPr>
        <w:t xml:space="preserve"> recorded entry in progress notes describing the consumer in severe pain. </w:t>
      </w:r>
      <w:r w:rsidR="00F017FE">
        <w:rPr>
          <w:rFonts w:ascii="Open Sans" w:hAnsi="Open Sans" w:cs="Open Sans"/>
        </w:rPr>
        <w:t>T</w:t>
      </w:r>
      <w:r w:rsidR="00AA081A">
        <w:rPr>
          <w:rFonts w:ascii="Open Sans" w:hAnsi="Open Sans" w:cs="Open Sans"/>
        </w:rPr>
        <w:t>h</w:t>
      </w:r>
      <w:r w:rsidR="00F017FE">
        <w:rPr>
          <w:rFonts w:ascii="Open Sans" w:hAnsi="Open Sans" w:cs="Open Sans"/>
        </w:rPr>
        <w:t xml:space="preserve">e consumer had palliative medications charted </w:t>
      </w:r>
      <w:r w:rsidR="005E1673">
        <w:rPr>
          <w:rFonts w:ascii="Open Sans" w:hAnsi="Open Sans" w:cs="Open Sans"/>
        </w:rPr>
        <w:t>on return from hospital following a fall, and as required pain relief prescribed by the medical officer. S</w:t>
      </w:r>
      <w:r w:rsidR="00A3505E">
        <w:rPr>
          <w:rFonts w:ascii="Open Sans" w:hAnsi="Open Sans" w:cs="Open Sans"/>
        </w:rPr>
        <w:t xml:space="preserve">taff did not recognise </w:t>
      </w:r>
      <w:r w:rsidR="005E1673">
        <w:rPr>
          <w:rFonts w:ascii="Open Sans" w:hAnsi="Open Sans" w:cs="Open Sans"/>
        </w:rPr>
        <w:t>or respond to the consu</w:t>
      </w:r>
      <w:r w:rsidR="00A66623">
        <w:rPr>
          <w:rFonts w:ascii="Open Sans" w:hAnsi="Open Sans" w:cs="Open Sans"/>
        </w:rPr>
        <w:t>mer</w:t>
      </w:r>
      <w:r w:rsidR="00BA7E6E">
        <w:rPr>
          <w:rFonts w:ascii="Open Sans" w:hAnsi="Open Sans" w:cs="Open Sans"/>
        </w:rPr>
        <w:t>’</w:t>
      </w:r>
      <w:r w:rsidR="00A66623">
        <w:rPr>
          <w:rFonts w:ascii="Open Sans" w:hAnsi="Open Sans" w:cs="Open Sans"/>
        </w:rPr>
        <w:t>s</w:t>
      </w:r>
      <w:r w:rsidR="005E1673">
        <w:rPr>
          <w:rFonts w:ascii="Open Sans" w:hAnsi="Open Sans" w:cs="Open Sans"/>
        </w:rPr>
        <w:t xml:space="preserve"> signs of</w:t>
      </w:r>
      <w:r w:rsidR="00A3505E">
        <w:rPr>
          <w:rFonts w:ascii="Open Sans" w:hAnsi="Open Sans" w:cs="Open Sans"/>
        </w:rPr>
        <w:t xml:space="preserve"> pain</w:t>
      </w:r>
      <w:r w:rsidR="00F017FE">
        <w:rPr>
          <w:rFonts w:ascii="Open Sans" w:hAnsi="Open Sans" w:cs="Open Sans"/>
        </w:rPr>
        <w:t xml:space="preserve"> and the consumer during end of life care had a delay in pain relief being</w:t>
      </w:r>
      <w:r w:rsidR="005E1673">
        <w:rPr>
          <w:rFonts w:ascii="Open Sans" w:hAnsi="Open Sans" w:cs="Open Sans"/>
        </w:rPr>
        <w:t xml:space="preserve"> administered.  </w:t>
      </w:r>
    </w:p>
    <w:p w14:paraId="19970D81" w14:textId="60E5F994" w:rsidR="00AA081A" w:rsidRDefault="00AA081A" w:rsidP="00360347">
      <w:pPr>
        <w:pStyle w:val="NormalArial"/>
        <w:rPr>
          <w:rFonts w:ascii="Open Sans" w:hAnsi="Open Sans" w:cs="Open Sans"/>
        </w:rPr>
      </w:pPr>
      <w:r>
        <w:rPr>
          <w:rFonts w:ascii="Open Sans" w:hAnsi="Open Sans" w:cs="Open Sans"/>
        </w:rPr>
        <w:t xml:space="preserve">The provider acknowledges the deficits identified in </w:t>
      </w:r>
      <w:r w:rsidR="00F62C4B">
        <w:rPr>
          <w:rFonts w:ascii="Open Sans" w:hAnsi="Open Sans" w:cs="Open Sans"/>
        </w:rPr>
        <w:t>the Assessment Team’s report</w:t>
      </w:r>
      <w:r w:rsidR="00E44A84">
        <w:rPr>
          <w:rFonts w:ascii="Open Sans" w:hAnsi="Open Sans" w:cs="Open Sans"/>
        </w:rPr>
        <w:t xml:space="preserve"> and included actions taken </w:t>
      </w:r>
      <w:r w:rsidR="00D40494">
        <w:rPr>
          <w:rFonts w:ascii="Open Sans" w:hAnsi="Open Sans" w:cs="Open Sans"/>
        </w:rPr>
        <w:t>immediately following the site audit and planned improvements. The provider asserts an investigation of the consumer with deficits in pain management</w:t>
      </w:r>
      <w:r w:rsidR="0069700D">
        <w:rPr>
          <w:rFonts w:ascii="Open Sans" w:hAnsi="Open Sans" w:cs="Open Sans"/>
        </w:rPr>
        <w:t xml:space="preserve"> during end of life care</w:t>
      </w:r>
      <w:r w:rsidR="00BF35C2">
        <w:rPr>
          <w:rFonts w:ascii="Open Sans" w:hAnsi="Open Sans" w:cs="Open Sans"/>
        </w:rPr>
        <w:t xml:space="preserve"> was completed and the consumer was used as a case study to further educate </w:t>
      </w:r>
      <w:r w:rsidR="00F17DA8">
        <w:rPr>
          <w:rFonts w:ascii="Open Sans" w:hAnsi="Open Sans" w:cs="Open Sans"/>
        </w:rPr>
        <w:t>registered staff.  The provider</w:t>
      </w:r>
      <w:r w:rsidR="00BA7E6E">
        <w:rPr>
          <w:rFonts w:ascii="Open Sans" w:hAnsi="Open Sans" w:cs="Open Sans"/>
        </w:rPr>
        <w:t>’</w:t>
      </w:r>
      <w:r w:rsidR="00F17DA8">
        <w:rPr>
          <w:rFonts w:ascii="Open Sans" w:hAnsi="Open Sans" w:cs="Open Sans"/>
        </w:rPr>
        <w:t xml:space="preserve">s response included additional information to show as a result of the investigation an incident of neglect was </w:t>
      </w:r>
      <w:r w:rsidR="0015503F">
        <w:rPr>
          <w:rFonts w:ascii="Open Sans" w:hAnsi="Open Sans" w:cs="Open Sans"/>
        </w:rPr>
        <w:t>submitted via the SIRS for the delay in pain relief being administer</w:t>
      </w:r>
      <w:r w:rsidR="00BA7E6E">
        <w:rPr>
          <w:rFonts w:ascii="Open Sans" w:hAnsi="Open Sans" w:cs="Open Sans"/>
        </w:rPr>
        <w:t>ed</w:t>
      </w:r>
      <w:r w:rsidR="0015503F">
        <w:rPr>
          <w:rFonts w:ascii="Open Sans" w:hAnsi="Open Sans" w:cs="Open Sans"/>
        </w:rPr>
        <w:t xml:space="preserve"> to the consumer who was showing signs of significant pain during end of life care.</w:t>
      </w:r>
      <w:r w:rsidR="00935F97">
        <w:rPr>
          <w:rFonts w:ascii="Open Sans" w:hAnsi="Open Sans" w:cs="Open Sans"/>
        </w:rPr>
        <w:t xml:space="preserve"> The </w:t>
      </w:r>
      <w:r w:rsidR="00E46F32">
        <w:rPr>
          <w:rFonts w:ascii="Open Sans" w:hAnsi="Open Sans" w:cs="Open Sans"/>
        </w:rPr>
        <w:t>provider asserts as required medication and pain management education was conducted immediately following the site audit with staff, and</w:t>
      </w:r>
      <w:r w:rsidR="00467D27">
        <w:rPr>
          <w:rFonts w:ascii="Open Sans" w:hAnsi="Open Sans" w:cs="Open Sans"/>
        </w:rPr>
        <w:t xml:space="preserve"> a new suite of medication management documents is planned to be implemented.</w:t>
      </w:r>
    </w:p>
    <w:p w14:paraId="13535CBE" w14:textId="14C4C85B" w:rsidR="00467D27" w:rsidRDefault="00467D27" w:rsidP="00360347">
      <w:pPr>
        <w:pStyle w:val="NormalArial"/>
        <w:rPr>
          <w:rFonts w:ascii="Open Sans" w:hAnsi="Open Sans" w:cs="Open Sans"/>
        </w:rPr>
      </w:pPr>
      <w:r>
        <w:rPr>
          <w:rFonts w:ascii="Open Sans" w:hAnsi="Open Sans" w:cs="Open Sans"/>
        </w:rPr>
        <w:t xml:space="preserve">I acknowledge </w:t>
      </w:r>
      <w:r w:rsidR="008972A5">
        <w:rPr>
          <w:rFonts w:ascii="Open Sans" w:hAnsi="Open Sans" w:cs="Open Sans"/>
        </w:rPr>
        <w:t xml:space="preserve">the actions the </w:t>
      </w:r>
      <w:r w:rsidR="002E4A0D">
        <w:rPr>
          <w:rFonts w:ascii="Open Sans" w:hAnsi="Open Sans" w:cs="Open Sans"/>
        </w:rPr>
        <w:t>provider</w:t>
      </w:r>
      <w:r w:rsidR="008972A5">
        <w:rPr>
          <w:rFonts w:ascii="Open Sans" w:hAnsi="Open Sans" w:cs="Open Sans"/>
        </w:rPr>
        <w:t xml:space="preserve"> has taken and has planned to </w:t>
      </w:r>
      <w:r w:rsidR="002E4A0D">
        <w:rPr>
          <w:rFonts w:ascii="Open Sans" w:hAnsi="Open Sans" w:cs="Open Sans"/>
        </w:rPr>
        <w:t>implement</w:t>
      </w:r>
      <w:r w:rsidR="008972A5">
        <w:rPr>
          <w:rFonts w:ascii="Open Sans" w:hAnsi="Open Sans" w:cs="Open Sans"/>
        </w:rPr>
        <w:t xml:space="preserve"> </w:t>
      </w:r>
      <w:r w:rsidR="00BA7E6E">
        <w:rPr>
          <w:rFonts w:ascii="Open Sans" w:hAnsi="Open Sans" w:cs="Open Sans"/>
        </w:rPr>
        <w:t xml:space="preserve">to </w:t>
      </w:r>
      <w:r w:rsidR="008972A5">
        <w:rPr>
          <w:rFonts w:ascii="Open Sans" w:hAnsi="Open Sans" w:cs="Open Sans"/>
        </w:rPr>
        <w:t>address the deficits identified in the Assessment Team’s report, however</w:t>
      </w:r>
      <w:r w:rsidR="003A5526">
        <w:rPr>
          <w:rFonts w:ascii="Open Sans" w:hAnsi="Open Sans" w:cs="Open Sans"/>
        </w:rPr>
        <w:t>,</w:t>
      </w:r>
      <w:r w:rsidR="008972A5">
        <w:rPr>
          <w:rFonts w:ascii="Open Sans" w:hAnsi="Open Sans" w:cs="Open Sans"/>
        </w:rPr>
        <w:t xml:space="preserve"> I find </w:t>
      </w:r>
      <w:r w:rsidR="002E4A0D">
        <w:rPr>
          <w:rFonts w:ascii="Open Sans" w:hAnsi="Open Sans" w:cs="Open Sans"/>
        </w:rPr>
        <w:t>deterioration</w:t>
      </w:r>
      <w:r w:rsidR="00F01F96">
        <w:rPr>
          <w:rFonts w:ascii="Open Sans" w:hAnsi="Open Sans" w:cs="Open Sans"/>
        </w:rPr>
        <w:t xml:space="preserve"> or change in a </w:t>
      </w:r>
      <w:r w:rsidR="002E4A0D">
        <w:rPr>
          <w:rFonts w:ascii="Open Sans" w:hAnsi="Open Sans" w:cs="Open Sans"/>
        </w:rPr>
        <w:t>consumer</w:t>
      </w:r>
      <w:r w:rsidR="003A5526">
        <w:rPr>
          <w:rFonts w:ascii="Open Sans" w:hAnsi="Open Sans" w:cs="Open Sans"/>
        </w:rPr>
        <w:t>’</w:t>
      </w:r>
      <w:r w:rsidR="002E4A0D">
        <w:rPr>
          <w:rFonts w:ascii="Open Sans" w:hAnsi="Open Sans" w:cs="Open Sans"/>
        </w:rPr>
        <w:t>s</w:t>
      </w:r>
      <w:r w:rsidR="00F01F96">
        <w:rPr>
          <w:rFonts w:ascii="Open Sans" w:hAnsi="Open Sans" w:cs="Open Sans"/>
        </w:rPr>
        <w:t xml:space="preserve"> health or condition is </w:t>
      </w:r>
      <w:r w:rsidR="003A5526">
        <w:rPr>
          <w:rFonts w:ascii="Open Sans" w:hAnsi="Open Sans" w:cs="Open Sans"/>
        </w:rPr>
        <w:t xml:space="preserve">not </w:t>
      </w:r>
      <w:r w:rsidR="00F01F96">
        <w:rPr>
          <w:rFonts w:ascii="Open Sans" w:hAnsi="Open Sans" w:cs="Open Sans"/>
        </w:rPr>
        <w:t xml:space="preserve">recognised and responded to in a timely manner. In coming to my </w:t>
      </w:r>
      <w:r w:rsidR="002E4A0D">
        <w:rPr>
          <w:rFonts w:ascii="Open Sans" w:hAnsi="Open Sans" w:cs="Open Sans"/>
        </w:rPr>
        <w:t>finding,</w:t>
      </w:r>
      <w:r w:rsidR="00F01F96">
        <w:rPr>
          <w:rFonts w:ascii="Open Sans" w:hAnsi="Open Sans" w:cs="Open Sans"/>
        </w:rPr>
        <w:t xml:space="preserve"> I have </w:t>
      </w:r>
      <w:r w:rsidR="00CC5A83">
        <w:rPr>
          <w:rFonts w:ascii="Open Sans" w:hAnsi="Open Sans" w:cs="Open Sans"/>
        </w:rPr>
        <w:t>considered the information in the Assessment Team’s report in relation to the consumer who did not have signs of pain identified or responded to in a timely manner</w:t>
      </w:r>
      <w:r w:rsidR="005E1074">
        <w:rPr>
          <w:rFonts w:ascii="Open Sans" w:hAnsi="Open Sans" w:cs="Open Sans"/>
        </w:rPr>
        <w:t xml:space="preserve">. I </w:t>
      </w:r>
      <w:r w:rsidR="00C06F71">
        <w:rPr>
          <w:rFonts w:ascii="Open Sans" w:hAnsi="Open Sans" w:cs="Open Sans"/>
        </w:rPr>
        <w:t>have</w:t>
      </w:r>
      <w:r w:rsidR="005E1074">
        <w:rPr>
          <w:rFonts w:ascii="Open Sans" w:hAnsi="Open Sans" w:cs="Open Sans"/>
        </w:rPr>
        <w:t xml:space="preserve"> also considered while staff documented visible signs of pain on multiple occasions in the days the consumer was receiving end of life care, they did not escalate further or administer pain relief. I </w:t>
      </w:r>
      <w:r w:rsidR="00C06F71">
        <w:rPr>
          <w:rFonts w:ascii="Open Sans" w:hAnsi="Open Sans" w:cs="Open Sans"/>
        </w:rPr>
        <w:t>acknowledge</w:t>
      </w:r>
      <w:r w:rsidR="005E1074">
        <w:rPr>
          <w:rFonts w:ascii="Open Sans" w:hAnsi="Open Sans" w:cs="Open Sans"/>
        </w:rPr>
        <w:t xml:space="preserve"> the actions the </w:t>
      </w:r>
      <w:r w:rsidR="00C06F71">
        <w:rPr>
          <w:rFonts w:ascii="Open Sans" w:hAnsi="Open Sans" w:cs="Open Sans"/>
        </w:rPr>
        <w:t>service has taken to educate staff and investigate the delay in pain relief, however</w:t>
      </w:r>
      <w:r w:rsidR="003A5526">
        <w:rPr>
          <w:rFonts w:ascii="Open Sans" w:hAnsi="Open Sans" w:cs="Open Sans"/>
        </w:rPr>
        <w:t>,</w:t>
      </w:r>
      <w:r w:rsidR="00C06F71">
        <w:rPr>
          <w:rFonts w:ascii="Open Sans" w:hAnsi="Open Sans" w:cs="Open Sans"/>
        </w:rPr>
        <w:t xml:space="preserve"> I find those improvements will need further time to be fully embedded and drive improvements to the systems an</w:t>
      </w:r>
      <w:r w:rsidR="003A5526">
        <w:rPr>
          <w:rFonts w:ascii="Open Sans" w:hAnsi="Open Sans" w:cs="Open Sans"/>
        </w:rPr>
        <w:t>d</w:t>
      </w:r>
      <w:r w:rsidR="00C06F71">
        <w:rPr>
          <w:rFonts w:ascii="Open Sans" w:hAnsi="Open Sans" w:cs="Open Sans"/>
        </w:rPr>
        <w:t xml:space="preserve"> processes in place.</w:t>
      </w:r>
    </w:p>
    <w:p w14:paraId="1BF4F54F" w14:textId="5C471649" w:rsidR="00C06F71" w:rsidRDefault="00C06F71" w:rsidP="00360347">
      <w:pPr>
        <w:pStyle w:val="NormalArial"/>
        <w:rPr>
          <w:rFonts w:ascii="Open Sans" w:hAnsi="Open Sans" w:cs="Open Sans"/>
        </w:rPr>
      </w:pPr>
      <w:r>
        <w:rPr>
          <w:rFonts w:ascii="Open Sans" w:hAnsi="Open Sans" w:cs="Open Sans"/>
        </w:rPr>
        <w:t>For the reasons detailed above, I find</w:t>
      </w:r>
      <w:r w:rsidR="001E4881">
        <w:rPr>
          <w:rFonts w:ascii="Open Sans" w:hAnsi="Open Sans" w:cs="Open Sans"/>
        </w:rPr>
        <w:t xml:space="preserve"> </w:t>
      </w:r>
      <w:r w:rsidR="003A5526">
        <w:rPr>
          <w:rFonts w:ascii="Open Sans" w:hAnsi="Open Sans" w:cs="Open Sans"/>
        </w:rPr>
        <w:t xml:space="preserve">requirement </w:t>
      </w:r>
      <w:r w:rsidR="001E4881">
        <w:rPr>
          <w:rFonts w:ascii="Open Sans" w:hAnsi="Open Sans" w:cs="Open Sans"/>
        </w:rPr>
        <w:t>(3)(d) non-compliant.</w:t>
      </w:r>
    </w:p>
    <w:p w14:paraId="7B47D740" w14:textId="2F702497" w:rsidR="00341368" w:rsidRDefault="001E4881" w:rsidP="00360347">
      <w:pPr>
        <w:pStyle w:val="NormalArial"/>
        <w:rPr>
          <w:rFonts w:ascii="Open Sans" w:hAnsi="Open Sans" w:cs="Open Sans"/>
        </w:rPr>
      </w:pPr>
      <w:r>
        <w:rPr>
          <w:rFonts w:ascii="Open Sans" w:hAnsi="Open Sans" w:cs="Open Sans"/>
          <w:b/>
          <w:bCs/>
        </w:rPr>
        <w:t xml:space="preserve">Requirement (3)(f) </w:t>
      </w:r>
      <w:r w:rsidR="003A5526">
        <w:rPr>
          <w:rFonts w:ascii="Open Sans" w:hAnsi="Open Sans" w:cs="Open Sans"/>
        </w:rPr>
        <w:t xml:space="preserve">The </w:t>
      </w:r>
      <w:r w:rsidR="00E769DB">
        <w:rPr>
          <w:rFonts w:ascii="Open Sans" w:hAnsi="Open Sans" w:cs="Open Sans"/>
        </w:rPr>
        <w:t xml:space="preserve">Assessment Team was not satisfied </w:t>
      </w:r>
      <w:r w:rsidR="00A15DB2">
        <w:rPr>
          <w:rFonts w:ascii="Open Sans" w:hAnsi="Open Sans" w:cs="Open Sans"/>
        </w:rPr>
        <w:t>the service actioned timely and appropriate referrals to other organisations or providers of care</w:t>
      </w:r>
      <w:r w:rsidR="003A5526">
        <w:rPr>
          <w:rFonts w:ascii="Open Sans" w:hAnsi="Open Sans" w:cs="Open Sans"/>
        </w:rPr>
        <w:t>,</w:t>
      </w:r>
      <w:r w:rsidR="00A15DB2">
        <w:rPr>
          <w:rFonts w:ascii="Open Sans" w:hAnsi="Open Sans" w:cs="Open Sans"/>
        </w:rPr>
        <w:t xml:space="preserve"> including allied health and wound care specialists</w:t>
      </w:r>
      <w:r w:rsidR="00663E15">
        <w:rPr>
          <w:rFonts w:ascii="Open Sans" w:hAnsi="Open Sans" w:cs="Open Sans"/>
        </w:rPr>
        <w:t xml:space="preserve">. The Assessment Team identified </w:t>
      </w:r>
      <w:r w:rsidR="003A5526">
        <w:rPr>
          <w:rFonts w:ascii="Open Sans" w:hAnsi="Open Sans" w:cs="Open Sans"/>
        </w:rPr>
        <w:t xml:space="preserve">2 </w:t>
      </w:r>
      <w:r w:rsidR="00663E15">
        <w:rPr>
          <w:rFonts w:ascii="Open Sans" w:hAnsi="Open Sans" w:cs="Open Sans"/>
        </w:rPr>
        <w:t xml:space="preserve">consumers who had ongoing weight loss but had not been referred to the dietitian </w:t>
      </w:r>
      <w:r w:rsidR="00C75DFF">
        <w:rPr>
          <w:rFonts w:ascii="Open Sans" w:hAnsi="Open Sans" w:cs="Open Sans"/>
        </w:rPr>
        <w:t xml:space="preserve">for review and strategies to manage the weight loss.  </w:t>
      </w:r>
      <w:r w:rsidR="003A5526">
        <w:rPr>
          <w:rFonts w:ascii="Open Sans" w:hAnsi="Open Sans" w:cs="Open Sans"/>
        </w:rPr>
        <w:t>B</w:t>
      </w:r>
      <w:r w:rsidR="00C75DFF">
        <w:rPr>
          <w:rFonts w:ascii="Open Sans" w:hAnsi="Open Sans" w:cs="Open Sans"/>
        </w:rPr>
        <w:t>etween March 20204 and November 2024</w:t>
      </w:r>
      <w:r w:rsidR="003A5526">
        <w:rPr>
          <w:rFonts w:ascii="Open Sans" w:hAnsi="Open Sans" w:cs="Open Sans"/>
        </w:rPr>
        <w:t>, one consumer</w:t>
      </w:r>
      <w:r w:rsidR="00C75DFF">
        <w:rPr>
          <w:rFonts w:ascii="Open Sans" w:hAnsi="Open Sans" w:cs="Open Sans"/>
        </w:rPr>
        <w:t xml:space="preserve"> had a significant </w:t>
      </w:r>
      <w:r w:rsidR="00301251">
        <w:rPr>
          <w:rFonts w:ascii="Open Sans" w:hAnsi="Open Sans" w:cs="Open Sans"/>
        </w:rPr>
        <w:t>weight</w:t>
      </w:r>
      <w:r w:rsidR="00C75DFF">
        <w:rPr>
          <w:rFonts w:ascii="Open Sans" w:hAnsi="Open Sans" w:cs="Open Sans"/>
        </w:rPr>
        <w:t xml:space="preserve"> loss of 17 </w:t>
      </w:r>
      <w:r w:rsidR="003A5526">
        <w:rPr>
          <w:rFonts w:ascii="Open Sans" w:hAnsi="Open Sans" w:cs="Open Sans"/>
        </w:rPr>
        <w:t>kilograms</w:t>
      </w:r>
      <w:r w:rsidR="00C75DFF">
        <w:rPr>
          <w:rFonts w:ascii="Open Sans" w:hAnsi="Open Sans" w:cs="Open Sans"/>
        </w:rPr>
        <w:t>, an</w:t>
      </w:r>
      <w:r w:rsidR="009210AB">
        <w:rPr>
          <w:rFonts w:ascii="Open Sans" w:hAnsi="Open Sans" w:cs="Open Sans"/>
        </w:rPr>
        <w:t>d did not have further referrals to the dietitian</w:t>
      </w:r>
      <w:r w:rsidR="00341368">
        <w:rPr>
          <w:rFonts w:ascii="Open Sans" w:hAnsi="Open Sans" w:cs="Open Sans"/>
        </w:rPr>
        <w:t xml:space="preserve"> in December </w:t>
      </w:r>
      <w:r w:rsidR="00341368">
        <w:rPr>
          <w:rFonts w:ascii="Open Sans" w:hAnsi="Open Sans" w:cs="Open Sans"/>
        </w:rPr>
        <w:lastRenderedPageBreak/>
        <w:t xml:space="preserve">2024. A consumer with a </w:t>
      </w:r>
      <w:r w:rsidR="00AA05BE">
        <w:rPr>
          <w:rFonts w:ascii="Open Sans" w:hAnsi="Open Sans" w:cs="Open Sans"/>
        </w:rPr>
        <w:t xml:space="preserve">sacral pressure injury that deteriorated further </w:t>
      </w:r>
      <w:r w:rsidR="00301251">
        <w:rPr>
          <w:rFonts w:ascii="Open Sans" w:hAnsi="Open Sans" w:cs="Open Sans"/>
        </w:rPr>
        <w:t>was not referred to a wound care specialist for additional review and strategies</w:t>
      </w:r>
      <w:r w:rsidR="002E65F1">
        <w:rPr>
          <w:rFonts w:ascii="Open Sans" w:hAnsi="Open Sans" w:cs="Open Sans"/>
        </w:rPr>
        <w:t xml:space="preserve"> to manage the wound effectively.</w:t>
      </w:r>
    </w:p>
    <w:p w14:paraId="68055871" w14:textId="22B92847" w:rsidR="002E65F1" w:rsidRDefault="00C21842" w:rsidP="00360347">
      <w:pPr>
        <w:pStyle w:val="NormalArial"/>
        <w:rPr>
          <w:rFonts w:ascii="Open Sans" w:hAnsi="Open Sans" w:cs="Open Sans"/>
        </w:rPr>
      </w:pPr>
      <w:r>
        <w:rPr>
          <w:rFonts w:ascii="Open Sans" w:hAnsi="Open Sans" w:cs="Open Sans"/>
        </w:rPr>
        <w:t xml:space="preserve">Consumers were confident staff would refer them to other </w:t>
      </w:r>
      <w:r w:rsidR="009E4A2E">
        <w:rPr>
          <w:rFonts w:ascii="Open Sans" w:hAnsi="Open Sans" w:cs="Open Sans"/>
        </w:rPr>
        <w:t>providers</w:t>
      </w:r>
      <w:r>
        <w:rPr>
          <w:rFonts w:ascii="Open Sans" w:hAnsi="Open Sans" w:cs="Open Sans"/>
        </w:rPr>
        <w:t xml:space="preserve"> of care when it was required</w:t>
      </w:r>
      <w:r w:rsidR="00975808">
        <w:rPr>
          <w:rFonts w:ascii="Open Sans" w:hAnsi="Open Sans" w:cs="Open Sans"/>
        </w:rPr>
        <w:t xml:space="preserve">. Staff </w:t>
      </w:r>
      <w:r w:rsidR="00D005CE">
        <w:rPr>
          <w:rFonts w:ascii="Open Sans" w:hAnsi="Open Sans" w:cs="Open Sans"/>
        </w:rPr>
        <w:t>confirmed</w:t>
      </w:r>
      <w:r w:rsidR="00AF13B7">
        <w:rPr>
          <w:rFonts w:ascii="Open Sans" w:hAnsi="Open Sans" w:cs="Open Sans"/>
        </w:rPr>
        <w:t xml:space="preserve"> other health </w:t>
      </w:r>
      <w:r w:rsidR="002369B7">
        <w:rPr>
          <w:rFonts w:ascii="Open Sans" w:hAnsi="Open Sans" w:cs="Open Sans"/>
        </w:rPr>
        <w:t>professionals</w:t>
      </w:r>
      <w:r w:rsidR="003A5526">
        <w:rPr>
          <w:rFonts w:ascii="Open Sans" w:hAnsi="Open Sans" w:cs="Open Sans"/>
        </w:rPr>
        <w:t>,</w:t>
      </w:r>
      <w:r w:rsidR="00AF13B7">
        <w:rPr>
          <w:rFonts w:ascii="Open Sans" w:hAnsi="Open Sans" w:cs="Open Sans"/>
        </w:rPr>
        <w:t xml:space="preserve"> including allied health and medical officers are available</w:t>
      </w:r>
      <w:r w:rsidR="002369B7">
        <w:rPr>
          <w:rFonts w:ascii="Open Sans" w:hAnsi="Open Sans" w:cs="Open Sans"/>
        </w:rPr>
        <w:t xml:space="preserve"> to review consumers when required. Management d</w:t>
      </w:r>
      <w:r w:rsidR="002912A9">
        <w:rPr>
          <w:rFonts w:ascii="Open Sans" w:hAnsi="Open Sans" w:cs="Open Sans"/>
        </w:rPr>
        <w:t>escribed the process followed by staff when changes in consumer health or condition</w:t>
      </w:r>
      <w:r w:rsidR="00006667">
        <w:rPr>
          <w:rFonts w:ascii="Open Sans" w:hAnsi="Open Sans" w:cs="Open Sans"/>
        </w:rPr>
        <w:t xml:space="preserve"> occurs </w:t>
      </w:r>
      <w:r w:rsidR="003A5526">
        <w:rPr>
          <w:rFonts w:ascii="Open Sans" w:hAnsi="Open Sans" w:cs="Open Sans"/>
        </w:rPr>
        <w:t xml:space="preserve">prompting </w:t>
      </w:r>
      <w:r w:rsidR="00006667">
        <w:rPr>
          <w:rFonts w:ascii="Open Sans" w:hAnsi="Open Sans" w:cs="Open Sans"/>
        </w:rPr>
        <w:t>a referral to the relevant health professional.</w:t>
      </w:r>
    </w:p>
    <w:p w14:paraId="67779A43" w14:textId="6998106D" w:rsidR="00EA6198" w:rsidRDefault="00006667" w:rsidP="00360347">
      <w:pPr>
        <w:pStyle w:val="NormalArial"/>
        <w:rPr>
          <w:rFonts w:ascii="Open Sans" w:hAnsi="Open Sans" w:cs="Open Sans"/>
        </w:rPr>
      </w:pPr>
      <w:r>
        <w:rPr>
          <w:rFonts w:ascii="Open Sans" w:hAnsi="Open Sans" w:cs="Open Sans"/>
        </w:rPr>
        <w:t xml:space="preserve">The </w:t>
      </w:r>
      <w:r w:rsidR="0035077B">
        <w:rPr>
          <w:rFonts w:ascii="Open Sans" w:hAnsi="Open Sans" w:cs="Open Sans"/>
        </w:rPr>
        <w:t>provider does not agree with the deficits identified in the Assessment Team’s report and included additional information and documentation in their response in relation to those. For the consumers identified with weight loss</w:t>
      </w:r>
      <w:r w:rsidR="003A5526">
        <w:rPr>
          <w:rFonts w:ascii="Open Sans" w:hAnsi="Open Sans" w:cs="Open Sans"/>
        </w:rPr>
        <w:t>,</w:t>
      </w:r>
      <w:r w:rsidR="0035077B">
        <w:rPr>
          <w:rFonts w:ascii="Open Sans" w:hAnsi="Open Sans" w:cs="Open Sans"/>
        </w:rPr>
        <w:t xml:space="preserve"> the provider included </w:t>
      </w:r>
      <w:r w:rsidR="004D4577">
        <w:rPr>
          <w:rFonts w:ascii="Open Sans" w:hAnsi="Open Sans" w:cs="Open Sans"/>
        </w:rPr>
        <w:t xml:space="preserve">reviews by the </w:t>
      </w:r>
      <w:r w:rsidR="003A5526">
        <w:rPr>
          <w:rFonts w:ascii="Open Sans" w:hAnsi="Open Sans" w:cs="Open Sans"/>
        </w:rPr>
        <w:t xml:space="preserve">dietitian </w:t>
      </w:r>
      <w:r w:rsidR="004D4577">
        <w:rPr>
          <w:rFonts w:ascii="Open Sans" w:hAnsi="Open Sans" w:cs="Open Sans"/>
        </w:rPr>
        <w:t xml:space="preserve">and the </w:t>
      </w:r>
      <w:r w:rsidR="000A11E1">
        <w:rPr>
          <w:rFonts w:ascii="Open Sans" w:hAnsi="Open Sans" w:cs="Open Sans"/>
        </w:rPr>
        <w:t>recommendations</w:t>
      </w:r>
      <w:r w:rsidR="004D4577">
        <w:rPr>
          <w:rFonts w:ascii="Open Sans" w:hAnsi="Open Sans" w:cs="Open Sans"/>
        </w:rPr>
        <w:t xml:space="preserve"> made</w:t>
      </w:r>
      <w:r w:rsidR="00913ACA">
        <w:rPr>
          <w:rFonts w:ascii="Open Sans" w:hAnsi="Open Sans" w:cs="Open Sans"/>
        </w:rPr>
        <w:t xml:space="preserve"> for each post review</w:t>
      </w:r>
      <w:r w:rsidR="004D4577">
        <w:rPr>
          <w:rFonts w:ascii="Open Sans" w:hAnsi="Open Sans" w:cs="Open Sans"/>
        </w:rPr>
        <w:t>. For the consumer with a wound that was not referred to a wound care specialist</w:t>
      </w:r>
      <w:r w:rsidR="00533E47">
        <w:rPr>
          <w:rFonts w:ascii="Open Sans" w:hAnsi="Open Sans" w:cs="Open Sans"/>
        </w:rPr>
        <w:t xml:space="preserve">, the provider </w:t>
      </w:r>
      <w:r w:rsidR="00DD212E">
        <w:rPr>
          <w:rFonts w:ascii="Open Sans" w:hAnsi="Open Sans" w:cs="Open Sans"/>
        </w:rPr>
        <w:t>has</w:t>
      </w:r>
      <w:r w:rsidR="00533E47">
        <w:rPr>
          <w:rFonts w:ascii="Open Sans" w:hAnsi="Open Sans" w:cs="Open Sans"/>
        </w:rPr>
        <w:t xml:space="preserve"> </w:t>
      </w:r>
      <w:r w:rsidR="003A5526">
        <w:rPr>
          <w:rFonts w:ascii="Open Sans" w:hAnsi="Open Sans" w:cs="Open Sans"/>
        </w:rPr>
        <w:t xml:space="preserve">outlined </w:t>
      </w:r>
      <w:r w:rsidR="00533E47">
        <w:rPr>
          <w:rFonts w:ascii="Open Sans" w:hAnsi="Open Sans" w:cs="Open Sans"/>
        </w:rPr>
        <w:t>actions taken immediately following the site audit</w:t>
      </w:r>
      <w:r w:rsidR="003A5526">
        <w:rPr>
          <w:rFonts w:ascii="Open Sans" w:hAnsi="Open Sans" w:cs="Open Sans"/>
        </w:rPr>
        <w:t>,</w:t>
      </w:r>
      <w:r w:rsidR="00DD212E">
        <w:rPr>
          <w:rFonts w:ascii="Open Sans" w:hAnsi="Open Sans" w:cs="Open Sans"/>
        </w:rPr>
        <w:t xml:space="preserve"> including education of registered staff </w:t>
      </w:r>
      <w:r w:rsidR="00C60868">
        <w:rPr>
          <w:rFonts w:ascii="Open Sans" w:hAnsi="Open Sans" w:cs="Open Sans"/>
        </w:rPr>
        <w:t>around wound</w:t>
      </w:r>
      <w:r w:rsidR="00F17977">
        <w:rPr>
          <w:rFonts w:ascii="Open Sans" w:hAnsi="Open Sans" w:cs="Open Sans"/>
        </w:rPr>
        <w:t xml:space="preserve"> management and a </w:t>
      </w:r>
      <w:r w:rsidR="00EA6198">
        <w:rPr>
          <w:rFonts w:ascii="Open Sans" w:hAnsi="Open Sans" w:cs="Open Sans"/>
        </w:rPr>
        <w:t>referral to and review by an external wound care specialist that occurred in January 2025.</w:t>
      </w:r>
    </w:p>
    <w:p w14:paraId="2A6D62B7" w14:textId="38D6F113" w:rsidR="00BF78AC" w:rsidRDefault="00EA6198" w:rsidP="00360347">
      <w:pPr>
        <w:pStyle w:val="NormalArial"/>
        <w:rPr>
          <w:rFonts w:ascii="Open Sans" w:hAnsi="Open Sans" w:cs="Open Sans"/>
        </w:rPr>
      </w:pPr>
      <w:r>
        <w:rPr>
          <w:rFonts w:ascii="Open Sans" w:hAnsi="Open Sans" w:cs="Open Sans"/>
        </w:rPr>
        <w:t>I acknowledge the information in the Assessment Team</w:t>
      </w:r>
      <w:r w:rsidR="003A5526">
        <w:rPr>
          <w:rFonts w:ascii="Open Sans" w:hAnsi="Open Sans" w:cs="Open Sans"/>
        </w:rPr>
        <w:t>’</w:t>
      </w:r>
      <w:r>
        <w:rPr>
          <w:rFonts w:ascii="Open Sans" w:hAnsi="Open Sans" w:cs="Open Sans"/>
        </w:rPr>
        <w:t>s report, however</w:t>
      </w:r>
      <w:r w:rsidR="003A5526">
        <w:rPr>
          <w:rFonts w:ascii="Open Sans" w:hAnsi="Open Sans" w:cs="Open Sans"/>
        </w:rPr>
        <w:t>,</w:t>
      </w:r>
      <w:r>
        <w:rPr>
          <w:rFonts w:ascii="Open Sans" w:hAnsi="Open Sans" w:cs="Open Sans"/>
        </w:rPr>
        <w:t xml:space="preserve"> I have come to a different view and find the service </w:t>
      </w:r>
      <w:r w:rsidR="00C60868">
        <w:rPr>
          <w:rFonts w:ascii="Open Sans" w:hAnsi="Open Sans" w:cs="Open Sans"/>
        </w:rPr>
        <w:t xml:space="preserve">actions appropriate and </w:t>
      </w:r>
      <w:r w:rsidR="003A5526">
        <w:rPr>
          <w:rFonts w:ascii="Open Sans" w:hAnsi="Open Sans" w:cs="Open Sans"/>
        </w:rPr>
        <w:t xml:space="preserve">timely </w:t>
      </w:r>
      <w:r w:rsidR="00C60868">
        <w:rPr>
          <w:rFonts w:ascii="Open Sans" w:hAnsi="Open Sans" w:cs="Open Sans"/>
        </w:rPr>
        <w:t>referrals to other individuals, organisations and providers of care and services. In coming to my finding, I have considered feedbac</w:t>
      </w:r>
      <w:r w:rsidR="001B5467">
        <w:rPr>
          <w:rFonts w:ascii="Open Sans" w:hAnsi="Open Sans" w:cs="Open Sans"/>
        </w:rPr>
        <w:t>k</w:t>
      </w:r>
      <w:r w:rsidR="00C60868">
        <w:rPr>
          <w:rFonts w:ascii="Open Sans" w:hAnsi="Open Sans" w:cs="Open Sans"/>
        </w:rPr>
        <w:t xml:space="preserve"> from consumers that showed they were confident the service would refer them to other providers of care</w:t>
      </w:r>
      <w:r w:rsidR="00533E47">
        <w:rPr>
          <w:rFonts w:ascii="Open Sans" w:hAnsi="Open Sans" w:cs="Open Sans"/>
        </w:rPr>
        <w:t xml:space="preserve"> </w:t>
      </w:r>
      <w:r w:rsidR="00602C0E">
        <w:rPr>
          <w:rFonts w:ascii="Open Sans" w:hAnsi="Open Sans" w:cs="Open Sans"/>
        </w:rPr>
        <w:t xml:space="preserve">when they needed </w:t>
      </w:r>
      <w:r w:rsidR="00BF78AC">
        <w:rPr>
          <w:rFonts w:ascii="Open Sans" w:hAnsi="Open Sans" w:cs="Open Sans"/>
        </w:rPr>
        <w:t xml:space="preserve">it, and staff confirmed the process in place to refer </w:t>
      </w:r>
      <w:r w:rsidR="003A5526">
        <w:rPr>
          <w:rFonts w:ascii="Open Sans" w:hAnsi="Open Sans" w:cs="Open Sans"/>
        </w:rPr>
        <w:t xml:space="preserve">consumers </w:t>
      </w:r>
      <w:r w:rsidR="00BF78AC">
        <w:rPr>
          <w:rFonts w:ascii="Open Sans" w:hAnsi="Open Sans" w:cs="Open Sans"/>
        </w:rPr>
        <w:t xml:space="preserve">when they identified any changes in health or condition. I have also considered the additional information in the </w:t>
      </w:r>
      <w:r w:rsidR="003A5526">
        <w:rPr>
          <w:rFonts w:ascii="Open Sans" w:hAnsi="Open Sans" w:cs="Open Sans"/>
        </w:rPr>
        <w:t>provider’s</w:t>
      </w:r>
      <w:r w:rsidR="00BF78AC">
        <w:rPr>
          <w:rFonts w:ascii="Open Sans" w:hAnsi="Open Sans" w:cs="Open Sans"/>
        </w:rPr>
        <w:t xml:space="preserve"> response that shows one consumer</w:t>
      </w:r>
      <w:r w:rsidR="003A5526">
        <w:rPr>
          <w:rFonts w:ascii="Open Sans" w:hAnsi="Open Sans" w:cs="Open Sans"/>
        </w:rPr>
        <w:t>’</w:t>
      </w:r>
      <w:r w:rsidR="00BF78AC">
        <w:rPr>
          <w:rFonts w:ascii="Open Sans" w:hAnsi="Open Sans" w:cs="Open Sans"/>
        </w:rPr>
        <w:t>s multiple reviews by the medical officer and dietitian following referrals and find there is an effective system in place and staff have knowledge of this process and take actions when required.</w:t>
      </w:r>
    </w:p>
    <w:p w14:paraId="43B5F52E" w14:textId="28EB2C09" w:rsidR="00BF78AC" w:rsidRDefault="00BF78AC" w:rsidP="00360347">
      <w:pPr>
        <w:pStyle w:val="NormalArial"/>
        <w:rPr>
          <w:rFonts w:ascii="Open Sans" w:hAnsi="Open Sans" w:cs="Open Sans"/>
        </w:rPr>
      </w:pPr>
      <w:r>
        <w:rPr>
          <w:rFonts w:ascii="Open Sans" w:hAnsi="Open Sans" w:cs="Open Sans"/>
        </w:rPr>
        <w:t xml:space="preserve">For the reasons detailed above, I find </w:t>
      </w:r>
      <w:r w:rsidR="003A5526">
        <w:rPr>
          <w:rFonts w:ascii="Open Sans" w:hAnsi="Open Sans" w:cs="Open Sans"/>
        </w:rPr>
        <w:t xml:space="preserve">requirement </w:t>
      </w:r>
      <w:r>
        <w:rPr>
          <w:rFonts w:ascii="Open Sans" w:hAnsi="Open Sans" w:cs="Open Sans"/>
        </w:rPr>
        <w:t>(3)(f) compliant.</w:t>
      </w:r>
    </w:p>
    <w:p w14:paraId="171CF426" w14:textId="49B5F95F" w:rsidR="00BF78AC" w:rsidRDefault="00BF78AC" w:rsidP="00360347">
      <w:pPr>
        <w:pStyle w:val="NormalArial"/>
        <w:rPr>
          <w:rFonts w:ascii="Open Sans" w:hAnsi="Open Sans" w:cs="Open Sans"/>
        </w:rPr>
      </w:pPr>
      <w:r>
        <w:rPr>
          <w:rFonts w:ascii="Open Sans" w:hAnsi="Open Sans" w:cs="Open Sans"/>
        </w:rPr>
        <w:t xml:space="preserve">In relation </w:t>
      </w:r>
      <w:r w:rsidR="003A5526">
        <w:rPr>
          <w:rFonts w:ascii="Open Sans" w:hAnsi="Open Sans" w:cs="Open Sans"/>
          <w:b/>
          <w:bCs/>
        </w:rPr>
        <w:t>r</w:t>
      </w:r>
      <w:r w:rsidR="003A5526" w:rsidRPr="0013258F">
        <w:rPr>
          <w:rFonts w:ascii="Open Sans" w:hAnsi="Open Sans" w:cs="Open Sans"/>
          <w:b/>
          <w:bCs/>
        </w:rPr>
        <w:t xml:space="preserve">equirements </w:t>
      </w:r>
      <w:r w:rsidRPr="0013258F">
        <w:rPr>
          <w:rFonts w:ascii="Open Sans" w:hAnsi="Open Sans" w:cs="Open Sans"/>
          <w:b/>
          <w:bCs/>
        </w:rPr>
        <w:t>(3)(a), (3)</w:t>
      </w:r>
      <w:r w:rsidR="004010F5" w:rsidRPr="0013258F">
        <w:rPr>
          <w:rFonts w:ascii="Open Sans" w:hAnsi="Open Sans" w:cs="Open Sans"/>
          <w:b/>
          <w:bCs/>
        </w:rPr>
        <w:t>(e), and (3)(g)</w:t>
      </w:r>
      <w:r w:rsidR="003A5526">
        <w:rPr>
          <w:rFonts w:ascii="Open Sans" w:hAnsi="Open Sans" w:cs="Open Sans"/>
          <w:b/>
          <w:bCs/>
        </w:rPr>
        <w:t>,</w:t>
      </w:r>
      <w:r w:rsidR="004010F5">
        <w:rPr>
          <w:rFonts w:ascii="Open Sans" w:hAnsi="Open Sans" w:cs="Open Sans"/>
        </w:rPr>
        <w:t xml:space="preserve"> </w:t>
      </w:r>
      <w:r w:rsidR="00D968C7">
        <w:rPr>
          <w:rFonts w:ascii="Open Sans" w:hAnsi="Open Sans" w:cs="Open Sans"/>
        </w:rPr>
        <w:t>consumers</w:t>
      </w:r>
      <w:r w:rsidR="004010F5">
        <w:rPr>
          <w:rFonts w:ascii="Open Sans" w:hAnsi="Open Sans" w:cs="Open Sans"/>
        </w:rPr>
        <w:t xml:space="preserve"> and representatives were satisfied with the personal and clinical care provided and </w:t>
      </w:r>
      <w:r w:rsidR="003A5526">
        <w:rPr>
          <w:rFonts w:ascii="Open Sans" w:hAnsi="Open Sans" w:cs="Open Sans"/>
        </w:rPr>
        <w:t xml:space="preserve">confirmed </w:t>
      </w:r>
      <w:r w:rsidR="004010F5">
        <w:rPr>
          <w:rFonts w:ascii="Open Sans" w:hAnsi="Open Sans" w:cs="Open Sans"/>
        </w:rPr>
        <w:t xml:space="preserve">it was delivered in </w:t>
      </w:r>
      <w:r w:rsidR="00675EA2">
        <w:rPr>
          <w:rFonts w:ascii="Open Sans" w:hAnsi="Open Sans" w:cs="Open Sans"/>
        </w:rPr>
        <w:t>a way</w:t>
      </w:r>
      <w:r w:rsidR="004010F5">
        <w:rPr>
          <w:rFonts w:ascii="Open Sans" w:hAnsi="Open Sans" w:cs="Open Sans"/>
        </w:rPr>
        <w:t xml:space="preserve"> that was tailored to </w:t>
      </w:r>
      <w:r w:rsidR="003A5526">
        <w:rPr>
          <w:rFonts w:ascii="Open Sans" w:hAnsi="Open Sans" w:cs="Open Sans"/>
        </w:rPr>
        <w:t xml:space="preserve">consumers’ </w:t>
      </w:r>
      <w:r w:rsidR="004010F5">
        <w:rPr>
          <w:rFonts w:ascii="Open Sans" w:hAnsi="Open Sans" w:cs="Open Sans"/>
        </w:rPr>
        <w:t xml:space="preserve">needs, goals and preferences. Consumers </w:t>
      </w:r>
      <w:r w:rsidR="00675EA2">
        <w:rPr>
          <w:rFonts w:ascii="Open Sans" w:hAnsi="Open Sans" w:cs="Open Sans"/>
        </w:rPr>
        <w:t>are</w:t>
      </w:r>
      <w:r w:rsidR="004010F5">
        <w:rPr>
          <w:rFonts w:ascii="Open Sans" w:hAnsi="Open Sans" w:cs="Open Sans"/>
        </w:rPr>
        <w:t xml:space="preserve"> confident </w:t>
      </w:r>
      <w:r w:rsidR="00800806">
        <w:rPr>
          <w:rFonts w:ascii="Open Sans" w:hAnsi="Open Sans" w:cs="Open Sans"/>
        </w:rPr>
        <w:t>staff kn</w:t>
      </w:r>
      <w:r w:rsidR="00675EA2">
        <w:rPr>
          <w:rFonts w:ascii="Open Sans" w:hAnsi="Open Sans" w:cs="Open Sans"/>
        </w:rPr>
        <w:t>ow</w:t>
      </w:r>
      <w:r w:rsidR="00800806">
        <w:rPr>
          <w:rFonts w:ascii="Open Sans" w:hAnsi="Open Sans" w:cs="Open Sans"/>
        </w:rPr>
        <w:t xml:space="preserve"> their care needs, and </w:t>
      </w:r>
      <w:r w:rsidR="00D968C7">
        <w:rPr>
          <w:rFonts w:ascii="Open Sans" w:hAnsi="Open Sans" w:cs="Open Sans"/>
        </w:rPr>
        <w:t>confirmed they didn’t have to repeat their information</w:t>
      </w:r>
      <w:r w:rsidR="00675EA2">
        <w:rPr>
          <w:rFonts w:ascii="Open Sans" w:hAnsi="Open Sans" w:cs="Open Sans"/>
        </w:rPr>
        <w:t xml:space="preserve">. Staff know consumers and their needs and </w:t>
      </w:r>
      <w:r w:rsidR="002E18B7">
        <w:rPr>
          <w:rFonts w:ascii="Open Sans" w:hAnsi="Open Sans" w:cs="Open Sans"/>
        </w:rPr>
        <w:t>preferences</w:t>
      </w:r>
      <w:r w:rsidR="00675EA2">
        <w:rPr>
          <w:rFonts w:ascii="Open Sans" w:hAnsi="Open Sans" w:cs="Open Sans"/>
        </w:rPr>
        <w:t xml:space="preserve"> for personal care and described ways in which they tailor </w:t>
      </w:r>
      <w:r w:rsidR="00485071">
        <w:rPr>
          <w:rFonts w:ascii="Open Sans" w:hAnsi="Open Sans" w:cs="Open Sans"/>
        </w:rPr>
        <w:t xml:space="preserve">personal and clinical </w:t>
      </w:r>
      <w:r w:rsidR="00FA58A8">
        <w:rPr>
          <w:rFonts w:ascii="Open Sans" w:hAnsi="Open Sans" w:cs="Open Sans"/>
        </w:rPr>
        <w:t xml:space="preserve">care delivery </w:t>
      </w:r>
      <w:r w:rsidR="00FE461E">
        <w:rPr>
          <w:rFonts w:ascii="Open Sans" w:hAnsi="Open Sans" w:cs="Open Sans"/>
        </w:rPr>
        <w:t>to meet consumers</w:t>
      </w:r>
      <w:r w:rsidR="003A5526">
        <w:rPr>
          <w:rFonts w:ascii="Open Sans" w:hAnsi="Open Sans" w:cs="Open Sans"/>
        </w:rPr>
        <w:t>’</w:t>
      </w:r>
      <w:r w:rsidR="00FE461E">
        <w:rPr>
          <w:rFonts w:ascii="Open Sans" w:hAnsi="Open Sans" w:cs="Open Sans"/>
        </w:rPr>
        <w:t xml:space="preserve"> preferences. </w:t>
      </w:r>
      <w:r w:rsidR="00BD166C">
        <w:rPr>
          <w:rFonts w:ascii="Open Sans" w:hAnsi="Open Sans" w:cs="Open Sans"/>
        </w:rPr>
        <w:t xml:space="preserve">Documentation confirmed </w:t>
      </w:r>
      <w:r w:rsidR="00DD1D28">
        <w:rPr>
          <w:rFonts w:ascii="Open Sans" w:hAnsi="Open Sans" w:cs="Open Sans"/>
        </w:rPr>
        <w:t>c</w:t>
      </w:r>
      <w:r w:rsidR="00722898">
        <w:rPr>
          <w:rFonts w:ascii="Open Sans" w:hAnsi="Open Sans" w:cs="Open Sans"/>
        </w:rPr>
        <w:t xml:space="preserve">ommunication with consumers and representatives when there are changes or other providers of care review consumers. </w:t>
      </w:r>
      <w:r w:rsidR="00152AB0">
        <w:rPr>
          <w:rFonts w:ascii="Open Sans" w:hAnsi="Open Sans" w:cs="Open Sans"/>
        </w:rPr>
        <w:t xml:space="preserve">Consumers were confident staff maintained good infection control practices and </w:t>
      </w:r>
      <w:r w:rsidR="0013258F">
        <w:rPr>
          <w:rFonts w:ascii="Open Sans" w:hAnsi="Open Sans" w:cs="Open Sans"/>
        </w:rPr>
        <w:t>confirmed</w:t>
      </w:r>
      <w:r w:rsidR="00152AB0">
        <w:rPr>
          <w:rFonts w:ascii="Open Sans" w:hAnsi="Open Sans" w:cs="Open Sans"/>
        </w:rPr>
        <w:t xml:space="preserve"> staff wash their hands before delivering care</w:t>
      </w:r>
      <w:r w:rsidR="00D23824">
        <w:rPr>
          <w:rFonts w:ascii="Open Sans" w:hAnsi="Open Sans" w:cs="Open Sans"/>
        </w:rPr>
        <w:t xml:space="preserve"> to them. The service has </w:t>
      </w:r>
      <w:r w:rsidR="00D23824">
        <w:rPr>
          <w:rFonts w:ascii="Open Sans" w:hAnsi="Open Sans" w:cs="Open Sans"/>
        </w:rPr>
        <w:lastRenderedPageBreak/>
        <w:t xml:space="preserve">an </w:t>
      </w:r>
      <w:r w:rsidR="003A5526">
        <w:rPr>
          <w:rFonts w:ascii="Open Sans" w:hAnsi="Open Sans" w:cs="Open Sans"/>
        </w:rPr>
        <w:t xml:space="preserve">infection prevention control </w:t>
      </w:r>
      <w:r w:rsidR="00D23824">
        <w:rPr>
          <w:rFonts w:ascii="Open Sans" w:hAnsi="Open Sans" w:cs="Open Sans"/>
        </w:rPr>
        <w:t xml:space="preserve">(IPC) lead </w:t>
      </w:r>
      <w:r w:rsidR="00A91D07">
        <w:rPr>
          <w:rFonts w:ascii="Open Sans" w:hAnsi="Open Sans" w:cs="Open Sans"/>
        </w:rPr>
        <w:t>who confirmed staff are trained regularly around infection control.</w:t>
      </w:r>
      <w:r w:rsidR="0013258F">
        <w:rPr>
          <w:rFonts w:ascii="Open Sans" w:hAnsi="Open Sans" w:cs="Open Sans"/>
        </w:rPr>
        <w:t xml:space="preserve"> </w:t>
      </w:r>
      <w:r w:rsidR="003A5526">
        <w:rPr>
          <w:rFonts w:ascii="Open Sans" w:hAnsi="Open Sans" w:cs="Open Sans"/>
        </w:rPr>
        <w:t xml:space="preserve">Registered </w:t>
      </w:r>
      <w:r w:rsidR="0013258F">
        <w:rPr>
          <w:rFonts w:ascii="Open Sans" w:hAnsi="Open Sans" w:cs="Open Sans"/>
        </w:rPr>
        <w:t>staff described the ways antimicrobial stewardship is maintained.</w:t>
      </w:r>
    </w:p>
    <w:p w14:paraId="2CC1C96B" w14:textId="652C80EF" w:rsidR="0013258F" w:rsidRPr="004010F5" w:rsidRDefault="0013258F" w:rsidP="00360347">
      <w:pPr>
        <w:pStyle w:val="NormalArial"/>
        <w:rPr>
          <w:rFonts w:ascii="Open Sans" w:hAnsi="Open Sans" w:cs="Open Sans"/>
        </w:rPr>
      </w:pPr>
      <w:r>
        <w:rPr>
          <w:rFonts w:ascii="Open Sans" w:hAnsi="Open Sans" w:cs="Open Sans"/>
        </w:rPr>
        <w:t xml:space="preserve">For the reasons detailed above, I find </w:t>
      </w:r>
      <w:r w:rsidR="003A5526">
        <w:rPr>
          <w:rFonts w:ascii="Open Sans" w:hAnsi="Open Sans" w:cs="Open Sans"/>
        </w:rPr>
        <w:t>r</w:t>
      </w:r>
      <w:r w:rsidR="003A5526" w:rsidRPr="0013258F">
        <w:rPr>
          <w:rFonts w:ascii="Open Sans" w:hAnsi="Open Sans" w:cs="Open Sans"/>
        </w:rPr>
        <w:t xml:space="preserve">equirements </w:t>
      </w:r>
      <w:r w:rsidRPr="0013258F">
        <w:rPr>
          <w:rFonts w:ascii="Open Sans" w:hAnsi="Open Sans" w:cs="Open Sans"/>
        </w:rPr>
        <w:t>(3)(a), (3)(e), and (3)(g)</w:t>
      </w:r>
      <w:r>
        <w:rPr>
          <w:rFonts w:ascii="Open Sans" w:hAnsi="Open Sans" w:cs="Open Sans"/>
        </w:rPr>
        <w:t xml:space="preserve"> in Standard 3 Personal care and clinical care compliant.</w:t>
      </w:r>
    </w:p>
    <w:p w14:paraId="61ED530A" w14:textId="77777777" w:rsidR="00BF78AC" w:rsidRPr="001E4881" w:rsidRDefault="00BF78AC" w:rsidP="00360347">
      <w:pPr>
        <w:pStyle w:val="NormalArial"/>
        <w:rPr>
          <w:rFonts w:ascii="Open Sans" w:hAnsi="Open Sans" w:cs="Open Sans"/>
        </w:rPr>
      </w:pPr>
    </w:p>
    <w:p w14:paraId="2871F10E" w14:textId="77777777" w:rsidR="004C7404" w:rsidRPr="001E694D" w:rsidRDefault="00FB7DDD">
      <w:pPr>
        <w:pStyle w:val="NormalArial"/>
        <w:rPr>
          <w:rFonts w:ascii="Open Sans" w:hAnsi="Open Sans" w:cs="Open Sans"/>
        </w:rPr>
      </w:pPr>
      <w:r w:rsidRPr="001E694D">
        <w:rPr>
          <w:rFonts w:ascii="Open Sans" w:hAnsi="Open Sans" w:cs="Open Sans"/>
        </w:rPr>
        <w:br w:type="page"/>
      </w:r>
    </w:p>
    <w:p w14:paraId="363969F9"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lastRenderedPageBreak/>
        <w:t>Standard 4</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509"/>
        <w:gridCol w:w="1830"/>
      </w:tblGrid>
      <w:tr w:rsidR="003A184E" w14:paraId="173D17D2"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shd w:val="clear" w:color="auto" w:fill="781E77"/>
          </w:tcPr>
          <w:p w14:paraId="53A33EA9" w14:textId="77777777" w:rsidR="004C7404" w:rsidRPr="001E694D" w:rsidRDefault="00FB7DDD">
            <w:pPr>
              <w:spacing w:before="0" w:line="22" w:lineRule="atLeast"/>
              <w:rPr>
                <w:rFonts w:ascii="Open Sans" w:hAnsi="Open Sans" w:cs="Open Sans"/>
                <w:b w:val="0"/>
              </w:rPr>
            </w:pPr>
            <w:r w:rsidRPr="001E694D">
              <w:rPr>
                <w:rFonts w:ascii="Open Sans" w:hAnsi="Open Sans" w:cs="Open Sans"/>
                <w:color w:val="FFFFFF" w:themeColor="background1"/>
              </w:rPr>
              <w:t>Services and supports for daily living</w:t>
            </w:r>
          </w:p>
        </w:tc>
        <w:tc>
          <w:tcPr>
            <w:tcW w:w="1977" w:type="dxa"/>
            <w:shd w:val="clear" w:color="auto" w:fill="781E77"/>
          </w:tcPr>
          <w:p w14:paraId="38A7C4FE"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0DB0E462"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DC79B13" w14:textId="77777777" w:rsidR="004C7404" w:rsidRPr="001E694D" w:rsidRDefault="00FB7DDD">
            <w:pPr>
              <w:spacing w:line="22" w:lineRule="atLeast"/>
              <w:rPr>
                <w:rFonts w:ascii="Open Sans" w:hAnsi="Open Sans" w:cs="Open Sans"/>
              </w:rPr>
            </w:pPr>
            <w:r w:rsidRPr="001E694D">
              <w:rPr>
                <w:rFonts w:ascii="Open Sans" w:hAnsi="Open Sans" w:cs="Open Sans"/>
              </w:rPr>
              <w:t>Requirement 4(3)(a)</w:t>
            </w:r>
          </w:p>
        </w:tc>
        <w:tc>
          <w:tcPr>
            <w:tcW w:w="6496" w:type="dxa"/>
            <w:shd w:val="clear" w:color="auto" w:fill="auto"/>
          </w:tcPr>
          <w:p w14:paraId="0D94DBD5"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Each consumer gets safe and effective services and supports for daily living that meet the consumer’s needs, goals and preferences and optimise their independence, health, well-being and quality of life.</w:t>
            </w:r>
          </w:p>
        </w:tc>
        <w:tc>
          <w:tcPr>
            <w:tcW w:w="1977" w:type="dxa"/>
            <w:shd w:val="clear" w:color="auto" w:fill="auto"/>
          </w:tcPr>
          <w:p w14:paraId="22C22923"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397407311"/>
                <w:placeholder>
                  <w:docPart w:val="24A8B5F00EBA46D4BCB25B215B1B5A2D"/>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197CC5A6"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6362DB6" w14:textId="77777777" w:rsidR="004C7404" w:rsidRPr="001E694D" w:rsidRDefault="00FB7DDD">
            <w:pPr>
              <w:spacing w:line="22" w:lineRule="atLeast"/>
              <w:rPr>
                <w:rFonts w:ascii="Open Sans" w:hAnsi="Open Sans" w:cs="Open Sans"/>
              </w:rPr>
            </w:pPr>
            <w:r w:rsidRPr="001E694D">
              <w:rPr>
                <w:rFonts w:ascii="Open Sans" w:hAnsi="Open Sans" w:cs="Open Sans"/>
              </w:rPr>
              <w:t>Requirement 4(3)(b)</w:t>
            </w:r>
          </w:p>
        </w:tc>
        <w:tc>
          <w:tcPr>
            <w:tcW w:w="6496" w:type="dxa"/>
            <w:shd w:val="clear" w:color="auto" w:fill="auto"/>
          </w:tcPr>
          <w:p w14:paraId="77847C1A"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Services and supports for daily living promote each consumer’s emotional, spiritual and psychological well-being.</w:t>
            </w:r>
          </w:p>
        </w:tc>
        <w:tc>
          <w:tcPr>
            <w:tcW w:w="1977" w:type="dxa"/>
            <w:shd w:val="clear" w:color="auto" w:fill="auto"/>
          </w:tcPr>
          <w:p w14:paraId="3099DB3F"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967577811"/>
                <w:placeholder>
                  <w:docPart w:val="B1CA7A6A0C424367A7F7EF2BC1FBE9EC"/>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0AF56847"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2B728E6" w14:textId="77777777" w:rsidR="004C7404" w:rsidRPr="001E694D" w:rsidRDefault="00FB7DDD">
            <w:pPr>
              <w:spacing w:line="22" w:lineRule="atLeast"/>
              <w:rPr>
                <w:rFonts w:ascii="Open Sans" w:hAnsi="Open Sans" w:cs="Open Sans"/>
              </w:rPr>
            </w:pPr>
            <w:r w:rsidRPr="001E694D">
              <w:rPr>
                <w:rFonts w:ascii="Open Sans" w:hAnsi="Open Sans" w:cs="Open Sans"/>
              </w:rPr>
              <w:t>Requirement 4(3)(c)</w:t>
            </w:r>
          </w:p>
        </w:tc>
        <w:tc>
          <w:tcPr>
            <w:tcW w:w="6496" w:type="dxa"/>
            <w:shd w:val="clear" w:color="auto" w:fill="auto"/>
          </w:tcPr>
          <w:p w14:paraId="27A8F738"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Services and supports for daily living assist each consumer to:</w:t>
            </w:r>
          </w:p>
          <w:p w14:paraId="1820D5E5" w14:textId="77777777" w:rsidR="004C7404" w:rsidRPr="001E694D" w:rsidRDefault="00FB7DDD">
            <w:pPr>
              <w:pStyle w:val="ListParagraph"/>
              <w:numPr>
                <w:ilvl w:val="0"/>
                <w:numId w:val="7"/>
              </w:numPr>
              <w:tabs>
                <w:tab w:val="clear" w:pos="357"/>
              </w:tabs>
              <w:spacing w:before="60" w:after="60" w:line="0" w:lineRule="atLeast"/>
              <w:ind w:left="624" w:hanging="624"/>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participate in their community within and outside the organisation’s service environment; and</w:t>
            </w:r>
          </w:p>
          <w:p w14:paraId="3EBA6EA9" w14:textId="77777777" w:rsidR="004C7404" w:rsidRPr="001E694D" w:rsidRDefault="00FB7DDD">
            <w:pPr>
              <w:pStyle w:val="ListParagraph"/>
              <w:numPr>
                <w:ilvl w:val="0"/>
                <w:numId w:val="7"/>
              </w:numPr>
              <w:tabs>
                <w:tab w:val="clear" w:pos="357"/>
              </w:tabs>
              <w:spacing w:before="60" w:after="60" w:line="0" w:lineRule="atLeast"/>
              <w:ind w:left="624" w:hanging="624"/>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have social and personal relationships; and</w:t>
            </w:r>
          </w:p>
          <w:p w14:paraId="11341347" w14:textId="77777777" w:rsidR="004C7404" w:rsidRPr="001E694D" w:rsidRDefault="00FB7DDD">
            <w:pPr>
              <w:pStyle w:val="ListParagraph"/>
              <w:numPr>
                <w:ilvl w:val="0"/>
                <w:numId w:val="7"/>
              </w:numPr>
              <w:tabs>
                <w:tab w:val="clear" w:pos="357"/>
              </w:tabs>
              <w:spacing w:before="60" w:after="60" w:line="0" w:lineRule="atLeast"/>
              <w:ind w:left="624" w:hanging="624"/>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do the things of interest to them.</w:t>
            </w:r>
          </w:p>
        </w:tc>
        <w:tc>
          <w:tcPr>
            <w:tcW w:w="1977" w:type="dxa"/>
            <w:shd w:val="clear" w:color="auto" w:fill="auto"/>
          </w:tcPr>
          <w:p w14:paraId="15D44205"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557136824"/>
                <w:placeholder>
                  <w:docPart w:val="3612D0747B954521BA405834C37F0222"/>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6C735834"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3AE1096" w14:textId="77777777" w:rsidR="004C7404" w:rsidRPr="001E694D" w:rsidRDefault="00FB7DDD">
            <w:pPr>
              <w:spacing w:line="22" w:lineRule="atLeast"/>
              <w:rPr>
                <w:rFonts w:ascii="Open Sans" w:hAnsi="Open Sans" w:cs="Open Sans"/>
              </w:rPr>
            </w:pPr>
            <w:r w:rsidRPr="001E694D">
              <w:rPr>
                <w:rFonts w:ascii="Open Sans" w:hAnsi="Open Sans" w:cs="Open Sans"/>
              </w:rPr>
              <w:t>Requirement 4(3)(d)</w:t>
            </w:r>
          </w:p>
        </w:tc>
        <w:tc>
          <w:tcPr>
            <w:tcW w:w="6496" w:type="dxa"/>
            <w:shd w:val="clear" w:color="auto" w:fill="auto"/>
          </w:tcPr>
          <w:p w14:paraId="47BF0516"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Information about the consumer’s condition, needs and preferences is communicated within the organisation, and with others where responsibility for care is shared.</w:t>
            </w:r>
          </w:p>
        </w:tc>
        <w:tc>
          <w:tcPr>
            <w:tcW w:w="1977" w:type="dxa"/>
            <w:shd w:val="clear" w:color="auto" w:fill="auto"/>
          </w:tcPr>
          <w:p w14:paraId="0632F87C" w14:textId="77777777" w:rsidR="004C7404" w:rsidRPr="001E694D" w:rsidRDefault="007849FB">
            <w:pPr>
              <w:spacing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321597575"/>
                <w:placeholder>
                  <w:docPart w:val="1B0BF19985184F1B84131726A197AC83"/>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08A50E2F"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00BB4B5" w14:textId="77777777" w:rsidR="004C7404" w:rsidRPr="001E694D" w:rsidRDefault="00FB7DDD">
            <w:pPr>
              <w:spacing w:line="22" w:lineRule="atLeast"/>
              <w:rPr>
                <w:rFonts w:ascii="Open Sans" w:hAnsi="Open Sans" w:cs="Open Sans"/>
              </w:rPr>
            </w:pPr>
            <w:r w:rsidRPr="001E694D">
              <w:rPr>
                <w:rFonts w:ascii="Open Sans" w:hAnsi="Open Sans" w:cs="Open Sans"/>
              </w:rPr>
              <w:t>Requirement 4(3)(e)</w:t>
            </w:r>
          </w:p>
        </w:tc>
        <w:tc>
          <w:tcPr>
            <w:tcW w:w="6496" w:type="dxa"/>
            <w:shd w:val="clear" w:color="auto" w:fill="auto"/>
          </w:tcPr>
          <w:p w14:paraId="7C205A4B"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Timely and appropriate referrals to individuals, other organisations and providers of other care and services.</w:t>
            </w:r>
          </w:p>
        </w:tc>
        <w:tc>
          <w:tcPr>
            <w:tcW w:w="1977" w:type="dxa"/>
            <w:shd w:val="clear" w:color="auto" w:fill="auto"/>
          </w:tcPr>
          <w:p w14:paraId="0034E796" w14:textId="77777777" w:rsidR="004C7404" w:rsidRPr="001E694D" w:rsidRDefault="007849FB">
            <w:pPr>
              <w:spacing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699122064"/>
                <w:placeholder>
                  <w:docPart w:val="64F631497A2649F197A627AEB166538F"/>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63B5DDD9"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F1DC664" w14:textId="77777777" w:rsidR="004C7404" w:rsidRPr="001E694D" w:rsidRDefault="00FB7DDD">
            <w:pPr>
              <w:spacing w:line="22" w:lineRule="atLeast"/>
              <w:rPr>
                <w:rFonts w:ascii="Open Sans" w:hAnsi="Open Sans" w:cs="Open Sans"/>
              </w:rPr>
            </w:pPr>
            <w:r w:rsidRPr="001E694D">
              <w:rPr>
                <w:rFonts w:ascii="Open Sans" w:hAnsi="Open Sans" w:cs="Open Sans"/>
              </w:rPr>
              <w:t>Requirement 4(3)(f)</w:t>
            </w:r>
          </w:p>
        </w:tc>
        <w:tc>
          <w:tcPr>
            <w:tcW w:w="6496" w:type="dxa"/>
            <w:shd w:val="clear" w:color="auto" w:fill="auto"/>
          </w:tcPr>
          <w:p w14:paraId="7450BDB6"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Where meals are provided, they are varied and of suitable quality and quantity.</w:t>
            </w:r>
          </w:p>
        </w:tc>
        <w:tc>
          <w:tcPr>
            <w:tcW w:w="1977" w:type="dxa"/>
            <w:shd w:val="clear" w:color="auto" w:fill="auto"/>
          </w:tcPr>
          <w:p w14:paraId="588AE667"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954413625"/>
                <w:placeholder>
                  <w:docPart w:val="F735EA9C2FD74ECCADEA5D4CB2BB5024"/>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31EEA20E"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30CC544" w14:textId="77777777" w:rsidR="004C7404" w:rsidRPr="001E694D" w:rsidRDefault="00FB7DDD">
            <w:pPr>
              <w:spacing w:line="22" w:lineRule="atLeast"/>
              <w:rPr>
                <w:rFonts w:ascii="Open Sans" w:hAnsi="Open Sans" w:cs="Open Sans"/>
              </w:rPr>
            </w:pPr>
            <w:r w:rsidRPr="001E694D">
              <w:rPr>
                <w:rFonts w:ascii="Open Sans" w:hAnsi="Open Sans" w:cs="Open Sans"/>
              </w:rPr>
              <w:t>Requirement 4(3)(g)</w:t>
            </w:r>
          </w:p>
        </w:tc>
        <w:tc>
          <w:tcPr>
            <w:tcW w:w="6496" w:type="dxa"/>
            <w:shd w:val="clear" w:color="auto" w:fill="auto"/>
          </w:tcPr>
          <w:p w14:paraId="2BF8B013"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Where equipment is provided, it is safe, suitable, clean and well maintained.</w:t>
            </w:r>
          </w:p>
        </w:tc>
        <w:tc>
          <w:tcPr>
            <w:tcW w:w="1977" w:type="dxa"/>
            <w:shd w:val="clear" w:color="auto" w:fill="auto"/>
          </w:tcPr>
          <w:p w14:paraId="7E8791BB"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192460693"/>
                <w:placeholder>
                  <w:docPart w:val="B0E4930CCEFD4CDCA51C4E097F4BA3F1"/>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bl>
    <w:p w14:paraId="2ACBB4F3" w14:textId="77777777" w:rsidR="004C7404" w:rsidRPr="003E162B" w:rsidRDefault="00FB7DDD">
      <w:pPr>
        <w:pStyle w:val="Heading20"/>
        <w:rPr>
          <w:rFonts w:ascii="Open Sans" w:hAnsi="Open Sans" w:cs="Open Sans"/>
          <w:color w:val="781E77"/>
        </w:rPr>
      </w:pPr>
      <w:r w:rsidRPr="003E162B">
        <w:rPr>
          <w:rFonts w:ascii="Open Sans" w:hAnsi="Open Sans" w:cs="Open Sans"/>
          <w:color w:val="781E77"/>
        </w:rPr>
        <w:t>Findings</w:t>
      </w:r>
    </w:p>
    <w:p w14:paraId="29EC2299" w14:textId="50502A2B" w:rsidR="00CB2319" w:rsidRDefault="00A007F2">
      <w:pPr>
        <w:pStyle w:val="NormalArial"/>
        <w:rPr>
          <w:rFonts w:ascii="Open Sans" w:hAnsi="Open Sans" w:cs="Open Sans"/>
        </w:rPr>
      </w:pPr>
      <w:r>
        <w:rPr>
          <w:rFonts w:ascii="Open Sans" w:hAnsi="Open Sans" w:cs="Open Sans"/>
        </w:rPr>
        <w:t>Consumers confirmed staff support them to maintain their independence</w:t>
      </w:r>
      <w:r w:rsidR="003A5526">
        <w:rPr>
          <w:rFonts w:ascii="Open Sans" w:hAnsi="Open Sans" w:cs="Open Sans"/>
        </w:rPr>
        <w:t>,</w:t>
      </w:r>
      <w:r>
        <w:rPr>
          <w:rFonts w:ascii="Open Sans" w:hAnsi="Open Sans" w:cs="Open Sans"/>
        </w:rPr>
        <w:t xml:space="preserve"> including to undertake daily tasks</w:t>
      </w:r>
      <w:r w:rsidR="003A5526">
        <w:rPr>
          <w:rFonts w:ascii="Open Sans" w:hAnsi="Open Sans" w:cs="Open Sans"/>
        </w:rPr>
        <w:t>,</w:t>
      </w:r>
      <w:r>
        <w:rPr>
          <w:rFonts w:ascii="Open Sans" w:hAnsi="Open Sans" w:cs="Open Sans"/>
        </w:rPr>
        <w:t xml:space="preserve"> such as personal care themselves. Consumers described the ways staff supported</w:t>
      </w:r>
      <w:r w:rsidR="00B72FAD">
        <w:rPr>
          <w:rFonts w:ascii="Open Sans" w:hAnsi="Open Sans" w:cs="Open Sans"/>
        </w:rPr>
        <w:t xml:space="preserve"> their emotional and spiritual needs</w:t>
      </w:r>
      <w:r w:rsidR="003A5526">
        <w:rPr>
          <w:rFonts w:ascii="Open Sans" w:hAnsi="Open Sans" w:cs="Open Sans"/>
        </w:rPr>
        <w:t>,</w:t>
      </w:r>
      <w:r w:rsidR="00B72FAD">
        <w:rPr>
          <w:rFonts w:ascii="Open Sans" w:hAnsi="Open Sans" w:cs="Open Sans"/>
        </w:rPr>
        <w:t xml:space="preserve"> including when they </w:t>
      </w:r>
      <w:r>
        <w:rPr>
          <w:rFonts w:ascii="Open Sans" w:hAnsi="Open Sans" w:cs="Open Sans"/>
        </w:rPr>
        <w:t>felt low</w:t>
      </w:r>
      <w:r w:rsidR="003A5526">
        <w:rPr>
          <w:rFonts w:ascii="Open Sans" w:hAnsi="Open Sans" w:cs="Open Sans"/>
        </w:rPr>
        <w:t>,</w:t>
      </w:r>
      <w:r w:rsidR="00B72FAD">
        <w:rPr>
          <w:rFonts w:ascii="Open Sans" w:hAnsi="Open Sans" w:cs="Open Sans"/>
        </w:rPr>
        <w:t xml:space="preserve"> providing additional support or arranging for the service’s chaplain to visit with them. Consumers expressed satisfaction with the quality and quantity of meals provided, and confirmed they had choice and were able to input into the me</w:t>
      </w:r>
      <w:r w:rsidR="00CB2319">
        <w:rPr>
          <w:rFonts w:ascii="Open Sans" w:hAnsi="Open Sans" w:cs="Open Sans"/>
        </w:rPr>
        <w:t xml:space="preserve">nu development. Consumers confirmed they are able to </w:t>
      </w:r>
      <w:r w:rsidR="00CB2319">
        <w:rPr>
          <w:rFonts w:ascii="Open Sans" w:hAnsi="Open Sans" w:cs="Open Sans"/>
        </w:rPr>
        <w:lastRenderedPageBreak/>
        <w:t>do things of interest to t</w:t>
      </w:r>
      <w:r w:rsidR="00857376">
        <w:rPr>
          <w:rFonts w:ascii="Open Sans" w:hAnsi="Open Sans" w:cs="Open Sans"/>
        </w:rPr>
        <w:t xml:space="preserve">hem and there are </w:t>
      </w:r>
      <w:r w:rsidR="009A429D">
        <w:rPr>
          <w:rFonts w:ascii="Open Sans" w:hAnsi="Open Sans" w:cs="Open Sans"/>
        </w:rPr>
        <w:t>provisions made to do individualised activities they wish to do</w:t>
      </w:r>
      <w:r w:rsidR="003A5526">
        <w:rPr>
          <w:rFonts w:ascii="Open Sans" w:hAnsi="Open Sans" w:cs="Open Sans"/>
        </w:rPr>
        <w:t>,</w:t>
      </w:r>
      <w:r w:rsidR="009A429D">
        <w:rPr>
          <w:rFonts w:ascii="Open Sans" w:hAnsi="Open Sans" w:cs="Open Sans"/>
        </w:rPr>
        <w:t xml:space="preserve"> including gardening and cycling. </w:t>
      </w:r>
    </w:p>
    <w:p w14:paraId="7B018781" w14:textId="05371654" w:rsidR="009A429D" w:rsidRDefault="009A429D">
      <w:pPr>
        <w:pStyle w:val="NormalArial"/>
        <w:rPr>
          <w:rFonts w:ascii="Open Sans" w:hAnsi="Open Sans" w:cs="Open Sans"/>
        </w:rPr>
      </w:pPr>
      <w:r>
        <w:rPr>
          <w:rFonts w:ascii="Open Sans" w:hAnsi="Open Sans" w:cs="Open Sans"/>
        </w:rPr>
        <w:t>Care documentation included consumer needs, goals and preferences for lifestyle activities, likes and dislikes for meals and information about dietary requirements</w:t>
      </w:r>
      <w:r w:rsidR="003A5526">
        <w:rPr>
          <w:rFonts w:ascii="Open Sans" w:hAnsi="Open Sans" w:cs="Open Sans"/>
        </w:rPr>
        <w:t>,</w:t>
      </w:r>
      <w:r>
        <w:rPr>
          <w:rFonts w:ascii="Open Sans" w:hAnsi="Open Sans" w:cs="Open Sans"/>
        </w:rPr>
        <w:t xml:space="preserve"> including allergies to guide staff delivering care.</w:t>
      </w:r>
      <w:r w:rsidR="002328E5">
        <w:rPr>
          <w:rFonts w:ascii="Open Sans" w:hAnsi="Open Sans" w:cs="Open Sans"/>
        </w:rPr>
        <w:t xml:space="preserve"> Sampled care files demonstrated referrals to other organisations and providers of care</w:t>
      </w:r>
      <w:r w:rsidR="003A5526">
        <w:rPr>
          <w:rFonts w:ascii="Open Sans" w:hAnsi="Open Sans" w:cs="Open Sans"/>
        </w:rPr>
        <w:t>,</w:t>
      </w:r>
      <w:r w:rsidR="002328E5">
        <w:rPr>
          <w:rFonts w:ascii="Open Sans" w:hAnsi="Open Sans" w:cs="Open Sans"/>
        </w:rPr>
        <w:t xml:space="preserve"> including volunteers and the local library to engage in the service’s lifestyle program with consumers.</w:t>
      </w:r>
    </w:p>
    <w:p w14:paraId="133192A3" w14:textId="3DC87BFE" w:rsidR="0066655C" w:rsidRDefault="0066655C">
      <w:pPr>
        <w:pStyle w:val="NormalArial"/>
        <w:rPr>
          <w:rFonts w:ascii="Open Sans" w:hAnsi="Open Sans" w:cs="Open Sans"/>
        </w:rPr>
      </w:pPr>
      <w:r>
        <w:rPr>
          <w:rFonts w:ascii="Open Sans" w:hAnsi="Open Sans" w:cs="Open Sans"/>
        </w:rPr>
        <w:t>The service has a bus used to support consumers to engage with the community and undertake social activities</w:t>
      </w:r>
      <w:r w:rsidR="0057470B">
        <w:rPr>
          <w:rFonts w:ascii="Open Sans" w:hAnsi="Open Sans" w:cs="Open Sans"/>
        </w:rPr>
        <w:t xml:space="preserve"> that is regularly serviced and maintained. Staff confirmed equipment used by consumers to support </w:t>
      </w:r>
      <w:r w:rsidR="003A5526">
        <w:rPr>
          <w:rFonts w:ascii="Open Sans" w:hAnsi="Open Sans" w:cs="Open Sans"/>
        </w:rPr>
        <w:t xml:space="preserve">and </w:t>
      </w:r>
      <w:r w:rsidR="0057470B">
        <w:rPr>
          <w:rFonts w:ascii="Open Sans" w:hAnsi="Open Sans" w:cs="Open Sans"/>
        </w:rPr>
        <w:t>maintain independence or engage with the activity program is cleaned after each use, maintained and safe to use.</w:t>
      </w:r>
    </w:p>
    <w:p w14:paraId="0465F0D3" w14:textId="765FE4C7" w:rsidR="0057470B" w:rsidRDefault="0057470B">
      <w:pPr>
        <w:pStyle w:val="NormalArial"/>
        <w:rPr>
          <w:rFonts w:ascii="Open Sans" w:hAnsi="Open Sans" w:cs="Open Sans"/>
        </w:rPr>
      </w:pPr>
      <w:r>
        <w:rPr>
          <w:rFonts w:ascii="Open Sans" w:hAnsi="Open Sans" w:cs="Open Sans"/>
        </w:rPr>
        <w:t xml:space="preserve">For the reasons detailed above, I find Standard </w:t>
      </w:r>
      <w:r w:rsidR="00846DD9">
        <w:rPr>
          <w:rFonts w:ascii="Open Sans" w:hAnsi="Open Sans" w:cs="Open Sans"/>
        </w:rPr>
        <w:t xml:space="preserve">4 </w:t>
      </w:r>
      <w:r>
        <w:rPr>
          <w:rFonts w:ascii="Open Sans" w:hAnsi="Open Sans" w:cs="Open Sans"/>
        </w:rPr>
        <w:t>Services and supports for daily living compliant.</w:t>
      </w:r>
    </w:p>
    <w:p w14:paraId="63E99B27" w14:textId="075D860C" w:rsidR="004C7404" w:rsidRPr="001E694D" w:rsidRDefault="00A007F2">
      <w:pPr>
        <w:pStyle w:val="NormalArial"/>
        <w:rPr>
          <w:rFonts w:ascii="Open Sans" w:hAnsi="Open Sans" w:cs="Open Sans"/>
        </w:rPr>
      </w:pPr>
      <w:r>
        <w:rPr>
          <w:rFonts w:ascii="Open Sans" w:hAnsi="Open Sans" w:cs="Open Sans"/>
        </w:rPr>
        <w:t xml:space="preserve"> </w:t>
      </w:r>
    </w:p>
    <w:p w14:paraId="13F20EF2" w14:textId="77777777" w:rsidR="004C7404" w:rsidRPr="001E694D" w:rsidRDefault="00FB7DDD">
      <w:pPr>
        <w:pStyle w:val="NormalArial"/>
        <w:rPr>
          <w:rFonts w:ascii="Open Sans" w:hAnsi="Open Sans" w:cs="Open Sans"/>
        </w:rPr>
      </w:pPr>
      <w:r w:rsidRPr="001E694D">
        <w:rPr>
          <w:rFonts w:ascii="Open Sans" w:hAnsi="Open Sans" w:cs="Open Sans"/>
        </w:rPr>
        <w:br w:type="page"/>
      </w:r>
    </w:p>
    <w:p w14:paraId="48342358"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lastRenderedPageBreak/>
        <w:t>Standard 5</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506"/>
        <w:gridCol w:w="1833"/>
      </w:tblGrid>
      <w:tr w:rsidR="003A184E" w14:paraId="696B69F6"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tcBorders>
              <w:bottom w:val="single" w:sz="4" w:space="0" w:color="BFBFBF" w:themeColor="background1" w:themeShade="BF"/>
            </w:tcBorders>
            <w:shd w:val="clear" w:color="auto" w:fill="781E77"/>
          </w:tcPr>
          <w:p w14:paraId="133CC11C" w14:textId="77777777" w:rsidR="004C7404" w:rsidRPr="001E694D" w:rsidRDefault="00FB7DDD">
            <w:pPr>
              <w:spacing w:before="0" w:line="22" w:lineRule="atLeast"/>
              <w:rPr>
                <w:rFonts w:ascii="Open Sans" w:hAnsi="Open Sans" w:cs="Open Sans"/>
                <w:b w:val="0"/>
              </w:rPr>
            </w:pPr>
            <w:r w:rsidRPr="001E694D">
              <w:rPr>
                <w:rFonts w:ascii="Open Sans" w:hAnsi="Open Sans" w:cs="Open Sans"/>
                <w:color w:val="FFFFFF" w:themeColor="background1"/>
              </w:rPr>
              <w:t>Organisation’s service environment</w:t>
            </w:r>
          </w:p>
        </w:tc>
        <w:tc>
          <w:tcPr>
            <w:tcW w:w="1977" w:type="dxa"/>
            <w:tcBorders>
              <w:bottom w:val="single" w:sz="4" w:space="0" w:color="BFBFBF" w:themeColor="background1" w:themeShade="BF"/>
            </w:tcBorders>
            <w:shd w:val="clear" w:color="auto" w:fill="781E77"/>
          </w:tcPr>
          <w:p w14:paraId="1CC9165B"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75480D13"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8CCF874" w14:textId="77777777" w:rsidR="004C7404" w:rsidRPr="001E694D" w:rsidRDefault="00FB7DDD">
            <w:pPr>
              <w:spacing w:line="22" w:lineRule="atLeast"/>
              <w:rPr>
                <w:rFonts w:ascii="Open Sans" w:hAnsi="Open Sans" w:cs="Open Sans"/>
              </w:rPr>
            </w:pPr>
            <w:r w:rsidRPr="001E694D">
              <w:rPr>
                <w:rFonts w:ascii="Open Sans" w:hAnsi="Open Sans" w:cs="Open Sans"/>
              </w:rPr>
              <w:t>Requirement 5(3)(a)</w:t>
            </w:r>
          </w:p>
        </w:tc>
        <w:tc>
          <w:tcPr>
            <w:tcW w:w="6480" w:type="dxa"/>
            <w:shd w:val="clear" w:color="auto" w:fill="auto"/>
          </w:tcPr>
          <w:p w14:paraId="4A645E2B"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The service environment is welcoming and easy to understand and optimises each consumer’s sense of belonging, independence, interaction and function.</w:t>
            </w:r>
          </w:p>
        </w:tc>
        <w:tc>
          <w:tcPr>
            <w:tcW w:w="1977" w:type="dxa"/>
            <w:shd w:val="clear" w:color="auto" w:fill="auto"/>
          </w:tcPr>
          <w:p w14:paraId="077D8445"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902536383"/>
                <w:placeholder>
                  <w:docPart w:val="32D6DA20046C4C4B9F0C0488E89FDA30"/>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669C71C8"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2A9314" w14:textId="77777777" w:rsidR="004C7404" w:rsidRPr="001E694D" w:rsidRDefault="00FB7DDD">
            <w:pPr>
              <w:spacing w:line="22" w:lineRule="atLeast"/>
              <w:rPr>
                <w:rFonts w:ascii="Open Sans" w:hAnsi="Open Sans" w:cs="Open Sans"/>
              </w:rPr>
            </w:pPr>
            <w:r w:rsidRPr="001E694D">
              <w:rPr>
                <w:rFonts w:ascii="Open Sans" w:hAnsi="Open Sans" w:cs="Open Sans"/>
              </w:rPr>
              <w:t>Requirement 5(3)(b)</w:t>
            </w:r>
          </w:p>
        </w:tc>
        <w:tc>
          <w:tcPr>
            <w:tcW w:w="6480" w:type="dxa"/>
            <w:shd w:val="clear" w:color="auto" w:fill="auto"/>
          </w:tcPr>
          <w:p w14:paraId="445945CD"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The service environment:</w:t>
            </w:r>
          </w:p>
          <w:p w14:paraId="2FD793A7" w14:textId="77777777" w:rsidR="004C7404" w:rsidRPr="001E694D" w:rsidRDefault="00FB7DDD">
            <w:pPr>
              <w:pStyle w:val="ListParagraph"/>
              <w:numPr>
                <w:ilvl w:val="0"/>
                <w:numId w:val="11"/>
              </w:numPr>
              <w:tabs>
                <w:tab w:val="clear" w:pos="357"/>
              </w:tabs>
              <w:spacing w:before="60" w:after="60" w:line="0" w:lineRule="atLeast"/>
              <w:ind w:left="726"/>
              <w:contextualSpacing w:val="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is safe, clean, well maintained and comfortable; and</w:t>
            </w:r>
          </w:p>
          <w:p w14:paraId="7C4840C3" w14:textId="77777777" w:rsidR="004C7404" w:rsidRPr="001E694D" w:rsidRDefault="00FB7DDD">
            <w:pPr>
              <w:pStyle w:val="ListParagraph"/>
              <w:numPr>
                <w:ilvl w:val="0"/>
                <w:numId w:val="11"/>
              </w:numPr>
              <w:tabs>
                <w:tab w:val="clear" w:pos="357"/>
              </w:tabs>
              <w:spacing w:before="60" w:after="60" w:line="0" w:lineRule="atLeast"/>
              <w:ind w:left="726"/>
              <w:contextualSpacing w:val="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enables consumers to move freely, both indoors and outdoors.</w:t>
            </w:r>
          </w:p>
        </w:tc>
        <w:tc>
          <w:tcPr>
            <w:tcW w:w="1977" w:type="dxa"/>
            <w:shd w:val="clear" w:color="auto" w:fill="auto"/>
          </w:tcPr>
          <w:p w14:paraId="7AE96389"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22386472"/>
                <w:placeholder>
                  <w:docPart w:val="7C2AE2A0EA814529846EC226145BF664"/>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0586663F"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AC5FEF8" w14:textId="77777777" w:rsidR="004C7404" w:rsidRPr="001E694D" w:rsidRDefault="00FB7DDD">
            <w:pPr>
              <w:spacing w:line="22" w:lineRule="atLeast"/>
              <w:rPr>
                <w:rFonts w:ascii="Open Sans" w:hAnsi="Open Sans" w:cs="Open Sans"/>
              </w:rPr>
            </w:pPr>
            <w:r w:rsidRPr="001E694D">
              <w:rPr>
                <w:rFonts w:ascii="Open Sans" w:hAnsi="Open Sans" w:cs="Open Sans"/>
              </w:rPr>
              <w:t>Requirement 5(3)(c)</w:t>
            </w:r>
          </w:p>
        </w:tc>
        <w:tc>
          <w:tcPr>
            <w:tcW w:w="6480" w:type="dxa"/>
            <w:shd w:val="clear" w:color="auto" w:fill="auto"/>
          </w:tcPr>
          <w:p w14:paraId="38D3267E"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Furniture, fittings and equipment are safe, clean, well maintained and suitable for the consumer.</w:t>
            </w:r>
          </w:p>
        </w:tc>
        <w:tc>
          <w:tcPr>
            <w:tcW w:w="1977" w:type="dxa"/>
            <w:shd w:val="clear" w:color="auto" w:fill="auto"/>
          </w:tcPr>
          <w:p w14:paraId="177884AC" w14:textId="77777777" w:rsidR="004C7404" w:rsidRPr="001E694D" w:rsidRDefault="007849FB">
            <w:pPr>
              <w:pStyle w:val="ListBullet"/>
              <w:numPr>
                <w:ilvl w:val="0"/>
                <w:numId w:val="0"/>
              </w:numPr>
              <w:spacing w:before="0" w:after="120" w:line="22" w:lineRule="atLeast"/>
              <w:ind w:left="360" w:hanging="360"/>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567764804"/>
                <w:placeholder>
                  <w:docPart w:val="DB1F197D31AB4DD8B1F043DF8608216C"/>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bl>
    <w:p w14:paraId="100D355D" w14:textId="77777777" w:rsidR="004C7404" w:rsidRPr="003E162B" w:rsidRDefault="00FB7DDD">
      <w:pPr>
        <w:pStyle w:val="Heading20"/>
        <w:rPr>
          <w:rFonts w:ascii="Open Sans" w:hAnsi="Open Sans" w:cs="Open Sans"/>
          <w:color w:val="781E77"/>
        </w:rPr>
      </w:pPr>
      <w:r w:rsidRPr="003E162B">
        <w:rPr>
          <w:rFonts w:ascii="Open Sans" w:hAnsi="Open Sans" w:cs="Open Sans"/>
          <w:color w:val="781E77"/>
        </w:rPr>
        <w:t>Findings</w:t>
      </w:r>
    </w:p>
    <w:p w14:paraId="58AB4B1D" w14:textId="4D1E7441" w:rsidR="00346988" w:rsidRDefault="00346988" w:rsidP="00346988">
      <w:pPr>
        <w:pStyle w:val="NormalArial"/>
        <w:rPr>
          <w:rFonts w:ascii="Open Sans" w:hAnsi="Open Sans" w:cs="Open Sans"/>
        </w:rPr>
      </w:pPr>
      <w:r w:rsidRPr="00346988">
        <w:rPr>
          <w:rFonts w:ascii="Open Sans" w:hAnsi="Open Sans" w:cs="Open Sans"/>
        </w:rPr>
        <w:t xml:space="preserve">The Quality Standard is compliant as all </w:t>
      </w:r>
      <w:r>
        <w:rPr>
          <w:rFonts w:ascii="Open Sans" w:hAnsi="Open Sans" w:cs="Open Sans"/>
        </w:rPr>
        <w:t>3</w:t>
      </w:r>
      <w:r w:rsidRPr="00346988">
        <w:rPr>
          <w:rFonts w:ascii="Open Sans" w:hAnsi="Open Sans" w:cs="Open Sans"/>
        </w:rPr>
        <w:t xml:space="preserve"> requirements are compliant. The Assessment Team recommended requirement (3)(b) not met. </w:t>
      </w:r>
    </w:p>
    <w:p w14:paraId="531E593E" w14:textId="2FC54CDB" w:rsidR="00812A27" w:rsidRDefault="00CE742B" w:rsidP="00346988">
      <w:pPr>
        <w:pStyle w:val="NormalArial"/>
        <w:rPr>
          <w:rFonts w:ascii="Open Sans" w:hAnsi="Open Sans" w:cs="Open Sans"/>
        </w:rPr>
      </w:pPr>
      <w:r>
        <w:rPr>
          <w:rFonts w:ascii="Open Sans" w:hAnsi="Open Sans" w:cs="Open Sans"/>
          <w:b/>
          <w:bCs/>
        </w:rPr>
        <w:t>Requirement (3)(b)</w:t>
      </w:r>
      <w:r w:rsidR="007637A5">
        <w:rPr>
          <w:rFonts w:ascii="Open Sans" w:hAnsi="Open Sans" w:cs="Open Sans"/>
        </w:rPr>
        <w:t xml:space="preserve"> The</w:t>
      </w:r>
      <w:r w:rsidR="00170CD1">
        <w:rPr>
          <w:rFonts w:ascii="Open Sans" w:hAnsi="Open Sans" w:cs="Open Sans"/>
        </w:rPr>
        <w:t xml:space="preserve"> service has</w:t>
      </w:r>
      <w:r w:rsidR="004F592E">
        <w:rPr>
          <w:rFonts w:ascii="Open Sans" w:hAnsi="Open Sans" w:cs="Open Sans"/>
        </w:rPr>
        <w:t xml:space="preserve"> a key coded door at the entry</w:t>
      </w:r>
      <w:r w:rsidR="00824FC3">
        <w:rPr>
          <w:rFonts w:ascii="Open Sans" w:hAnsi="Open Sans" w:cs="Open Sans"/>
        </w:rPr>
        <w:t>, and</w:t>
      </w:r>
      <w:r w:rsidR="00C622B9">
        <w:rPr>
          <w:rFonts w:ascii="Open Sans" w:hAnsi="Open Sans" w:cs="Open Sans"/>
        </w:rPr>
        <w:t xml:space="preserve"> a register of consumers subject to environmental restraint</w:t>
      </w:r>
      <w:r w:rsidR="00824FC3">
        <w:rPr>
          <w:rFonts w:ascii="Open Sans" w:hAnsi="Open Sans" w:cs="Open Sans"/>
        </w:rPr>
        <w:t xml:space="preserve"> is maintained</w:t>
      </w:r>
      <w:r w:rsidR="00C622B9">
        <w:rPr>
          <w:rFonts w:ascii="Open Sans" w:hAnsi="Open Sans" w:cs="Open Sans"/>
        </w:rPr>
        <w:t xml:space="preserve"> with 2 consumers recorded.</w:t>
      </w:r>
      <w:r w:rsidR="00913193">
        <w:rPr>
          <w:rFonts w:ascii="Open Sans" w:hAnsi="Open Sans" w:cs="Open Sans"/>
        </w:rPr>
        <w:t xml:space="preserve"> The Assessment Team identified a further 26 consumers subject to </w:t>
      </w:r>
      <w:r w:rsidR="00D86AAD">
        <w:rPr>
          <w:rFonts w:ascii="Open Sans" w:hAnsi="Open Sans" w:cs="Open Sans"/>
        </w:rPr>
        <w:t>environmental</w:t>
      </w:r>
      <w:r w:rsidR="00913193">
        <w:rPr>
          <w:rFonts w:ascii="Open Sans" w:hAnsi="Open Sans" w:cs="Open Sans"/>
        </w:rPr>
        <w:t xml:space="preserve"> restraint, without </w:t>
      </w:r>
      <w:r w:rsidR="009110CA">
        <w:rPr>
          <w:rFonts w:ascii="Open Sans" w:hAnsi="Open Sans" w:cs="Open Sans"/>
        </w:rPr>
        <w:t>informed consent</w:t>
      </w:r>
      <w:r w:rsidR="00D86AAD">
        <w:rPr>
          <w:rFonts w:ascii="Open Sans" w:hAnsi="Open Sans" w:cs="Open Sans"/>
        </w:rPr>
        <w:t xml:space="preserve">. </w:t>
      </w:r>
      <w:r w:rsidR="00935B4D">
        <w:rPr>
          <w:rFonts w:ascii="Open Sans" w:hAnsi="Open Sans" w:cs="Open Sans"/>
        </w:rPr>
        <w:t xml:space="preserve">The lifestyle </w:t>
      </w:r>
      <w:r w:rsidR="00872000">
        <w:rPr>
          <w:rFonts w:ascii="Open Sans" w:hAnsi="Open Sans" w:cs="Open Sans"/>
        </w:rPr>
        <w:t>office was observed unlocked</w:t>
      </w:r>
      <w:r w:rsidR="003469C7">
        <w:rPr>
          <w:rFonts w:ascii="Open Sans" w:hAnsi="Open Sans" w:cs="Open Sans"/>
        </w:rPr>
        <w:t xml:space="preserve">, unattended with scissors on the tables. The room is </w:t>
      </w:r>
      <w:r w:rsidR="00237056">
        <w:rPr>
          <w:rFonts w:ascii="Open Sans" w:hAnsi="Open Sans" w:cs="Open Sans"/>
        </w:rPr>
        <w:t>close</w:t>
      </w:r>
      <w:r w:rsidR="003469C7">
        <w:rPr>
          <w:rFonts w:ascii="Open Sans" w:hAnsi="Open Sans" w:cs="Open Sans"/>
        </w:rPr>
        <w:t xml:space="preserve"> to the room of a consumer who has expressed suicidal ideation. </w:t>
      </w:r>
      <w:r w:rsidR="004C08DD">
        <w:rPr>
          <w:rFonts w:ascii="Open Sans" w:hAnsi="Open Sans" w:cs="Open Sans"/>
        </w:rPr>
        <w:t>Two utility rooms were observed unlocked with bottles of ethanol based cleaning solution and an open sharps container visible.</w:t>
      </w:r>
      <w:r w:rsidR="00237056">
        <w:rPr>
          <w:rFonts w:ascii="Open Sans" w:hAnsi="Open Sans" w:cs="Open Sans"/>
        </w:rPr>
        <w:t xml:space="preserve"> </w:t>
      </w:r>
      <w:r w:rsidR="00243598">
        <w:rPr>
          <w:rFonts w:ascii="Open Sans" w:hAnsi="Open Sans" w:cs="Open Sans"/>
        </w:rPr>
        <w:t>Outdoor blinds of one consumer</w:t>
      </w:r>
      <w:r w:rsidR="003A5526">
        <w:rPr>
          <w:rFonts w:ascii="Open Sans" w:hAnsi="Open Sans" w:cs="Open Sans"/>
        </w:rPr>
        <w:t>’</w:t>
      </w:r>
      <w:r w:rsidR="00243598">
        <w:rPr>
          <w:rFonts w:ascii="Open Sans" w:hAnsi="Open Sans" w:cs="Open Sans"/>
        </w:rPr>
        <w:t>s balc</w:t>
      </w:r>
      <w:r w:rsidR="00881012">
        <w:rPr>
          <w:rFonts w:ascii="Open Sans" w:hAnsi="Open Sans" w:cs="Open Sans"/>
        </w:rPr>
        <w:t xml:space="preserve">ony were damaged and documentation confirmed the service was </w:t>
      </w:r>
      <w:r w:rsidR="00012D94">
        <w:rPr>
          <w:rFonts w:ascii="Open Sans" w:hAnsi="Open Sans" w:cs="Open Sans"/>
        </w:rPr>
        <w:t>aware of the damage and recommended to replace awning fabrics.</w:t>
      </w:r>
    </w:p>
    <w:p w14:paraId="2FBCAE2F" w14:textId="21FA1BA4" w:rsidR="00CE742B" w:rsidRDefault="00812A27" w:rsidP="00346988">
      <w:pPr>
        <w:pStyle w:val="NormalArial"/>
        <w:rPr>
          <w:rFonts w:ascii="Open Sans" w:hAnsi="Open Sans" w:cs="Open Sans"/>
        </w:rPr>
      </w:pPr>
      <w:r>
        <w:rPr>
          <w:rFonts w:ascii="Open Sans" w:hAnsi="Open Sans" w:cs="Open Sans"/>
        </w:rPr>
        <w:t xml:space="preserve">The </w:t>
      </w:r>
      <w:r w:rsidR="00A74EB7">
        <w:rPr>
          <w:rFonts w:ascii="Open Sans" w:hAnsi="Open Sans" w:cs="Open Sans"/>
        </w:rPr>
        <w:t>service</w:t>
      </w:r>
      <w:r w:rsidR="003A5526">
        <w:rPr>
          <w:rFonts w:ascii="Open Sans" w:hAnsi="Open Sans" w:cs="Open Sans"/>
        </w:rPr>
        <w:t>’</w:t>
      </w:r>
      <w:r w:rsidR="00A74EB7">
        <w:rPr>
          <w:rFonts w:ascii="Open Sans" w:hAnsi="Open Sans" w:cs="Open Sans"/>
        </w:rPr>
        <w:t>s designated smoking ar</w:t>
      </w:r>
      <w:r w:rsidR="007F531A">
        <w:rPr>
          <w:rFonts w:ascii="Open Sans" w:hAnsi="Open Sans" w:cs="Open Sans"/>
        </w:rPr>
        <w:t xml:space="preserve">ea </w:t>
      </w:r>
      <w:r w:rsidR="00961DFA">
        <w:rPr>
          <w:rFonts w:ascii="Open Sans" w:hAnsi="Open Sans" w:cs="Open Sans"/>
        </w:rPr>
        <w:t>has been set up in the same location as the emergency gas</w:t>
      </w:r>
      <w:r w:rsidR="00D239E5">
        <w:rPr>
          <w:rFonts w:ascii="Open Sans" w:hAnsi="Open Sans" w:cs="Open Sans"/>
        </w:rPr>
        <w:t xml:space="preserve"> shut off valve. </w:t>
      </w:r>
      <w:r w:rsidR="00040269">
        <w:rPr>
          <w:rFonts w:ascii="Open Sans" w:hAnsi="Open Sans" w:cs="Open Sans"/>
        </w:rPr>
        <w:t xml:space="preserve">A property risk assessment was completed in June 2024 by an external </w:t>
      </w:r>
      <w:r w:rsidR="00376416">
        <w:rPr>
          <w:rFonts w:ascii="Open Sans" w:hAnsi="Open Sans" w:cs="Open Sans"/>
        </w:rPr>
        <w:t>contractor, but did not include the risk assessment of the smoking area or any fire</w:t>
      </w:r>
      <w:r w:rsidR="00C879CB">
        <w:rPr>
          <w:rFonts w:ascii="Open Sans" w:hAnsi="Open Sans" w:cs="Open Sans"/>
        </w:rPr>
        <w:t xml:space="preserve"> related risks of the co-location of smoking area an</w:t>
      </w:r>
      <w:r w:rsidR="003A5526">
        <w:rPr>
          <w:rFonts w:ascii="Open Sans" w:hAnsi="Open Sans" w:cs="Open Sans"/>
        </w:rPr>
        <w:t>d</w:t>
      </w:r>
      <w:r w:rsidR="00C879CB">
        <w:rPr>
          <w:rFonts w:ascii="Open Sans" w:hAnsi="Open Sans" w:cs="Open Sans"/>
        </w:rPr>
        <w:t xml:space="preserve"> gas valve.</w:t>
      </w:r>
      <w:r w:rsidR="00E00567">
        <w:rPr>
          <w:rFonts w:ascii="Open Sans" w:hAnsi="Open Sans" w:cs="Open Sans"/>
        </w:rPr>
        <w:t xml:space="preserve"> </w:t>
      </w:r>
      <w:r w:rsidR="008B79B8">
        <w:rPr>
          <w:rFonts w:ascii="Open Sans" w:hAnsi="Open Sans" w:cs="Open Sans"/>
        </w:rPr>
        <w:t xml:space="preserve">The most recent fire </w:t>
      </w:r>
      <w:r w:rsidR="0006540A">
        <w:rPr>
          <w:rFonts w:ascii="Open Sans" w:hAnsi="Open Sans" w:cs="Open Sans"/>
        </w:rPr>
        <w:t>safety</w:t>
      </w:r>
      <w:r w:rsidR="008B79B8">
        <w:rPr>
          <w:rFonts w:ascii="Open Sans" w:hAnsi="Open Sans" w:cs="Open Sans"/>
        </w:rPr>
        <w:t xml:space="preserve"> </w:t>
      </w:r>
      <w:r w:rsidR="0006540A">
        <w:rPr>
          <w:rFonts w:ascii="Open Sans" w:hAnsi="Open Sans" w:cs="Open Sans"/>
        </w:rPr>
        <w:t>reported</w:t>
      </w:r>
      <w:r w:rsidR="008B79B8">
        <w:rPr>
          <w:rFonts w:ascii="Open Sans" w:hAnsi="Open Sans" w:cs="Open Sans"/>
        </w:rPr>
        <w:t xml:space="preserve"> </w:t>
      </w:r>
      <w:r w:rsidR="0006540A">
        <w:rPr>
          <w:rFonts w:ascii="Open Sans" w:hAnsi="Open Sans" w:cs="Open Sans"/>
        </w:rPr>
        <w:t xml:space="preserve">to November 2024 </w:t>
      </w:r>
      <w:r w:rsidR="008B79B8">
        <w:rPr>
          <w:rFonts w:ascii="Open Sans" w:hAnsi="Open Sans" w:cs="Open Sans"/>
        </w:rPr>
        <w:t>confirmed 10 non-compliances</w:t>
      </w:r>
      <w:r w:rsidR="0006540A">
        <w:rPr>
          <w:rFonts w:ascii="Open Sans" w:hAnsi="Open Sans" w:cs="Open Sans"/>
        </w:rPr>
        <w:t xml:space="preserve"> identified</w:t>
      </w:r>
      <w:r w:rsidR="008B79B8">
        <w:rPr>
          <w:rFonts w:ascii="Open Sans" w:hAnsi="Open Sans" w:cs="Open Sans"/>
        </w:rPr>
        <w:t>, which have not been addressed</w:t>
      </w:r>
      <w:r w:rsidR="0006540A">
        <w:rPr>
          <w:rFonts w:ascii="Open Sans" w:hAnsi="Open Sans" w:cs="Open Sans"/>
        </w:rPr>
        <w:t xml:space="preserve"> by the service.</w:t>
      </w:r>
    </w:p>
    <w:p w14:paraId="6B7DA208" w14:textId="7BF2C068" w:rsidR="00221A88" w:rsidRDefault="00221A88" w:rsidP="00346988">
      <w:pPr>
        <w:pStyle w:val="NormalArial"/>
        <w:rPr>
          <w:rFonts w:ascii="Open Sans" w:hAnsi="Open Sans" w:cs="Open Sans"/>
        </w:rPr>
      </w:pPr>
      <w:r>
        <w:rPr>
          <w:rFonts w:ascii="Open Sans" w:hAnsi="Open Sans" w:cs="Open Sans"/>
        </w:rPr>
        <w:t xml:space="preserve">The provider acknowledged the deficits identified in the Assessment Team’s report and included in their response actions taken during and immediately following the site audit to address those. </w:t>
      </w:r>
      <w:r w:rsidR="005338C3">
        <w:rPr>
          <w:rFonts w:ascii="Open Sans" w:hAnsi="Open Sans" w:cs="Open Sans"/>
        </w:rPr>
        <w:t xml:space="preserve">In relation to environmental restraint the provider asserts they have obtained consent for the 26 consumers identified without restrictive practices in place. </w:t>
      </w:r>
      <w:r w:rsidR="00B8459E">
        <w:rPr>
          <w:rFonts w:ascii="Open Sans" w:hAnsi="Open Sans" w:cs="Open Sans"/>
        </w:rPr>
        <w:t xml:space="preserve">In relation to the lifestyle office being open </w:t>
      </w:r>
      <w:r w:rsidR="00B8459E">
        <w:rPr>
          <w:rFonts w:ascii="Open Sans" w:hAnsi="Open Sans" w:cs="Open Sans"/>
        </w:rPr>
        <w:lastRenderedPageBreak/>
        <w:t>and unlocked, the provider includes commentary to show actions were taken during the site audit visit to rectify this practice</w:t>
      </w:r>
      <w:r w:rsidR="00576A0B">
        <w:rPr>
          <w:rFonts w:ascii="Open Sans" w:hAnsi="Open Sans" w:cs="Open Sans"/>
        </w:rPr>
        <w:t xml:space="preserve"> and the process in place for ongoing monitoring. The provider </w:t>
      </w:r>
      <w:r w:rsidR="00D45925">
        <w:rPr>
          <w:rFonts w:ascii="Open Sans" w:hAnsi="Open Sans" w:cs="Open Sans"/>
        </w:rPr>
        <w:t xml:space="preserve">asserts management removed all chemicals </w:t>
      </w:r>
      <w:r w:rsidR="007E3C0C">
        <w:rPr>
          <w:rFonts w:ascii="Open Sans" w:hAnsi="Open Sans" w:cs="Open Sans"/>
        </w:rPr>
        <w:t>and sharps from the utility rooms with evidence all staff had been advised this practice is not to continue.</w:t>
      </w:r>
    </w:p>
    <w:p w14:paraId="24383807" w14:textId="79035935" w:rsidR="009A4AE8" w:rsidRDefault="00D3397E" w:rsidP="00346988">
      <w:pPr>
        <w:pStyle w:val="NormalArial"/>
        <w:rPr>
          <w:rFonts w:ascii="Open Sans" w:hAnsi="Open Sans" w:cs="Open Sans"/>
        </w:rPr>
      </w:pPr>
      <w:r>
        <w:rPr>
          <w:rFonts w:ascii="Open Sans" w:hAnsi="Open Sans" w:cs="Open Sans"/>
        </w:rPr>
        <w:t>In re</w:t>
      </w:r>
      <w:r w:rsidR="00F7783B">
        <w:rPr>
          <w:rFonts w:ascii="Open Sans" w:hAnsi="Open Sans" w:cs="Open Sans"/>
        </w:rPr>
        <w:t>lation to the deficits identified in the service environment</w:t>
      </w:r>
      <w:r w:rsidR="003A5526">
        <w:rPr>
          <w:rFonts w:ascii="Open Sans" w:hAnsi="Open Sans" w:cs="Open Sans"/>
        </w:rPr>
        <w:t>,</w:t>
      </w:r>
      <w:r w:rsidR="00F7783B">
        <w:rPr>
          <w:rFonts w:ascii="Open Sans" w:hAnsi="Open Sans" w:cs="Open Sans"/>
        </w:rPr>
        <w:t xml:space="preserve"> including the smoking area</w:t>
      </w:r>
      <w:r w:rsidR="00AD7483">
        <w:rPr>
          <w:rFonts w:ascii="Open Sans" w:hAnsi="Open Sans" w:cs="Open Sans"/>
        </w:rPr>
        <w:t xml:space="preserve"> </w:t>
      </w:r>
      <w:r w:rsidR="00F7783B">
        <w:rPr>
          <w:rFonts w:ascii="Open Sans" w:hAnsi="Open Sans" w:cs="Open Sans"/>
        </w:rPr>
        <w:t xml:space="preserve">and fire safety audit, the provider has taken a number of immediate actions during and immediately following the site audit to rectify those. </w:t>
      </w:r>
      <w:r w:rsidR="004F4771">
        <w:rPr>
          <w:rFonts w:ascii="Open Sans" w:hAnsi="Open Sans" w:cs="Open Sans"/>
        </w:rPr>
        <w:t>W</w:t>
      </w:r>
      <w:r w:rsidR="00F7783B">
        <w:rPr>
          <w:rFonts w:ascii="Open Sans" w:hAnsi="Open Sans" w:cs="Open Sans"/>
        </w:rPr>
        <w:t xml:space="preserve">orks have been completed to </w:t>
      </w:r>
      <w:r w:rsidR="005E5ABA">
        <w:rPr>
          <w:rFonts w:ascii="Open Sans" w:hAnsi="Open Sans" w:cs="Open Sans"/>
        </w:rPr>
        <w:t>move the emergency gas valve from the smoking area to another location</w:t>
      </w:r>
      <w:r w:rsidR="007F23C1">
        <w:rPr>
          <w:rFonts w:ascii="Open Sans" w:hAnsi="Open Sans" w:cs="Open Sans"/>
        </w:rPr>
        <w:t xml:space="preserve"> and the deficits in the property inspection are being worked through. The provider included the PCI which has actions to address all deficits included.</w:t>
      </w:r>
    </w:p>
    <w:p w14:paraId="6233191D" w14:textId="496367D3" w:rsidR="001B2249" w:rsidRDefault="007F23C1" w:rsidP="00346988">
      <w:pPr>
        <w:pStyle w:val="NormalArial"/>
        <w:rPr>
          <w:rFonts w:ascii="Open Sans" w:hAnsi="Open Sans" w:cs="Open Sans"/>
        </w:rPr>
      </w:pPr>
      <w:r>
        <w:rPr>
          <w:rFonts w:ascii="Open Sans" w:hAnsi="Open Sans" w:cs="Open Sans"/>
        </w:rPr>
        <w:t>I acknowledge the information in the Assessment Team’s report and</w:t>
      </w:r>
      <w:r w:rsidR="004219B0">
        <w:rPr>
          <w:rFonts w:ascii="Open Sans" w:hAnsi="Open Sans" w:cs="Open Sans"/>
        </w:rPr>
        <w:t xml:space="preserve"> balanced </w:t>
      </w:r>
      <w:r>
        <w:rPr>
          <w:rFonts w:ascii="Open Sans" w:hAnsi="Open Sans" w:cs="Open Sans"/>
        </w:rPr>
        <w:t xml:space="preserve"> that against information in the </w:t>
      </w:r>
      <w:r w:rsidR="004219B0">
        <w:rPr>
          <w:rFonts w:ascii="Open Sans" w:hAnsi="Open Sans" w:cs="Open Sans"/>
        </w:rPr>
        <w:t>provider</w:t>
      </w:r>
      <w:r w:rsidR="003A5526">
        <w:rPr>
          <w:rFonts w:ascii="Open Sans" w:hAnsi="Open Sans" w:cs="Open Sans"/>
        </w:rPr>
        <w:t>’</w:t>
      </w:r>
      <w:r w:rsidR="004219B0">
        <w:rPr>
          <w:rFonts w:ascii="Open Sans" w:hAnsi="Open Sans" w:cs="Open Sans"/>
        </w:rPr>
        <w:t>s</w:t>
      </w:r>
      <w:r>
        <w:rPr>
          <w:rFonts w:ascii="Open Sans" w:hAnsi="Open Sans" w:cs="Open Sans"/>
        </w:rPr>
        <w:t xml:space="preserve"> response and have come to a different view and find the service environment is safe</w:t>
      </w:r>
      <w:r w:rsidR="004219B0">
        <w:rPr>
          <w:rFonts w:ascii="Open Sans" w:hAnsi="Open Sans" w:cs="Open Sans"/>
        </w:rPr>
        <w:t xml:space="preserve">, clean and maintained </w:t>
      </w:r>
      <w:r w:rsidR="00A81F5B">
        <w:rPr>
          <w:rFonts w:ascii="Open Sans" w:hAnsi="Open Sans" w:cs="Open Sans"/>
        </w:rPr>
        <w:t>and consumers</w:t>
      </w:r>
      <w:r w:rsidR="004219B0">
        <w:rPr>
          <w:rFonts w:ascii="Open Sans" w:hAnsi="Open Sans" w:cs="Open Sans"/>
        </w:rPr>
        <w:t xml:space="preserve"> have access to indoor and outdoor </w:t>
      </w:r>
      <w:r w:rsidR="00A81F5B">
        <w:rPr>
          <w:rFonts w:ascii="Open Sans" w:hAnsi="Open Sans" w:cs="Open Sans"/>
        </w:rPr>
        <w:t>areas</w:t>
      </w:r>
      <w:r w:rsidR="004219B0">
        <w:rPr>
          <w:rFonts w:ascii="Open Sans" w:hAnsi="Open Sans" w:cs="Open Sans"/>
        </w:rPr>
        <w:t>. In coming to my finding, I have considered actions the provider took during the site audit to rectify deficits</w:t>
      </w:r>
      <w:r w:rsidR="00A81F5B">
        <w:rPr>
          <w:rFonts w:ascii="Open Sans" w:hAnsi="Open Sans" w:cs="Open Sans"/>
        </w:rPr>
        <w:t>,</w:t>
      </w:r>
      <w:r w:rsidR="004219B0">
        <w:rPr>
          <w:rFonts w:ascii="Open Sans" w:hAnsi="Open Sans" w:cs="Open Sans"/>
        </w:rPr>
        <w:t xml:space="preserve"> including the safety of consumers with </w:t>
      </w:r>
      <w:r w:rsidR="00212217">
        <w:rPr>
          <w:rFonts w:ascii="Open Sans" w:hAnsi="Open Sans" w:cs="Open Sans"/>
        </w:rPr>
        <w:t>unlocked and open lifestyle and utility rooms</w:t>
      </w:r>
      <w:r w:rsidR="00332CCD">
        <w:rPr>
          <w:rFonts w:ascii="Open Sans" w:hAnsi="Open Sans" w:cs="Open Sans"/>
        </w:rPr>
        <w:t>, and the actions following the site audit of making the external environment safer</w:t>
      </w:r>
      <w:r w:rsidR="001B2249">
        <w:rPr>
          <w:rFonts w:ascii="Open Sans" w:hAnsi="Open Sans" w:cs="Open Sans"/>
        </w:rPr>
        <w:t xml:space="preserve"> and mitigating the risks to consumer</w:t>
      </w:r>
      <w:r w:rsidR="00A81F5B">
        <w:rPr>
          <w:rFonts w:ascii="Open Sans" w:hAnsi="Open Sans" w:cs="Open Sans"/>
        </w:rPr>
        <w:t>s</w:t>
      </w:r>
      <w:r w:rsidR="001B2249">
        <w:rPr>
          <w:rFonts w:ascii="Open Sans" w:hAnsi="Open Sans" w:cs="Open Sans"/>
        </w:rPr>
        <w:t xml:space="preserve"> using those external areas. In relation to environmental resraint, I have considered this information and evidence in </w:t>
      </w:r>
      <w:r w:rsidR="00A81F5B">
        <w:rPr>
          <w:rFonts w:ascii="Open Sans" w:hAnsi="Open Sans" w:cs="Open Sans"/>
        </w:rPr>
        <w:t xml:space="preserve">requirement </w:t>
      </w:r>
      <w:r w:rsidR="001B2249">
        <w:rPr>
          <w:rFonts w:ascii="Open Sans" w:hAnsi="Open Sans" w:cs="Open Sans"/>
        </w:rPr>
        <w:t>(3)(e) of Standard 8.</w:t>
      </w:r>
    </w:p>
    <w:p w14:paraId="395F76AB" w14:textId="70EACA6C" w:rsidR="001B2249" w:rsidRDefault="001B2249" w:rsidP="00346988">
      <w:pPr>
        <w:pStyle w:val="NormalArial"/>
        <w:rPr>
          <w:rFonts w:ascii="Open Sans" w:hAnsi="Open Sans" w:cs="Open Sans"/>
        </w:rPr>
      </w:pPr>
      <w:r>
        <w:rPr>
          <w:rFonts w:ascii="Open Sans" w:hAnsi="Open Sans" w:cs="Open Sans"/>
        </w:rPr>
        <w:t xml:space="preserve">For the reasons above, I find </w:t>
      </w:r>
      <w:r w:rsidR="00A81F5B">
        <w:rPr>
          <w:rFonts w:ascii="Open Sans" w:hAnsi="Open Sans" w:cs="Open Sans"/>
        </w:rPr>
        <w:t xml:space="preserve">requirement </w:t>
      </w:r>
      <w:r w:rsidR="00501625">
        <w:rPr>
          <w:rFonts w:ascii="Open Sans" w:hAnsi="Open Sans" w:cs="Open Sans"/>
        </w:rPr>
        <w:t>(3)(b) compliant.</w:t>
      </w:r>
    </w:p>
    <w:p w14:paraId="76AD5BF4" w14:textId="0B38F60A" w:rsidR="00501625" w:rsidRDefault="00501625" w:rsidP="00346988">
      <w:pPr>
        <w:pStyle w:val="NormalArial"/>
        <w:rPr>
          <w:rFonts w:ascii="Open Sans" w:hAnsi="Open Sans" w:cs="Open Sans"/>
        </w:rPr>
      </w:pPr>
      <w:r w:rsidRPr="00A81F5B">
        <w:rPr>
          <w:rFonts w:ascii="Open Sans" w:hAnsi="Open Sans" w:cs="Open Sans"/>
        </w:rPr>
        <w:t>In relation to</w:t>
      </w:r>
      <w:r w:rsidRPr="00C40899">
        <w:rPr>
          <w:rFonts w:ascii="Open Sans" w:hAnsi="Open Sans" w:cs="Open Sans"/>
          <w:b/>
          <w:bCs/>
        </w:rPr>
        <w:t xml:space="preserve"> requirements (3)(a) and (3)(c)</w:t>
      </w:r>
      <w:r w:rsidR="00A81F5B">
        <w:rPr>
          <w:rFonts w:ascii="Open Sans" w:hAnsi="Open Sans" w:cs="Open Sans"/>
        </w:rPr>
        <w:t>,</w:t>
      </w:r>
      <w:r>
        <w:rPr>
          <w:rFonts w:ascii="Open Sans" w:hAnsi="Open Sans" w:cs="Open Sans"/>
        </w:rPr>
        <w:t xml:space="preserve"> consumers were </w:t>
      </w:r>
      <w:r w:rsidR="00A81F5B">
        <w:rPr>
          <w:rFonts w:ascii="Open Sans" w:hAnsi="Open Sans" w:cs="Open Sans"/>
        </w:rPr>
        <w:t>satisfied</w:t>
      </w:r>
      <w:r>
        <w:rPr>
          <w:rFonts w:ascii="Open Sans" w:hAnsi="Open Sans" w:cs="Open Sans"/>
        </w:rPr>
        <w:t xml:space="preserve"> with the clean</w:t>
      </w:r>
      <w:r w:rsidR="001B658D">
        <w:rPr>
          <w:rFonts w:ascii="Open Sans" w:hAnsi="Open Sans" w:cs="Open Sans"/>
        </w:rPr>
        <w:t>liness of the service and found it easy to navigate</w:t>
      </w:r>
      <w:r w:rsidR="00A81F5B">
        <w:rPr>
          <w:rFonts w:ascii="Open Sans" w:hAnsi="Open Sans" w:cs="Open Sans"/>
        </w:rPr>
        <w:t>.</w:t>
      </w:r>
      <w:r w:rsidR="001B658D">
        <w:rPr>
          <w:rFonts w:ascii="Open Sans" w:hAnsi="Open Sans" w:cs="Open Sans"/>
        </w:rPr>
        <w:t xml:space="preserve"> Consumers confirmed they were able to personalise their rooms with </w:t>
      </w:r>
      <w:r w:rsidR="00A81F5B">
        <w:rPr>
          <w:rFonts w:ascii="Open Sans" w:hAnsi="Open Sans" w:cs="Open Sans"/>
        </w:rPr>
        <w:t>their</w:t>
      </w:r>
      <w:r w:rsidR="001B658D">
        <w:rPr>
          <w:rFonts w:ascii="Open Sans" w:hAnsi="Open Sans" w:cs="Open Sans"/>
        </w:rPr>
        <w:t xml:space="preserve"> own </w:t>
      </w:r>
      <w:r w:rsidR="00A81F5B">
        <w:rPr>
          <w:rFonts w:ascii="Open Sans" w:hAnsi="Open Sans" w:cs="Open Sans"/>
        </w:rPr>
        <w:t>items</w:t>
      </w:r>
      <w:r w:rsidR="001B658D">
        <w:rPr>
          <w:rFonts w:ascii="Open Sans" w:hAnsi="Open Sans" w:cs="Open Sans"/>
        </w:rPr>
        <w:t>, were satisfied with the maintenance of their own items along with the service in general and confident staff reported any issues th</w:t>
      </w:r>
      <w:r w:rsidR="008C4C36">
        <w:rPr>
          <w:rFonts w:ascii="Open Sans" w:hAnsi="Open Sans" w:cs="Open Sans"/>
        </w:rPr>
        <w:t xml:space="preserve">at required fixing in a timely manner. </w:t>
      </w:r>
      <w:r w:rsidR="00DC67F6">
        <w:rPr>
          <w:rFonts w:ascii="Open Sans" w:hAnsi="Open Sans" w:cs="Open Sans"/>
        </w:rPr>
        <w:t>Documentation</w:t>
      </w:r>
      <w:r w:rsidR="008C4C36">
        <w:rPr>
          <w:rFonts w:ascii="Open Sans" w:hAnsi="Open Sans" w:cs="Open Sans"/>
        </w:rPr>
        <w:t xml:space="preserve"> showed the service has a routine and preventative maintenance schedule that is managed by staf</w:t>
      </w:r>
      <w:r w:rsidR="00DC67F6">
        <w:rPr>
          <w:rFonts w:ascii="Open Sans" w:hAnsi="Open Sans" w:cs="Open Sans"/>
        </w:rPr>
        <w:t xml:space="preserve">f appropriately and in a timely manner. </w:t>
      </w:r>
      <w:r w:rsidR="00C40899">
        <w:rPr>
          <w:rFonts w:ascii="Open Sans" w:hAnsi="Open Sans" w:cs="Open Sans"/>
        </w:rPr>
        <w:t>Staff described</w:t>
      </w:r>
      <w:r w:rsidR="00DC67F6">
        <w:rPr>
          <w:rFonts w:ascii="Open Sans" w:hAnsi="Open Sans" w:cs="Open Sans"/>
        </w:rPr>
        <w:t xml:space="preserve"> </w:t>
      </w:r>
      <w:r w:rsidR="00A81F5B">
        <w:rPr>
          <w:rFonts w:ascii="Open Sans" w:hAnsi="Open Sans" w:cs="Open Sans"/>
        </w:rPr>
        <w:t>t</w:t>
      </w:r>
      <w:r w:rsidR="00DC67F6">
        <w:rPr>
          <w:rFonts w:ascii="Open Sans" w:hAnsi="Open Sans" w:cs="Open Sans"/>
        </w:rPr>
        <w:t>he schedules they follow for cleaning and maintenance and provided examples of how they monitor items and the environment in general for hazards and report those when they see them.</w:t>
      </w:r>
    </w:p>
    <w:p w14:paraId="4FB8D8E7" w14:textId="0AAE1A00" w:rsidR="00DC67F6" w:rsidRDefault="00DC67F6" w:rsidP="00346988">
      <w:pPr>
        <w:pStyle w:val="NormalArial"/>
        <w:rPr>
          <w:rFonts w:ascii="Open Sans" w:hAnsi="Open Sans" w:cs="Open Sans"/>
        </w:rPr>
      </w:pPr>
      <w:r>
        <w:rPr>
          <w:rFonts w:ascii="Open Sans" w:hAnsi="Open Sans" w:cs="Open Sans"/>
        </w:rPr>
        <w:t xml:space="preserve">Based on the Assessment Team’s report, I find </w:t>
      </w:r>
      <w:r w:rsidR="00A81F5B">
        <w:rPr>
          <w:rFonts w:ascii="Open Sans" w:hAnsi="Open Sans" w:cs="Open Sans"/>
        </w:rPr>
        <w:t xml:space="preserve">requirements </w:t>
      </w:r>
      <w:r>
        <w:rPr>
          <w:rFonts w:ascii="Open Sans" w:hAnsi="Open Sans" w:cs="Open Sans"/>
        </w:rPr>
        <w:t>(3)(a) and (3)(c) in Standard 5 Organisation’s service environment compliant.</w:t>
      </w:r>
    </w:p>
    <w:p w14:paraId="4DC34C85" w14:textId="5B9B0AFC" w:rsidR="00E46B01" w:rsidRDefault="00E46B01">
      <w:pPr>
        <w:spacing w:after="160" w:line="259" w:lineRule="auto"/>
        <w:rPr>
          <w:rFonts w:ascii="Open Sans" w:hAnsi="Open Sans" w:cs="Open Sans"/>
        </w:rPr>
      </w:pPr>
      <w:r>
        <w:rPr>
          <w:rFonts w:ascii="Open Sans" w:hAnsi="Open Sans" w:cs="Open Sans"/>
        </w:rPr>
        <w:br w:type="page"/>
      </w:r>
    </w:p>
    <w:p w14:paraId="585B6787"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lastRenderedPageBreak/>
        <w:t>Standard 6</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481"/>
        <w:gridCol w:w="1858"/>
      </w:tblGrid>
      <w:tr w:rsidR="003A184E" w14:paraId="77978981"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shd w:val="clear" w:color="auto" w:fill="781E77"/>
          </w:tcPr>
          <w:p w14:paraId="459F7E62" w14:textId="77777777" w:rsidR="004C7404" w:rsidRPr="001E694D" w:rsidRDefault="00FB7DDD">
            <w:pPr>
              <w:spacing w:before="0" w:line="22" w:lineRule="atLeast"/>
              <w:rPr>
                <w:rFonts w:ascii="Open Sans" w:hAnsi="Open Sans" w:cs="Open Sans"/>
                <w:b w:val="0"/>
              </w:rPr>
            </w:pPr>
            <w:r w:rsidRPr="001E694D">
              <w:rPr>
                <w:rFonts w:ascii="Open Sans" w:hAnsi="Open Sans" w:cs="Open Sans"/>
                <w:color w:val="FFFFFF" w:themeColor="background1"/>
              </w:rPr>
              <w:t>Feedback and complaints</w:t>
            </w:r>
          </w:p>
        </w:tc>
        <w:tc>
          <w:tcPr>
            <w:tcW w:w="1977" w:type="dxa"/>
            <w:shd w:val="clear" w:color="auto" w:fill="781E77"/>
          </w:tcPr>
          <w:p w14:paraId="12C0555D"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7B192239"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B8306F6" w14:textId="77777777" w:rsidR="004C7404" w:rsidRPr="001E694D" w:rsidRDefault="00FB7DDD">
            <w:pPr>
              <w:spacing w:line="22" w:lineRule="atLeast"/>
              <w:rPr>
                <w:rFonts w:ascii="Open Sans" w:hAnsi="Open Sans" w:cs="Open Sans"/>
              </w:rPr>
            </w:pPr>
            <w:r w:rsidRPr="001E694D">
              <w:rPr>
                <w:rFonts w:ascii="Open Sans" w:hAnsi="Open Sans" w:cs="Open Sans"/>
              </w:rPr>
              <w:t>Requirement 6(3)(a)</w:t>
            </w:r>
          </w:p>
        </w:tc>
        <w:tc>
          <w:tcPr>
            <w:tcW w:w="6427" w:type="dxa"/>
            <w:shd w:val="clear" w:color="auto" w:fill="auto"/>
          </w:tcPr>
          <w:p w14:paraId="3CAED0D4"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Consumers, their family, friends, carers and others are encouraged and supported to provide feedback and make complaints.</w:t>
            </w:r>
          </w:p>
        </w:tc>
        <w:tc>
          <w:tcPr>
            <w:tcW w:w="1977" w:type="dxa"/>
            <w:shd w:val="clear" w:color="auto" w:fill="auto"/>
          </w:tcPr>
          <w:p w14:paraId="198E171B"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816944838"/>
                <w:placeholder>
                  <w:docPart w:val="5C4E674F84954041BBA2F42BB8762BDF"/>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3D9F5069"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E42E67C" w14:textId="77777777" w:rsidR="004C7404" w:rsidRPr="001E694D" w:rsidRDefault="00FB7DDD">
            <w:pPr>
              <w:spacing w:line="22" w:lineRule="atLeast"/>
              <w:rPr>
                <w:rFonts w:ascii="Open Sans" w:hAnsi="Open Sans" w:cs="Open Sans"/>
              </w:rPr>
            </w:pPr>
            <w:r w:rsidRPr="001E694D">
              <w:rPr>
                <w:rFonts w:ascii="Open Sans" w:hAnsi="Open Sans" w:cs="Open Sans"/>
              </w:rPr>
              <w:t>Requirement 6(3)(b)</w:t>
            </w:r>
          </w:p>
        </w:tc>
        <w:tc>
          <w:tcPr>
            <w:tcW w:w="6427" w:type="dxa"/>
            <w:shd w:val="clear" w:color="auto" w:fill="auto"/>
          </w:tcPr>
          <w:p w14:paraId="3790ED9A"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Consumers are made aware of and have access to advocates, language services and other methods for raising and resolving complaints.</w:t>
            </w:r>
          </w:p>
        </w:tc>
        <w:tc>
          <w:tcPr>
            <w:tcW w:w="1977" w:type="dxa"/>
            <w:shd w:val="clear" w:color="auto" w:fill="auto"/>
          </w:tcPr>
          <w:p w14:paraId="4DF7FC85"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633908204"/>
                <w:placeholder>
                  <w:docPart w:val="F5A9A8B4DC84401A81B56F9B990A0C5C"/>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17DA0AE8"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3DC9AAC" w14:textId="77777777" w:rsidR="004C7404" w:rsidRPr="001E694D" w:rsidRDefault="00FB7DDD">
            <w:pPr>
              <w:spacing w:line="22" w:lineRule="atLeast"/>
              <w:rPr>
                <w:rFonts w:ascii="Open Sans" w:hAnsi="Open Sans" w:cs="Open Sans"/>
              </w:rPr>
            </w:pPr>
            <w:r w:rsidRPr="001E694D">
              <w:rPr>
                <w:rFonts w:ascii="Open Sans" w:hAnsi="Open Sans" w:cs="Open Sans"/>
              </w:rPr>
              <w:t>Requirement 6(3)(c)</w:t>
            </w:r>
          </w:p>
        </w:tc>
        <w:tc>
          <w:tcPr>
            <w:tcW w:w="6427" w:type="dxa"/>
            <w:shd w:val="clear" w:color="auto" w:fill="auto"/>
          </w:tcPr>
          <w:p w14:paraId="612679BF"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Appropriate action is taken in response to complaints and an open disclosure process is used when things go wrong.</w:t>
            </w:r>
          </w:p>
        </w:tc>
        <w:tc>
          <w:tcPr>
            <w:tcW w:w="1977" w:type="dxa"/>
            <w:shd w:val="clear" w:color="auto" w:fill="auto"/>
          </w:tcPr>
          <w:p w14:paraId="1C19763F" w14:textId="5ED85FD9"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541872138"/>
                <w:placeholder>
                  <w:docPart w:val="A92034DA58414232B74EE80A55195F29"/>
                </w:placeholder>
                <w:dropDownList>
                  <w:listItem w:displayText="choose a rating" w:value="choose a rating"/>
                  <w:listItem w:displayText="Compliant" w:value="Compliant"/>
                  <w:listItem w:displayText="Not Compliant" w:value="Not Compliant"/>
                </w:dropDownList>
              </w:sdtPr>
              <w:sdtEndPr/>
              <w:sdtContent>
                <w:r w:rsidR="00105AB5">
                  <w:rPr>
                    <w:rFonts w:ascii="Open Sans" w:hAnsi="Open Sans" w:cs="Open Sans"/>
                    <w:color w:val="auto"/>
                  </w:rPr>
                  <w:t>Not Compliant</w:t>
                </w:r>
              </w:sdtContent>
            </w:sdt>
          </w:p>
        </w:tc>
      </w:tr>
      <w:tr w:rsidR="003A184E" w14:paraId="76038FB0" w14:textId="77777777" w:rsidTr="003A184E">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2E12CB7" w14:textId="77777777" w:rsidR="004C7404" w:rsidRPr="001E694D" w:rsidRDefault="00FB7DDD">
            <w:pPr>
              <w:spacing w:line="22" w:lineRule="atLeast"/>
              <w:rPr>
                <w:rFonts w:ascii="Open Sans" w:hAnsi="Open Sans" w:cs="Open Sans"/>
              </w:rPr>
            </w:pPr>
            <w:r w:rsidRPr="001E694D">
              <w:rPr>
                <w:rFonts w:ascii="Open Sans" w:hAnsi="Open Sans" w:cs="Open Sans"/>
              </w:rPr>
              <w:t>Requirement 6(3)(d)</w:t>
            </w:r>
          </w:p>
        </w:tc>
        <w:tc>
          <w:tcPr>
            <w:tcW w:w="6427" w:type="dxa"/>
            <w:shd w:val="clear" w:color="auto" w:fill="auto"/>
          </w:tcPr>
          <w:p w14:paraId="337D386E"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Feedback and complaints are reviewed and used to improve the quality of care and services.</w:t>
            </w:r>
          </w:p>
        </w:tc>
        <w:tc>
          <w:tcPr>
            <w:tcW w:w="1977" w:type="dxa"/>
            <w:shd w:val="clear" w:color="auto" w:fill="auto"/>
          </w:tcPr>
          <w:p w14:paraId="65EAA688" w14:textId="77777777" w:rsidR="004C7404" w:rsidRPr="001E694D" w:rsidRDefault="007849FB">
            <w:pPr>
              <w:spacing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467526417"/>
                <w:placeholder>
                  <w:docPart w:val="EE51730BBA604F2EA14BF3070ACEBEAC"/>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bl>
    <w:p w14:paraId="01AC3C71" w14:textId="77777777" w:rsidR="004C7404" w:rsidRPr="003E162B" w:rsidRDefault="00FB7DDD">
      <w:pPr>
        <w:pStyle w:val="Heading20"/>
        <w:rPr>
          <w:rFonts w:ascii="Open Sans" w:hAnsi="Open Sans" w:cs="Open Sans"/>
          <w:color w:val="781E77"/>
        </w:rPr>
      </w:pPr>
      <w:r w:rsidRPr="003E162B">
        <w:rPr>
          <w:rFonts w:ascii="Open Sans" w:hAnsi="Open Sans" w:cs="Open Sans"/>
          <w:color w:val="781E77"/>
        </w:rPr>
        <w:t>Findings</w:t>
      </w:r>
    </w:p>
    <w:p w14:paraId="59118104" w14:textId="0C1E5AAB" w:rsidR="004375BD" w:rsidRDefault="004375BD" w:rsidP="004375BD">
      <w:pPr>
        <w:pStyle w:val="NormalArial"/>
        <w:rPr>
          <w:rFonts w:ascii="Open Sans" w:hAnsi="Open Sans" w:cs="Open Sans"/>
        </w:rPr>
      </w:pPr>
      <w:r w:rsidRPr="00346988">
        <w:rPr>
          <w:rFonts w:ascii="Open Sans" w:hAnsi="Open Sans" w:cs="Open Sans"/>
        </w:rPr>
        <w:t>The Quality Standard is</w:t>
      </w:r>
      <w:r>
        <w:rPr>
          <w:rFonts w:ascii="Open Sans" w:hAnsi="Open Sans" w:cs="Open Sans"/>
        </w:rPr>
        <w:t xml:space="preserve"> non-</w:t>
      </w:r>
      <w:r w:rsidRPr="00346988">
        <w:rPr>
          <w:rFonts w:ascii="Open Sans" w:hAnsi="Open Sans" w:cs="Open Sans"/>
        </w:rPr>
        <w:t xml:space="preserve">compliant as </w:t>
      </w:r>
      <w:r>
        <w:rPr>
          <w:rFonts w:ascii="Open Sans" w:hAnsi="Open Sans" w:cs="Open Sans"/>
        </w:rPr>
        <w:t>one of 4</w:t>
      </w:r>
      <w:r w:rsidRPr="00346988">
        <w:rPr>
          <w:rFonts w:ascii="Open Sans" w:hAnsi="Open Sans" w:cs="Open Sans"/>
        </w:rPr>
        <w:t xml:space="preserve"> requirements are </w:t>
      </w:r>
      <w:r w:rsidR="009B41E4">
        <w:rPr>
          <w:rFonts w:ascii="Open Sans" w:hAnsi="Open Sans" w:cs="Open Sans"/>
        </w:rPr>
        <w:t>non-</w:t>
      </w:r>
      <w:r w:rsidRPr="00346988">
        <w:rPr>
          <w:rFonts w:ascii="Open Sans" w:hAnsi="Open Sans" w:cs="Open Sans"/>
        </w:rPr>
        <w:t>compliant. The Assessment Team recommended requirement (3)(</w:t>
      </w:r>
      <w:r w:rsidR="009B41E4">
        <w:rPr>
          <w:rFonts w:ascii="Open Sans" w:hAnsi="Open Sans" w:cs="Open Sans"/>
        </w:rPr>
        <w:t>c</w:t>
      </w:r>
      <w:r w:rsidRPr="00346988">
        <w:rPr>
          <w:rFonts w:ascii="Open Sans" w:hAnsi="Open Sans" w:cs="Open Sans"/>
        </w:rPr>
        <w:t xml:space="preserve">) not met. </w:t>
      </w:r>
    </w:p>
    <w:p w14:paraId="3BFBC0FE" w14:textId="5D008997" w:rsidR="009B41E4" w:rsidRDefault="009B41E4" w:rsidP="004375BD">
      <w:pPr>
        <w:pStyle w:val="NormalArial"/>
        <w:rPr>
          <w:rFonts w:ascii="Open Sans" w:hAnsi="Open Sans" w:cs="Open Sans"/>
        </w:rPr>
      </w:pPr>
      <w:r>
        <w:rPr>
          <w:rFonts w:ascii="Open Sans" w:hAnsi="Open Sans" w:cs="Open Sans"/>
          <w:b/>
          <w:bCs/>
        </w:rPr>
        <w:t>Requirement (3)(c)</w:t>
      </w:r>
      <w:r w:rsidR="00B23F2D">
        <w:rPr>
          <w:rFonts w:ascii="Open Sans" w:hAnsi="Open Sans" w:cs="Open Sans"/>
          <w:b/>
          <w:bCs/>
        </w:rPr>
        <w:t xml:space="preserve"> </w:t>
      </w:r>
      <w:r w:rsidR="00A81F5B">
        <w:rPr>
          <w:rFonts w:ascii="Open Sans" w:hAnsi="Open Sans" w:cs="Open Sans"/>
        </w:rPr>
        <w:t xml:space="preserve">Twelve </w:t>
      </w:r>
      <w:r w:rsidR="00B23F2D">
        <w:rPr>
          <w:rFonts w:ascii="Open Sans" w:hAnsi="Open Sans" w:cs="Open Sans"/>
        </w:rPr>
        <w:t>complaints identified through progress note</w:t>
      </w:r>
      <w:r w:rsidR="002E6B08">
        <w:rPr>
          <w:rFonts w:ascii="Open Sans" w:hAnsi="Open Sans" w:cs="Open Sans"/>
        </w:rPr>
        <w:t xml:space="preserve"> review</w:t>
      </w:r>
      <w:r w:rsidR="00B23F2D">
        <w:rPr>
          <w:rFonts w:ascii="Open Sans" w:hAnsi="Open Sans" w:cs="Open Sans"/>
        </w:rPr>
        <w:t xml:space="preserve"> had not been </w:t>
      </w:r>
      <w:r w:rsidR="00144C64">
        <w:rPr>
          <w:rFonts w:ascii="Open Sans" w:hAnsi="Open Sans" w:cs="Open Sans"/>
        </w:rPr>
        <w:t>captured</w:t>
      </w:r>
      <w:r w:rsidR="00B23F2D">
        <w:rPr>
          <w:rFonts w:ascii="Open Sans" w:hAnsi="Open Sans" w:cs="Open Sans"/>
        </w:rPr>
        <w:t xml:space="preserve"> on the </w:t>
      </w:r>
      <w:r w:rsidR="00D56FD6">
        <w:rPr>
          <w:rFonts w:ascii="Open Sans" w:hAnsi="Open Sans" w:cs="Open Sans"/>
        </w:rPr>
        <w:t>service’s feedback register</w:t>
      </w:r>
      <w:r w:rsidR="002C51EF">
        <w:rPr>
          <w:rFonts w:ascii="Open Sans" w:hAnsi="Open Sans" w:cs="Open Sans"/>
        </w:rPr>
        <w:t>, had not been investigated or open disclosure used. Two of the 12 complaints</w:t>
      </w:r>
      <w:r w:rsidR="007E6AEA">
        <w:rPr>
          <w:rFonts w:ascii="Open Sans" w:hAnsi="Open Sans" w:cs="Open Sans"/>
        </w:rPr>
        <w:t xml:space="preserve"> were made by one consumer reque</w:t>
      </w:r>
      <w:r w:rsidR="004F606E">
        <w:rPr>
          <w:rFonts w:ascii="Open Sans" w:hAnsi="Open Sans" w:cs="Open Sans"/>
        </w:rPr>
        <w:t>sting</w:t>
      </w:r>
      <w:r w:rsidR="007E6AEA">
        <w:rPr>
          <w:rFonts w:ascii="Open Sans" w:hAnsi="Open Sans" w:cs="Open Sans"/>
        </w:rPr>
        <w:t xml:space="preserve"> a medical review</w:t>
      </w:r>
      <w:r w:rsidR="0093333E">
        <w:rPr>
          <w:rFonts w:ascii="Open Sans" w:hAnsi="Open Sans" w:cs="Open Sans"/>
        </w:rPr>
        <w:t xml:space="preserve">, of which </w:t>
      </w:r>
      <w:r w:rsidR="00A81F5B">
        <w:rPr>
          <w:rFonts w:ascii="Open Sans" w:hAnsi="Open Sans" w:cs="Open Sans"/>
        </w:rPr>
        <w:t>none were</w:t>
      </w:r>
      <w:r w:rsidR="0093333E">
        <w:rPr>
          <w:rFonts w:ascii="Open Sans" w:hAnsi="Open Sans" w:cs="Open Sans"/>
        </w:rPr>
        <w:t xml:space="preserve"> actioned. Multiple complaints </w:t>
      </w:r>
      <w:r w:rsidR="001A042D">
        <w:rPr>
          <w:rFonts w:ascii="Open Sans" w:hAnsi="Open Sans" w:cs="Open Sans"/>
        </w:rPr>
        <w:t>were made by consumers in one area of the service about their sleep being disrupted by another consumer. There was no action undertaken about these complaints.</w:t>
      </w:r>
    </w:p>
    <w:p w14:paraId="74B007EB" w14:textId="3B18842A" w:rsidR="001A042D" w:rsidRDefault="007971B4" w:rsidP="004375BD">
      <w:pPr>
        <w:pStyle w:val="NormalArial"/>
        <w:rPr>
          <w:rFonts w:ascii="Open Sans" w:hAnsi="Open Sans" w:cs="Open Sans"/>
        </w:rPr>
      </w:pPr>
      <w:r>
        <w:rPr>
          <w:rFonts w:ascii="Open Sans" w:hAnsi="Open Sans" w:cs="Open Sans"/>
        </w:rPr>
        <w:t xml:space="preserve">Management were not aware of the complaints identified </w:t>
      </w:r>
      <w:r w:rsidR="00B44DC5">
        <w:rPr>
          <w:rFonts w:ascii="Open Sans" w:hAnsi="Open Sans" w:cs="Open Sans"/>
        </w:rPr>
        <w:t>by the Assessment Team through care documentation review.</w:t>
      </w:r>
      <w:r w:rsidR="00AA5575">
        <w:rPr>
          <w:rFonts w:ascii="Open Sans" w:hAnsi="Open Sans" w:cs="Open Sans"/>
        </w:rPr>
        <w:t xml:space="preserve"> Management added</w:t>
      </w:r>
      <w:r w:rsidR="00394930">
        <w:rPr>
          <w:rFonts w:ascii="Open Sans" w:hAnsi="Open Sans" w:cs="Open Sans"/>
        </w:rPr>
        <w:t xml:space="preserve"> an action to their PCI which included actions to address </w:t>
      </w:r>
      <w:r w:rsidR="00AE3A3A">
        <w:rPr>
          <w:rFonts w:ascii="Open Sans" w:hAnsi="Open Sans" w:cs="Open Sans"/>
        </w:rPr>
        <w:t>staff not escalating consumer complaints.</w:t>
      </w:r>
      <w:r w:rsidR="009B6BFC">
        <w:rPr>
          <w:rFonts w:ascii="Open Sans" w:hAnsi="Open Sans" w:cs="Open Sans"/>
        </w:rPr>
        <w:t xml:space="preserve"> </w:t>
      </w:r>
    </w:p>
    <w:p w14:paraId="704A6473" w14:textId="5A84FD8A" w:rsidR="009B63AF" w:rsidRDefault="00A81F5B" w:rsidP="004375BD">
      <w:pPr>
        <w:pStyle w:val="NormalArial"/>
        <w:rPr>
          <w:rFonts w:ascii="Open Sans" w:hAnsi="Open Sans" w:cs="Open Sans"/>
        </w:rPr>
      </w:pPr>
      <w:r>
        <w:rPr>
          <w:rFonts w:ascii="Open Sans" w:hAnsi="Open Sans" w:cs="Open Sans"/>
        </w:rPr>
        <w:t>C</w:t>
      </w:r>
      <w:r w:rsidR="00B91868">
        <w:rPr>
          <w:rFonts w:ascii="Open Sans" w:hAnsi="Open Sans" w:cs="Open Sans"/>
        </w:rPr>
        <w:t xml:space="preserve">onsumers </w:t>
      </w:r>
      <w:r>
        <w:rPr>
          <w:rFonts w:ascii="Open Sans" w:hAnsi="Open Sans" w:cs="Open Sans"/>
        </w:rPr>
        <w:t xml:space="preserve">interviewed </w:t>
      </w:r>
      <w:r w:rsidR="00B91868">
        <w:rPr>
          <w:rFonts w:ascii="Open Sans" w:hAnsi="Open Sans" w:cs="Open Sans"/>
        </w:rPr>
        <w:t xml:space="preserve">were satisfied </w:t>
      </w:r>
      <w:r w:rsidR="00106D1D">
        <w:rPr>
          <w:rFonts w:ascii="Open Sans" w:hAnsi="Open Sans" w:cs="Open Sans"/>
        </w:rPr>
        <w:t xml:space="preserve">concerns they raised were resolved in a timely manner. Staff confirmed they received training in relation to </w:t>
      </w:r>
      <w:r w:rsidR="00DC02C7">
        <w:rPr>
          <w:rFonts w:ascii="Open Sans" w:hAnsi="Open Sans" w:cs="Open Sans"/>
        </w:rPr>
        <w:t>open disclosure and were able to describe the principles of it.</w:t>
      </w:r>
    </w:p>
    <w:p w14:paraId="38ED6065" w14:textId="0E7CB394" w:rsidR="00DC02C7" w:rsidRDefault="00DC02C7" w:rsidP="004375BD">
      <w:pPr>
        <w:pStyle w:val="NormalArial"/>
        <w:rPr>
          <w:rFonts w:ascii="Open Sans" w:hAnsi="Open Sans" w:cs="Open Sans"/>
        </w:rPr>
      </w:pPr>
      <w:r>
        <w:rPr>
          <w:rFonts w:ascii="Open Sans" w:hAnsi="Open Sans" w:cs="Open Sans"/>
        </w:rPr>
        <w:t>The provider acknowl</w:t>
      </w:r>
      <w:r w:rsidR="00C36704">
        <w:rPr>
          <w:rFonts w:ascii="Open Sans" w:hAnsi="Open Sans" w:cs="Open Sans"/>
        </w:rPr>
        <w:t xml:space="preserve">edges the deficits identified in the Assessment </w:t>
      </w:r>
      <w:r w:rsidR="00A6361A">
        <w:rPr>
          <w:rFonts w:ascii="Open Sans" w:hAnsi="Open Sans" w:cs="Open Sans"/>
        </w:rPr>
        <w:t>Team’s</w:t>
      </w:r>
      <w:r w:rsidR="00C36704">
        <w:rPr>
          <w:rFonts w:ascii="Open Sans" w:hAnsi="Open Sans" w:cs="Open Sans"/>
        </w:rPr>
        <w:t xml:space="preserve"> report in relation to</w:t>
      </w:r>
      <w:r w:rsidR="00AE4EE9">
        <w:rPr>
          <w:rFonts w:ascii="Open Sans" w:hAnsi="Open Sans" w:cs="Open Sans"/>
        </w:rPr>
        <w:t xml:space="preserve"> </w:t>
      </w:r>
      <w:r w:rsidR="00636FDE">
        <w:rPr>
          <w:rFonts w:ascii="Open Sans" w:hAnsi="Open Sans" w:cs="Open Sans"/>
        </w:rPr>
        <w:t xml:space="preserve">feedback and complaints not being </w:t>
      </w:r>
      <w:r w:rsidR="00A81F5B">
        <w:rPr>
          <w:rFonts w:ascii="Open Sans" w:hAnsi="Open Sans" w:cs="Open Sans"/>
        </w:rPr>
        <w:t xml:space="preserve">actioned </w:t>
      </w:r>
      <w:r w:rsidR="00636FDE">
        <w:rPr>
          <w:rFonts w:ascii="Open Sans" w:hAnsi="Open Sans" w:cs="Open Sans"/>
        </w:rPr>
        <w:t>or open disclosure used. In their response</w:t>
      </w:r>
      <w:r w:rsidR="00A81F5B">
        <w:rPr>
          <w:rFonts w:ascii="Open Sans" w:hAnsi="Open Sans" w:cs="Open Sans"/>
        </w:rPr>
        <w:t>,</w:t>
      </w:r>
      <w:r w:rsidR="00636FDE">
        <w:rPr>
          <w:rFonts w:ascii="Open Sans" w:hAnsi="Open Sans" w:cs="Open Sans"/>
        </w:rPr>
        <w:t xml:space="preserve"> the provider</w:t>
      </w:r>
      <w:r w:rsidR="0064264D">
        <w:rPr>
          <w:rFonts w:ascii="Open Sans" w:hAnsi="Open Sans" w:cs="Open Sans"/>
        </w:rPr>
        <w:t xml:space="preserve"> included a range of actions</w:t>
      </w:r>
      <w:r w:rsidR="00607CC5">
        <w:rPr>
          <w:rFonts w:ascii="Open Sans" w:hAnsi="Open Sans" w:cs="Open Sans"/>
        </w:rPr>
        <w:t xml:space="preserve"> undertaken post visit to address the deficits, including follow up investigations of all consumers named in the report with </w:t>
      </w:r>
      <w:r w:rsidR="00F957F9">
        <w:rPr>
          <w:rFonts w:ascii="Open Sans" w:hAnsi="Open Sans" w:cs="Open Sans"/>
        </w:rPr>
        <w:t>c</w:t>
      </w:r>
      <w:r w:rsidR="00B21EFC">
        <w:rPr>
          <w:rFonts w:ascii="Open Sans" w:hAnsi="Open Sans" w:cs="Open Sans"/>
        </w:rPr>
        <w:t>omplaints</w:t>
      </w:r>
      <w:r w:rsidR="00921E99">
        <w:rPr>
          <w:rFonts w:ascii="Open Sans" w:hAnsi="Open Sans" w:cs="Open Sans"/>
        </w:rPr>
        <w:t xml:space="preserve"> identified through progress </w:t>
      </w:r>
      <w:r w:rsidR="00921E99">
        <w:rPr>
          <w:rFonts w:ascii="Open Sans" w:hAnsi="Open Sans" w:cs="Open Sans"/>
        </w:rPr>
        <w:lastRenderedPageBreak/>
        <w:t xml:space="preserve">notes, </w:t>
      </w:r>
      <w:r w:rsidR="006C1C35">
        <w:rPr>
          <w:rFonts w:ascii="Open Sans" w:hAnsi="Open Sans" w:cs="Open Sans"/>
        </w:rPr>
        <w:t>including</w:t>
      </w:r>
      <w:r w:rsidR="0056194A">
        <w:rPr>
          <w:rFonts w:ascii="Open Sans" w:hAnsi="Open Sans" w:cs="Open Sans"/>
        </w:rPr>
        <w:t xml:space="preserve"> investigations</w:t>
      </w:r>
      <w:r w:rsidR="00FB0702">
        <w:rPr>
          <w:rFonts w:ascii="Open Sans" w:hAnsi="Open Sans" w:cs="Open Sans"/>
        </w:rPr>
        <w:t xml:space="preserve"> undertaken</w:t>
      </w:r>
      <w:r w:rsidR="0056194A">
        <w:rPr>
          <w:rFonts w:ascii="Open Sans" w:hAnsi="Open Sans" w:cs="Open Sans"/>
        </w:rPr>
        <w:t xml:space="preserve"> and consultation with consumers.  </w:t>
      </w:r>
      <w:r w:rsidR="00870685">
        <w:rPr>
          <w:rFonts w:ascii="Open Sans" w:hAnsi="Open Sans" w:cs="Open Sans"/>
        </w:rPr>
        <w:t>The provider</w:t>
      </w:r>
      <w:r w:rsidR="0064264D">
        <w:rPr>
          <w:rFonts w:ascii="Open Sans" w:hAnsi="Open Sans" w:cs="Open Sans"/>
        </w:rPr>
        <w:t xml:space="preserve"> </w:t>
      </w:r>
      <w:r w:rsidR="00FB0702">
        <w:rPr>
          <w:rFonts w:ascii="Open Sans" w:hAnsi="Open Sans" w:cs="Open Sans"/>
        </w:rPr>
        <w:t xml:space="preserve">also </w:t>
      </w:r>
      <w:r w:rsidR="00A81F5B">
        <w:rPr>
          <w:rFonts w:ascii="Open Sans" w:hAnsi="Open Sans" w:cs="Open Sans"/>
        </w:rPr>
        <w:t xml:space="preserve">added </w:t>
      </w:r>
      <w:r w:rsidR="00FB0702">
        <w:rPr>
          <w:rFonts w:ascii="Open Sans" w:hAnsi="Open Sans" w:cs="Open Sans"/>
        </w:rPr>
        <w:t xml:space="preserve">actions to the PCI to address </w:t>
      </w:r>
      <w:r w:rsidR="004F6AC9">
        <w:rPr>
          <w:rFonts w:ascii="Open Sans" w:hAnsi="Open Sans" w:cs="Open Sans"/>
        </w:rPr>
        <w:t>deficits in relation to management not being aware of complaints raised by consumers in progress notes</w:t>
      </w:r>
      <w:r w:rsidR="00A81F5B">
        <w:rPr>
          <w:rFonts w:ascii="Open Sans" w:hAnsi="Open Sans" w:cs="Open Sans"/>
        </w:rPr>
        <w:t>,</w:t>
      </w:r>
      <w:r w:rsidR="00FB0702">
        <w:rPr>
          <w:rFonts w:ascii="Open Sans" w:hAnsi="Open Sans" w:cs="Open Sans"/>
        </w:rPr>
        <w:t xml:space="preserve"> including </w:t>
      </w:r>
      <w:r w:rsidR="004F6AC9">
        <w:rPr>
          <w:rFonts w:ascii="Open Sans" w:hAnsi="Open Sans" w:cs="Open Sans"/>
        </w:rPr>
        <w:t xml:space="preserve">enabling a keyword searches of progress notes and </w:t>
      </w:r>
      <w:r w:rsidR="00C74B06">
        <w:rPr>
          <w:rFonts w:ascii="Open Sans" w:hAnsi="Open Sans" w:cs="Open Sans"/>
        </w:rPr>
        <w:t>detailed reviews to be undertaken by clinical management.</w:t>
      </w:r>
    </w:p>
    <w:p w14:paraId="5DF45B11" w14:textId="41987F56" w:rsidR="00C74B06" w:rsidRDefault="00C74B06" w:rsidP="004375BD">
      <w:pPr>
        <w:pStyle w:val="NormalArial"/>
        <w:rPr>
          <w:rFonts w:ascii="Open Sans" w:hAnsi="Open Sans" w:cs="Open Sans"/>
        </w:rPr>
      </w:pPr>
      <w:r>
        <w:rPr>
          <w:rFonts w:ascii="Open Sans" w:hAnsi="Open Sans" w:cs="Open Sans"/>
        </w:rPr>
        <w:t>I acknowledge</w:t>
      </w:r>
      <w:r w:rsidR="007B3B09">
        <w:rPr>
          <w:rFonts w:ascii="Open Sans" w:hAnsi="Open Sans" w:cs="Open Sans"/>
        </w:rPr>
        <w:t xml:space="preserve"> the information and actions included in the provider</w:t>
      </w:r>
      <w:r w:rsidR="00A81F5B">
        <w:rPr>
          <w:rFonts w:ascii="Open Sans" w:hAnsi="Open Sans" w:cs="Open Sans"/>
        </w:rPr>
        <w:t>’</w:t>
      </w:r>
      <w:r w:rsidR="007B3B09">
        <w:rPr>
          <w:rFonts w:ascii="Open Sans" w:hAnsi="Open Sans" w:cs="Open Sans"/>
        </w:rPr>
        <w:t xml:space="preserve">s </w:t>
      </w:r>
      <w:r w:rsidR="0056124C">
        <w:rPr>
          <w:rFonts w:ascii="Open Sans" w:hAnsi="Open Sans" w:cs="Open Sans"/>
        </w:rPr>
        <w:t xml:space="preserve">response, however, find appropriate actions are </w:t>
      </w:r>
      <w:r w:rsidR="00A81F5B">
        <w:rPr>
          <w:rFonts w:ascii="Open Sans" w:hAnsi="Open Sans" w:cs="Open Sans"/>
        </w:rPr>
        <w:t xml:space="preserve">not </w:t>
      </w:r>
      <w:r w:rsidR="0056124C">
        <w:rPr>
          <w:rFonts w:ascii="Open Sans" w:hAnsi="Open Sans" w:cs="Open Sans"/>
        </w:rPr>
        <w:t xml:space="preserve">undertaken or an open disclosure process used in relation to feedback and complaints. In coming to this finding, I have </w:t>
      </w:r>
      <w:r w:rsidR="00327E82">
        <w:rPr>
          <w:rFonts w:ascii="Open Sans" w:hAnsi="Open Sans" w:cs="Open Sans"/>
        </w:rPr>
        <w:t>considered</w:t>
      </w:r>
      <w:r w:rsidR="00D36F0D">
        <w:rPr>
          <w:rFonts w:ascii="Open Sans" w:hAnsi="Open Sans" w:cs="Open Sans"/>
        </w:rPr>
        <w:t xml:space="preserve"> information in the Assessment Team’s report that shows </w:t>
      </w:r>
      <w:r w:rsidR="00661A93">
        <w:rPr>
          <w:rFonts w:ascii="Open Sans" w:hAnsi="Open Sans" w:cs="Open Sans"/>
        </w:rPr>
        <w:t>the systems and processes for actioning feedbac</w:t>
      </w:r>
      <w:r w:rsidR="00042447">
        <w:rPr>
          <w:rFonts w:ascii="Open Sans" w:hAnsi="Open Sans" w:cs="Open Sans"/>
        </w:rPr>
        <w:t>k</w:t>
      </w:r>
      <w:r w:rsidR="00661A93">
        <w:rPr>
          <w:rFonts w:ascii="Open Sans" w:hAnsi="Open Sans" w:cs="Open Sans"/>
        </w:rPr>
        <w:t xml:space="preserve"> and complaints is not effective when staff document consumer </w:t>
      </w:r>
      <w:r w:rsidR="00042447">
        <w:rPr>
          <w:rFonts w:ascii="Open Sans" w:hAnsi="Open Sans" w:cs="Open Sans"/>
        </w:rPr>
        <w:t>concerns</w:t>
      </w:r>
      <w:r w:rsidR="00661A93">
        <w:rPr>
          <w:rFonts w:ascii="Open Sans" w:hAnsi="Open Sans" w:cs="Open Sans"/>
        </w:rPr>
        <w:t xml:space="preserve"> in progress notes as they are not further escalated for investigation. I have also considered information that shows staff are not </w:t>
      </w:r>
      <w:r w:rsidR="00042447">
        <w:rPr>
          <w:rFonts w:ascii="Open Sans" w:hAnsi="Open Sans" w:cs="Open Sans"/>
        </w:rPr>
        <w:t>consistently applying principles of open disclosure where something goes wrong.</w:t>
      </w:r>
    </w:p>
    <w:p w14:paraId="12E4BAC4" w14:textId="06B15F18" w:rsidR="00042447" w:rsidRDefault="00042447" w:rsidP="004375BD">
      <w:pPr>
        <w:pStyle w:val="NormalArial"/>
        <w:rPr>
          <w:rFonts w:ascii="Open Sans" w:hAnsi="Open Sans" w:cs="Open Sans"/>
        </w:rPr>
      </w:pPr>
      <w:r>
        <w:rPr>
          <w:rFonts w:ascii="Open Sans" w:hAnsi="Open Sans" w:cs="Open Sans"/>
        </w:rPr>
        <w:t xml:space="preserve">I </w:t>
      </w:r>
      <w:r w:rsidR="00D856EF">
        <w:rPr>
          <w:rFonts w:ascii="Open Sans" w:hAnsi="Open Sans" w:cs="Open Sans"/>
        </w:rPr>
        <w:t>acknowledge</w:t>
      </w:r>
      <w:r>
        <w:rPr>
          <w:rFonts w:ascii="Open Sans" w:hAnsi="Open Sans" w:cs="Open Sans"/>
        </w:rPr>
        <w:t xml:space="preserve"> the actions the </w:t>
      </w:r>
      <w:r w:rsidR="00D856EF">
        <w:rPr>
          <w:rFonts w:ascii="Open Sans" w:hAnsi="Open Sans" w:cs="Open Sans"/>
        </w:rPr>
        <w:t>provider</w:t>
      </w:r>
      <w:r>
        <w:rPr>
          <w:rFonts w:ascii="Open Sans" w:hAnsi="Open Sans" w:cs="Open Sans"/>
        </w:rPr>
        <w:t xml:space="preserve"> has taken since the site audit visit and encourage them to continue embedding those </w:t>
      </w:r>
      <w:r w:rsidR="00D856EF">
        <w:rPr>
          <w:rFonts w:ascii="Open Sans" w:hAnsi="Open Sans" w:cs="Open Sans"/>
        </w:rPr>
        <w:t>into their systems and processes to improve the deficits identified.</w:t>
      </w:r>
    </w:p>
    <w:p w14:paraId="733DE559" w14:textId="1259D538" w:rsidR="00D856EF" w:rsidRDefault="00D856EF" w:rsidP="004375BD">
      <w:pPr>
        <w:pStyle w:val="NormalArial"/>
        <w:rPr>
          <w:rFonts w:ascii="Open Sans" w:hAnsi="Open Sans" w:cs="Open Sans"/>
        </w:rPr>
      </w:pPr>
      <w:r>
        <w:rPr>
          <w:rFonts w:ascii="Open Sans" w:hAnsi="Open Sans" w:cs="Open Sans"/>
        </w:rPr>
        <w:t xml:space="preserve">For the reasons above, I find </w:t>
      </w:r>
      <w:r w:rsidR="00A81F5B">
        <w:rPr>
          <w:rFonts w:ascii="Open Sans" w:hAnsi="Open Sans" w:cs="Open Sans"/>
        </w:rPr>
        <w:t xml:space="preserve">requirement </w:t>
      </w:r>
      <w:r>
        <w:rPr>
          <w:rFonts w:ascii="Open Sans" w:hAnsi="Open Sans" w:cs="Open Sans"/>
        </w:rPr>
        <w:t>(3)(c) in Standard 6 Feedback and complaints non-compliant.</w:t>
      </w:r>
    </w:p>
    <w:p w14:paraId="708E4A34" w14:textId="0F3845F2" w:rsidR="00D856EF" w:rsidRDefault="00D856EF" w:rsidP="004375BD">
      <w:pPr>
        <w:pStyle w:val="NormalArial"/>
        <w:rPr>
          <w:rFonts w:ascii="Open Sans" w:hAnsi="Open Sans" w:cs="Open Sans"/>
        </w:rPr>
      </w:pPr>
      <w:r>
        <w:rPr>
          <w:rFonts w:ascii="Open Sans" w:hAnsi="Open Sans" w:cs="Open Sans"/>
        </w:rPr>
        <w:t xml:space="preserve">In relation to requirements </w:t>
      </w:r>
      <w:r>
        <w:rPr>
          <w:rFonts w:ascii="Open Sans" w:hAnsi="Open Sans" w:cs="Open Sans"/>
          <w:b/>
          <w:bCs/>
        </w:rPr>
        <w:t>(3)(a), (3)(b) and (3)(d)</w:t>
      </w:r>
      <w:r w:rsidR="00A81F5B">
        <w:rPr>
          <w:rFonts w:ascii="Open Sans" w:hAnsi="Open Sans" w:cs="Open Sans"/>
          <w:b/>
          <w:bCs/>
        </w:rPr>
        <w:t>,</w:t>
      </w:r>
      <w:r>
        <w:rPr>
          <w:rFonts w:ascii="Open Sans" w:hAnsi="Open Sans" w:cs="Open Sans"/>
        </w:rPr>
        <w:t xml:space="preserve"> consumers and </w:t>
      </w:r>
      <w:r w:rsidR="006C754C">
        <w:rPr>
          <w:rFonts w:ascii="Open Sans" w:hAnsi="Open Sans" w:cs="Open Sans"/>
        </w:rPr>
        <w:t xml:space="preserve">their representatives confirmed they are encouraged to provide feedback and felt safe doing so. Consumers </w:t>
      </w:r>
      <w:r w:rsidR="00254C27">
        <w:rPr>
          <w:rFonts w:ascii="Open Sans" w:hAnsi="Open Sans" w:cs="Open Sans"/>
        </w:rPr>
        <w:t xml:space="preserve">felt they </w:t>
      </w:r>
      <w:r w:rsidR="00AB5B5A">
        <w:rPr>
          <w:rFonts w:ascii="Open Sans" w:hAnsi="Open Sans" w:cs="Open Sans"/>
        </w:rPr>
        <w:t>were well informed about advocacy services</w:t>
      </w:r>
      <w:r w:rsidR="00C40899">
        <w:rPr>
          <w:rFonts w:ascii="Open Sans" w:hAnsi="Open Sans" w:cs="Open Sans"/>
        </w:rPr>
        <w:t>.</w:t>
      </w:r>
      <w:r w:rsidR="00A65BF4">
        <w:rPr>
          <w:rFonts w:ascii="Open Sans" w:hAnsi="Open Sans" w:cs="Open Sans"/>
        </w:rPr>
        <w:t xml:space="preserve"> </w:t>
      </w:r>
      <w:r w:rsidR="00C40899">
        <w:rPr>
          <w:rFonts w:ascii="Open Sans" w:hAnsi="Open Sans" w:cs="Open Sans"/>
        </w:rPr>
        <w:t>M</w:t>
      </w:r>
      <w:r w:rsidR="006C4F2F">
        <w:rPr>
          <w:rFonts w:ascii="Open Sans" w:hAnsi="Open Sans" w:cs="Open Sans"/>
        </w:rPr>
        <w:t>anagement</w:t>
      </w:r>
      <w:r w:rsidR="00987DC4">
        <w:rPr>
          <w:rFonts w:ascii="Open Sans" w:hAnsi="Open Sans" w:cs="Open Sans"/>
        </w:rPr>
        <w:t xml:space="preserve"> advised they have an action to presentations from various advocacy bodies </w:t>
      </w:r>
      <w:r w:rsidR="00086324">
        <w:rPr>
          <w:rFonts w:ascii="Open Sans" w:hAnsi="Open Sans" w:cs="Open Sans"/>
        </w:rPr>
        <w:t>at their future consumer meetings.</w:t>
      </w:r>
      <w:r w:rsidR="008A3D11">
        <w:rPr>
          <w:rFonts w:ascii="Open Sans" w:hAnsi="Open Sans" w:cs="Open Sans"/>
        </w:rPr>
        <w:t xml:space="preserve"> Information about how to make a complaint was observed throughout the service and documentation confirmed the feedback and complaints process is included in the consumer admission handbook.</w:t>
      </w:r>
      <w:r w:rsidR="00BE0566">
        <w:rPr>
          <w:rFonts w:ascii="Open Sans" w:hAnsi="Open Sans" w:cs="Open Sans"/>
        </w:rPr>
        <w:t xml:space="preserve"> </w:t>
      </w:r>
      <w:r w:rsidR="001E1AC1">
        <w:rPr>
          <w:rFonts w:ascii="Open Sans" w:hAnsi="Open Sans" w:cs="Open Sans"/>
        </w:rPr>
        <w:t>Staff confirmed consumer feedback and complaints are discussed during staff meetings</w:t>
      </w:r>
      <w:r w:rsidR="00E60EC3">
        <w:rPr>
          <w:rFonts w:ascii="Open Sans" w:hAnsi="Open Sans" w:cs="Open Sans"/>
        </w:rPr>
        <w:t xml:space="preserve"> and at shift handovers. The service’s PCI shows </w:t>
      </w:r>
      <w:r w:rsidR="00FE0016">
        <w:rPr>
          <w:rFonts w:ascii="Open Sans" w:hAnsi="Open Sans" w:cs="Open Sans"/>
        </w:rPr>
        <w:t xml:space="preserve">actions are included as a result of feedback and complaints from </w:t>
      </w:r>
      <w:r w:rsidR="002E3A55">
        <w:rPr>
          <w:rFonts w:ascii="Open Sans" w:hAnsi="Open Sans" w:cs="Open Sans"/>
        </w:rPr>
        <w:t>consumers.</w:t>
      </w:r>
    </w:p>
    <w:p w14:paraId="6A566946" w14:textId="7CE00264" w:rsidR="002E3A55" w:rsidRDefault="002E3A55" w:rsidP="004375BD">
      <w:pPr>
        <w:pStyle w:val="NormalArial"/>
        <w:rPr>
          <w:rFonts w:ascii="Open Sans" w:hAnsi="Open Sans" w:cs="Open Sans"/>
        </w:rPr>
      </w:pPr>
      <w:r>
        <w:rPr>
          <w:rFonts w:ascii="Open Sans" w:hAnsi="Open Sans" w:cs="Open Sans"/>
        </w:rPr>
        <w:t xml:space="preserve">Based on the information detailed above, I find </w:t>
      </w:r>
      <w:r w:rsidR="00A81F5B">
        <w:rPr>
          <w:rFonts w:ascii="Open Sans" w:hAnsi="Open Sans" w:cs="Open Sans"/>
        </w:rPr>
        <w:t>r</w:t>
      </w:r>
      <w:r w:rsidR="00A81F5B" w:rsidRPr="00846DD9">
        <w:rPr>
          <w:rFonts w:ascii="Open Sans" w:hAnsi="Open Sans" w:cs="Open Sans"/>
        </w:rPr>
        <w:t xml:space="preserve">equirements </w:t>
      </w:r>
      <w:r w:rsidR="00124F3B" w:rsidRPr="00846DD9">
        <w:rPr>
          <w:rFonts w:ascii="Open Sans" w:hAnsi="Open Sans" w:cs="Open Sans"/>
        </w:rPr>
        <w:t>(3)(a), (3)(b), and (3)(d)</w:t>
      </w:r>
      <w:r w:rsidR="00105AB5" w:rsidRPr="00846DD9">
        <w:rPr>
          <w:rFonts w:ascii="Open Sans" w:hAnsi="Open Sans" w:cs="Open Sans"/>
        </w:rPr>
        <w:t xml:space="preserve"> </w:t>
      </w:r>
      <w:r w:rsidR="00105AB5">
        <w:rPr>
          <w:rFonts w:ascii="Open Sans" w:hAnsi="Open Sans" w:cs="Open Sans"/>
        </w:rPr>
        <w:t>compliant.</w:t>
      </w:r>
    </w:p>
    <w:p w14:paraId="27E18B71" w14:textId="3818B0A4" w:rsidR="00086324" w:rsidRPr="00D856EF" w:rsidRDefault="00086324" w:rsidP="004375BD">
      <w:pPr>
        <w:pStyle w:val="NormalArial"/>
        <w:rPr>
          <w:rFonts w:ascii="Open Sans" w:hAnsi="Open Sans" w:cs="Open Sans"/>
        </w:rPr>
      </w:pPr>
    </w:p>
    <w:p w14:paraId="16081346" w14:textId="77777777" w:rsidR="004C7404" w:rsidRPr="001E694D" w:rsidRDefault="00FB7DDD">
      <w:pPr>
        <w:pStyle w:val="NormalArial"/>
        <w:rPr>
          <w:rFonts w:ascii="Open Sans" w:hAnsi="Open Sans" w:cs="Open Sans"/>
        </w:rPr>
      </w:pPr>
      <w:r w:rsidRPr="001E694D">
        <w:rPr>
          <w:rFonts w:ascii="Open Sans" w:hAnsi="Open Sans" w:cs="Open Sans"/>
        </w:rPr>
        <w:br w:type="page"/>
      </w:r>
    </w:p>
    <w:p w14:paraId="4ED824DE"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lastRenderedPageBreak/>
        <w:t>Standard 7</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487"/>
        <w:gridCol w:w="1852"/>
      </w:tblGrid>
      <w:tr w:rsidR="003A184E" w14:paraId="01DD2637"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shd w:val="clear" w:color="auto" w:fill="781E77"/>
          </w:tcPr>
          <w:p w14:paraId="550B3A94" w14:textId="77777777" w:rsidR="004C7404" w:rsidRPr="001E694D" w:rsidRDefault="00FB7DDD">
            <w:pPr>
              <w:spacing w:before="0" w:line="22" w:lineRule="atLeast"/>
              <w:rPr>
                <w:rFonts w:ascii="Open Sans" w:hAnsi="Open Sans" w:cs="Open Sans"/>
                <w:b w:val="0"/>
              </w:rPr>
            </w:pPr>
            <w:r w:rsidRPr="001E694D">
              <w:rPr>
                <w:rFonts w:ascii="Open Sans" w:hAnsi="Open Sans" w:cs="Open Sans"/>
                <w:color w:val="FFFFFF" w:themeColor="background1"/>
              </w:rPr>
              <w:t>Human resources</w:t>
            </w:r>
          </w:p>
        </w:tc>
        <w:tc>
          <w:tcPr>
            <w:tcW w:w="1977" w:type="dxa"/>
            <w:shd w:val="clear" w:color="auto" w:fill="781E77"/>
          </w:tcPr>
          <w:p w14:paraId="2AD3291E"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5A150F6E"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C0FB5F1" w14:textId="77777777" w:rsidR="004C7404" w:rsidRPr="001E694D" w:rsidRDefault="00FB7DDD">
            <w:pPr>
              <w:spacing w:line="22" w:lineRule="atLeast"/>
              <w:rPr>
                <w:rFonts w:ascii="Open Sans" w:hAnsi="Open Sans" w:cs="Open Sans"/>
              </w:rPr>
            </w:pPr>
            <w:r w:rsidRPr="001E694D">
              <w:rPr>
                <w:rFonts w:ascii="Open Sans" w:hAnsi="Open Sans" w:cs="Open Sans"/>
              </w:rPr>
              <w:t>Requirement 7(3)(a)</w:t>
            </w:r>
          </w:p>
        </w:tc>
        <w:tc>
          <w:tcPr>
            <w:tcW w:w="6468" w:type="dxa"/>
            <w:shd w:val="clear" w:color="auto" w:fill="auto"/>
          </w:tcPr>
          <w:p w14:paraId="21C3AD9B"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The workforce is planned to enable, and the number and mix of members of the workforce deployed enables, the delivery and management of safe and quality care and services.</w:t>
            </w:r>
          </w:p>
        </w:tc>
        <w:tc>
          <w:tcPr>
            <w:tcW w:w="1977" w:type="dxa"/>
            <w:shd w:val="clear" w:color="auto" w:fill="auto"/>
          </w:tcPr>
          <w:p w14:paraId="6AE7CFA0"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882921291"/>
                <w:placeholder>
                  <w:docPart w:val="3E7DA6D4D488433DAA2BE3C0C665AE37"/>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10B12FCB"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FDD4C9" w14:textId="77777777" w:rsidR="004C7404" w:rsidRPr="001E694D" w:rsidRDefault="00FB7DDD">
            <w:pPr>
              <w:spacing w:line="22" w:lineRule="atLeast"/>
              <w:rPr>
                <w:rFonts w:ascii="Open Sans" w:hAnsi="Open Sans" w:cs="Open Sans"/>
              </w:rPr>
            </w:pPr>
            <w:r w:rsidRPr="001E694D">
              <w:rPr>
                <w:rFonts w:ascii="Open Sans" w:hAnsi="Open Sans" w:cs="Open Sans"/>
              </w:rPr>
              <w:t>Requirement 7(3)(b)</w:t>
            </w:r>
          </w:p>
        </w:tc>
        <w:tc>
          <w:tcPr>
            <w:tcW w:w="6468" w:type="dxa"/>
            <w:shd w:val="clear" w:color="auto" w:fill="auto"/>
          </w:tcPr>
          <w:p w14:paraId="48D91D74"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Workforce interactions with consumers are kind, caring and respectful of each consumer’s identity, culture and diversity.</w:t>
            </w:r>
          </w:p>
        </w:tc>
        <w:tc>
          <w:tcPr>
            <w:tcW w:w="1977" w:type="dxa"/>
            <w:shd w:val="clear" w:color="auto" w:fill="auto"/>
          </w:tcPr>
          <w:p w14:paraId="4C4BBD7D"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572207705"/>
                <w:placeholder>
                  <w:docPart w:val="8ACB8D2F0BC64BE2BDA9B4EA2B97B17B"/>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79D182BA"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88327E1" w14:textId="77777777" w:rsidR="004C7404" w:rsidRPr="001E694D" w:rsidRDefault="00FB7DDD">
            <w:pPr>
              <w:spacing w:line="22" w:lineRule="atLeast"/>
              <w:rPr>
                <w:rFonts w:ascii="Open Sans" w:hAnsi="Open Sans" w:cs="Open Sans"/>
              </w:rPr>
            </w:pPr>
            <w:r w:rsidRPr="001E694D">
              <w:rPr>
                <w:rFonts w:ascii="Open Sans" w:hAnsi="Open Sans" w:cs="Open Sans"/>
              </w:rPr>
              <w:t>Requirement 7(3)(c)</w:t>
            </w:r>
          </w:p>
        </w:tc>
        <w:tc>
          <w:tcPr>
            <w:tcW w:w="6468" w:type="dxa"/>
            <w:shd w:val="clear" w:color="auto" w:fill="auto"/>
          </w:tcPr>
          <w:p w14:paraId="5A9DD839"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The workforce is competent and the members of the workforce have the qualifications and knowledge to effectively perform their roles.</w:t>
            </w:r>
          </w:p>
        </w:tc>
        <w:tc>
          <w:tcPr>
            <w:tcW w:w="1977" w:type="dxa"/>
            <w:shd w:val="clear" w:color="auto" w:fill="auto"/>
          </w:tcPr>
          <w:p w14:paraId="747CFBB7"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167071587"/>
                <w:placeholder>
                  <w:docPart w:val="2006D617159A4DBD950ADA2AF1263BED"/>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752195DB"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5912575" w14:textId="77777777" w:rsidR="004C7404" w:rsidRPr="001E694D" w:rsidRDefault="00FB7DDD">
            <w:pPr>
              <w:spacing w:line="22" w:lineRule="atLeast"/>
              <w:rPr>
                <w:rFonts w:ascii="Open Sans" w:hAnsi="Open Sans" w:cs="Open Sans"/>
              </w:rPr>
            </w:pPr>
            <w:r w:rsidRPr="001E694D">
              <w:rPr>
                <w:rFonts w:ascii="Open Sans" w:hAnsi="Open Sans" w:cs="Open Sans"/>
              </w:rPr>
              <w:t>Requirement 7(3)(d)</w:t>
            </w:r>
          </w:p>
        </w:tc>
        <w:tc>
          <w:tcPr>
            <w:tcW w:w="6468" w:type="dxa"/>
            <w:shd w:val="clear" w:color="auto" w:fill="auto"/>
          </w:tcPr>
          <w:p w14:paraId="5C56FE80"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The workforce is recruited, trained, equipped and supported to deliver the outcomes required by these standards.</w:t>
            </w:r>
          </w:p>
        </w:tc>
        <w:tc>
          <w:tcPr>
            <w:tcW w:w="1977" w:type="dxa"/>
            <w:shd w:val="clear" w:color="auto" w:fill="auto"/>
          </w:tcPr>
          <w:p w14:paraId="106E5E3A" w14:textId="77777777" w:rsidR="004C7404" w:rsidRPr="001E694D" w:rsidRDefault="007849FB">
            <w:pPr>
              <w:spacing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502364396"/>
                <w:placeholder>
                  <w:docPart w:val="112FA60B6F004B3AAAF3EFAFA0AFABF5"/>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4E1A319A" w14:textId="77777777" w:rsidTr="003A184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47EFB01" w14:textId="77777777" w:rsidR="004C7404" w:rsidRPr="001E694D" w:rsidRDefault="00FB7DDD">
            <w:pPr>
              <w:spacing w:line="22" w:lineRule="atLeast"/>
              <w:rPr>
                <w:rFonts w:ascii="Open Sans" w:hAnsi="Open Sans" w:cs="Open Sans"/>
              </w:rPr>
            </w:pPr>
            <w:r w:rsidRPr="001E694D">
              <w:rPr>
                <w:rFonts w:ascii="Open Sans" w:hAnsi="Open Sans" w:cs="Open Sans"/>
              </w:rPr>
              <w:t>Requirement 7(3)(e)</w:t>
            </w:r>
          </w:p>
        </w:tc>
        <w:tc>
          <w:tcPr>
            <w:tcW w:w="6468" w:type="dxa"/>
            <w:shd w:val="clear" w:color="auto" w:fill="auto"/>
          </w:tcPr>
          <w:p w14:paraId="3670265D"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Regular assessment, monitoring and review of the performance of each member of the workforce is undertaken.</w:t>
            </w:r>
          </w:p>
        </w:tc>
        <w:tc>
          <w:tcPr>
            <w:tcW w:w="1977" w:type="dxa"/>
            <w:shd w:val="clear" w:color="auto" w:fill="auto"/>
          </w:tcPr>
          <w:p w14:paraId="077C7ED4" w14:textId="77777777" w:rsidR="004C7404" w:rsidRPr="001E694D" w:rsidRDefault="007849FB">
            <w:pPr>
              <w:spacing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486897311"/>
                <w:placeholder>
                  <w:docPart w:val="72D173DF183F466F90692AF84945A83C"/>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bl>
    <w:p w14:paraId="5DEDCFB0" w14:textId="77777777" w:rsidR="004C7404" w:rsidRPr="003E162B" w:rsidRDefault="00FB7DDD">
      <w:pPr>
        <w:pStyle w:val="Heading20"/>
        <w:rPr>
          <w:rFonts w:ascii="Open Sans" w:hAnsi="Open Sans" w:cs="Open Sans"/>
          <w:color w:val="781E77"/>
        </w:rPr>
      </w:pPr>
      <w:r w:rsidRPr="003E162B">
        <w:rPr>
          <w:rFonts w:ascii="Open Sans" w:hAnsi="Open Sans" w:cs="Open Sans"/>
          <w:color w:val="781E77"/>
        </w:rPr>
        <w:t>Findings</w:t>
      </w:r>
    </w:p>
    <w:p w14:paraId="07457E9D" w14:textId="297841CE" w:rsidR="004C7404" w:rsidRDefault="006E6776">
      <w:pPr>
        <w:pStyle w:val="NormalArial"/>
        <w:rPr>
          <w:rFonts w:ascii="Open Sans" w:hAnsi="Open Sans" w:cs="Open Sans"/>
        </w:rPr>
      </w:pPr>
      <w:r>
        <w:rPr>
          <w:rFonts w:ascii="Open Sans" w:hAnsi="Open Sans" w:cs="Open Sans"/>
        </w:rPr>
        <w:t xml:space="preserve">Consumers and representatives confirmed staff were kind and caring, and there were enough staff to deliver care in a way that meets consumers’ needs and preferences. Consumers were satisfied </w:t>
      </w:r>
      <w:r w:rsidR="000865F9">
        <w:rPr>
          <w:rFonts w:ascii="Open Sans" w:hAnsi="Open Sans" w:cs="Open Sans"/>
        </w:rPr>
        <w:t xml:space="preserve">staff were trained well and competent at the role they were undertaking. Staff interactions with consumers </w:t>
      </w:r>
      <w:r w:rsidR="00BA0F1E">
        <w:rPr>
          <w:rFonts w:ascii="Open Sans" w:hAnsi="Open Sans" w:cs="Open Sans"/>
        </w:rPr>
        <w:t>are done so in a kind</w:t>
      </w:r>
      <w:r w:rsidR="00A81F5B">
        <w:rPr>
          <w:rFonts w:ascii="Open Sans" w:hAnsi="Open Sans" w:cs="Open Sans"/>
        </w:rPr>
        <w:t>,</w:t>
      </w:r>
      <w:r w:rsidR="00BA0F1E">
        <w:rPr>
          <w:rFonts w:ascii="Open Sans" w:hAnsi="Open Sans" w:cs="Open Sans"/>
        </w:rPr>
        <w:t xml:space="preserve"> caring, respectful and attentive</w:t>
      </w:r>
      <w:r w:rsidR="00A81F5B">
        <w:rPr>
          <w:rFonts w:ascii="Open Sans" w:hAnsi="Open Sans" w:cs="Open Sans"/>
        </w:rPr>
        <w:t xml:space="preserve"> manner</w:t>
      </w:r>
      <w:r w:rsidR="00BA0F1E">
        <w:rPr>
          <w:rFonts w:ascii="Open Sans" w:hAnsi="Open Sans" w:cs="Open Sans"/>
        </w:rPr>
        <w:t>.</w:t>
      </w:r>
    </w:p>
    <w:p w14:paraId="163C43CE" w14:textId="4C64CF2B" w:rsidR="00BA0F1E" w:rsidRDefault="00BA0F1E">
      <w:pPr>
        <w:pStyle w:val="NormalArial"/>
        <w:rPr>
          <w:rFonts w:ascii="Open Sans" w:hAnsi="Open Sans" w:cs="Open Sans"/>
        </w:rPr>
      </w:pPr>
      <w:r>
        <w:rPr>
          <w:rFonts w:ascii="Open Sans" w:hAnsi="Open Sans" w:cs="Open Sans"/>
        </w:rPr>
        <w:t>Documentation reflected staff were trained in all aspects of care and service delivery as it relates to their role</w:t>
      </w:r>
      <w:r w:rsidR="00F0030C">
        <w:rPr>
          <w:rFonts w:ascii="Open Sans" w:hAnsi="Open Sans" w:cs="Open Sans"/>
        </w:rPr>
        <w:t>. Rosters showed a mix of staff allocated across the service for each shift with processes in place to cover staff where planned or unplanned leave occurs.</w:t>
      </w:r>
      <w:r w:rsidR="00D95656">
        <w:rPr>
          <w:rFonts w:ascii="Open Sans" w:hAnsi="Open Sans" w:cs="Open Sans"/>
        </w:rPr>
        <w:t xml:space="preserve"> Management confirmed staff are recruited based on qualifications, knowledge, and experience and</w:t>
      </w:r>
      <w:r w:rsidR="0066311E">
        <w:rPr>
          <w:rFonts w:ascii="Open Sans" w:hAnsi="Open Sans" w:cs="Open Sans"/>
        </w:rPr>
        <w:t xml:space="preserve"> all new staff undertake an orientation program that includes</w:t>
      </w:r>
      <w:r w:rsidR="005D04BC">
        <w:rPr>
          <w:rFonts w:ascii="Open Sans" w:hAnsi="Open Sans" w:cs="Open Sans"/>
        </w:rPr>
        <w:t xml:space="preserve"> </w:t>
      </w:r>
      <w:r w:rsidR="005E2762">
        <w:rPr>
          <w:rFonts w:ascii="Open Sans" w:hAnsi="Open Sans" w:cs="Open Sans"/>
        </w:rPr>
        <w:t>several</w:t>
      </w:r>
      <w:r w:rsidR="005D04BC">
        <w:rPr>
          <w:rFonts w:ascii="Open Sans" w:hAnsi="Open Sans" w:cs="Open Sans"/>
        </w:rPr>
        <w:t xml:space="preserve"> training modules. Management described the system in place to monitor staff training </w:t>
      </w:r>
      <w:r w:rsidR="00AB0100">
        <w:rPr>
          <w:rFonts w:ascii="Open Sans" w:hAnsi="Open Sans" w:cs="Open Sans"/>
        </w:rPr>
        <w:t xml:space="preserve">which is done so through a register and any staff not compliant are stood down until they complete </w:t>
      </w:r>
      <w:r w:rsidR="00D512FE">
        <w:rPr>
          <w:rFonts w:ascii="Open Sans" w:hAnsi="Open Sans" w:cs="Open Sans"/>
        </w:rPr>
        <w:t>mandatory</w:t>
      </w:r>
      <w:r w:rsidR="00AB0100">
        <w:rPr>
          <w:rFonts w:ascii="Open Sans" w:hAnsi="Open Sans" w:cs="Open Sans"/>
        </w:rPr>
        <w:t xml:space="preserve"> training.</w:t>
      </w:r>
    </w:p>
    <w:p w14:paraId="78DCFCD3" w14:textId="5E99FDA8" w:rsidR="00AB0100" w:rsidRDefault="00AB0100">
      <w:pPr>
        <w:pStyle w:val="NormalArial"/>
        <w:rPr>
          <w:rFonts w:ascii="Open Sans" w:hAnsi="Open Sans" w:cs="Open Sans"/>
        </w:rPr>
      </w:pPr>
      <w:r>
        <w:rPr>
          <w:rFonts w:ascii="Open Sans" w:hAnsi="Open Sans" w:cs="Open Sans"/>
        </w:rPr>
        <w:t xml:space="preserve">Staff performance is </w:t>
      </w:r>
      <w:r w:rsidR="00D512FE">
        <w:rPr>
          <w:rFonts w:ascii="Open Sans" w:hAnsi="Open Sans" w:cs="Open Sans"/>
        </w:rPr>
        <w:t>monitored</w:t>
      </w:r>
      <w:r>
        <w:rPr>
          <w:rFonts w:ascii="Open Sans" w:hAnsi="Open Sans" w:cs="Open Sans"/>
        </w:rPr>
        <w:t xml:space="preserve"> through formal and informal processes. </w:t>
      </w:r>
      <w:r w:rsidR="00D512FE">
        <w:rPr>
          <w:rFonts w:ascii="Open Sans" w:hAnsi="Open Sans" w:cs="Open Sans"/>
        </w:rPr>
        <w:t>Mangement</w:t>
      </w:r>
      <w:r>
        <w:rPr>
          <w:rFonts w:ascii="Open Sans" w:hAnsi="Open Sans" w:cs="Open Sans"/>
        </w:rPr>
        <w:t xml:space="preserve"> </w:t>
      </w:r>
      <w:r w:rsidR="00D512FE">
        <w:rPr>
          <w:rFonts w:ascii="Open Sans" w:hAnsi="Open Sans" w:cs="Open Sans"/>
        </w:rPr>
        <w:t>confirmed</w:t>
      </w:r>
      <w:r>
        <w:rPr>
          <w:rFonts w:ascii="Open Sans" w:hAnsi="Open Sans" w:cs="Open Sans"/>
        </w:rPr>
        <w:t xml:space="preserve"> they observe staff on the floor, use consumer and representative feedback, and clinical and incident data to </w:t>
      </w:r>
      <w:r w:rsidR="00D512FE">
        <w:rPr>
          <w:rFonts w:ascii="Open Sans" w:hAnsi="Open Sans" w:cs="Open Sans"/>
        </w:rPr>
        <w:t>monitor</w:t>
      </w:r>
      <w:r>
        <w:rPr>
          <w:rFonts w:ascii="Open Sans" w:hAnsi="Open Sans" w:cs="Open Sans"/>
        </w:rPr>
        <w:t xml:space="preserve"> staff </w:t>
      </w:r>
      <w:r w:rsidR="00D512FE">
        <w:rPr>
          <w:rFonts w:ascii="Open Sans" w:hAnsi="Open Sans" w:cs="Open Sans"/>
        </w:rPr>
        <w:t>performance</w:t>
      </w:r>
      <w:r>
        <w:rPr>
          <w:rFonts w:ascii="Open Sans" w:hAnsi="Open Sans" w:cs="Open Sans"/>
        </w:rPr>
        <w:t xml:space="preserve"> and where issues</w:t>
      </w:r>
      <w:r w:rsidR="00A81F5B">
        <w:rPr>
          <w:rFonts w:ascii="Open Sans" w:hAnsi="Open Sans" w:cs="Open Sans"/>
        </w:rPr>
        <w:t xml:space="preserve"> are</w:t>
      </w:r>
      <w:r>
        <w:rPr>
          <w:rFonts w:ascii="Open Sans" w:hAnsi="Open Sans" w:cs="Open Sans"/>
        </w:rPr>
        <w:t xml:space="preserve"> identified through these processes </w:t>
      </w:r>
      <w:r w:rsidR="00D512FE">
        <w:rPr>
          <w:rFonts w:ascii="Open Sans" w:hAnsi="Open Sans" w:cs="Open Sans"/>
        </w:rPr>
        <w:t xml:space="preserve">they are </w:t>
      </w:r>
      <w:r w:rsidR="00D512FE">
        <w:rPr>
          <w:rFonts w:ascii="Open Sans" w:hAnsi="Open Sans" w:cs="Open Sans"/>
        </w:rPr>
        <w:lastRenderedPageBreak/>
        <w:t>addressed directly with staff at the time of occurrence and a performance review is then triggered to monitor for improvement.</w:t>
      </w:r>
    </w:p>
    <w:p w14:paraId="2D447F6F" w14:textId="27282772" w:rsidR="00D512FE" w:rsidRDefault="00D512FE">
      <w:pPr>
        <w:pStyle w:val="NormalArial"/>
        <w:rPr>
          <w:rFonts w:ascii="Open Sans" w:hAnsi="Open Sans" w:cs="Open Sans"/>
        </w:rPr>
      </w:pPr>
      <w:r>
        <w:rPr>
          <w:rFonts w:ascii="Open Sans" w:hAnsi="Open Sans" w:cs="Open Sans"/>
        </w:rPr>
        <w:t>Staff are sat</w:t>
      </w:r>
      <w:r w:rsidR="00897418">
        <w:rPr>
          <w:rFonts w:ascii="Open Sans" w:hAnsi="Open Sans" w:cs="Open Sans"/>
        </w:rPr>
        <w:t xml:space="preserve">isfied with the number and mix of staff allocated on shifts and confirmed they </w:t>
      </w:r>
      <w:r w:rsidR="00B81F9B">
        <w:rPr>
          <w:rFonts w:ascii="Open Sans" w:hAnsi="Open Sans" w:cs="Open Sans"/>
        </w:rPr>
        <w:t>are</w:t>
      </w:r>
      <w:r w:rsidR="00897418">
        <w:rPr>
          <w:rFonts w:ascii="Open Sans" w:hAnsi="Open Sans" w:cs="Open Sans"/>
        </w:rPr>
        <w:t xml:space="preserve"> supported to deliver care in line with consumers</w:t>
      </w:r>
      <w:r w:rsidR="00A81F5B">
        <w:rPr>
          <w:rFonts w:ascii="Open Sans" w:hAnsi="Open Sans" w:cs="Open Sans"/>
        </w:rPr>
        <w:t>’</w:t>
      </w:r>
      <w:r w:rsidR="00897418">
        <w:rPr>
          <w:rFonts w:ascii="Open Sans" w:hAnsi="Open Sans" w:cs="Open Sans"/>
        </w:rPr>
        <w:t xml:space="preserve"> needs</w:t>
      </w:r>
      <w:r w:rsidR="00BE7E26">
        <w:rPr>
          <w:rFonts w:ascii="Open Sans" w:hAnsi="Open Sans" w:cs="Open Sans"/>
        </w:rPr>
        <w:t xml:space="preserve">.  Staff confirmed they received regular training and have performance </w:t>
      </w:r>
      <w:r w:rsidR="00A6260A">
        <w:rPr>
          <w:rFonts w:ascii="Open Sans" w:hAnsi="Open Sans" w:cs="Open Sans"/>
        </w:rPr>
        <w:t>appraisals</w:t>
      </w:r>
      <w:r w:rsidR="00BE7E26">
        <w:rPr>
          <w:rFonts w:ascii="Open Sans" w:hAnsi="Open Sans" w:cs="Open Sans"/>
        </w:rPr>
        <w:t xml:space="preserve"> and have access to additional training if they request.</w:t>
      </w:r>
      <w:r w:rsidR="008F4A3F">
        <w:rPr>
          <w:rFonts w:ascii="Open Sans" w:hAnsi="Open Sans" w:cs="Open Sans"/>
        </w:rPr>
        <w:t xml:space="preserve"> Documentation confirmed staff credentials</w:t>
      </w:r>
      <w:r w:rsidR="00A81F5B">
        <w:rPr>
          <w:rFonts w:ascii="Open Sans" w:hAnsi="Open Sans" w:cs="Open Sans"/>
        </w:rPr>
        <w:t>,</w:t>
      </w:r>
      <w:r w:rsidR="008F4A3F">
        <w:rPr>
          <w:rFonts w:ascii="Open Sans" w:hAnsi="Open Sans" w:cs="Open Sans"/>
        </w:rPr>
        <w:t xml:space="preserve"> including qualifications, police clearances, and where required visas are</w:t>
      </w:r>
      <w:r w:rsidR="00A6260A">
        <w:rPr>
          <w:rFonts w:ascii="Open Sans" w:hAnsi="Open Sans" w:cs="Open Sans"/>
        </w:rPr>
        <w:t xml:space="preserve"> maintained on a register and</w:t>
      </w:r>
      <w:r w:rsidR="008F4A3F">
        <w:rPr>
          <w:rFonts w:ascii="Open Sans" w:hAnsi="Open Sans" w:cs="Open Sans"/>
        </w:rPr>
        <w:t xml:space="preserve"> monitored for currency</w:t>
      </w:r>
      <w:r w:rsidR="00A6260A">
        <w:rPr>
          <w:rFonts w:ascii="Open Sans" w:hAnsi="Open Sans" w:cs="Open Sans"/>
        </w:rPr>
        <w:t xml:space="preserve">. </w:t>
      </w:r>
    </w:p>
    <w:p w14:paraId="5F702E00" w14:textId="28F2B574" w:rsidR="00A6260A" w:rsidRPr="001E694D" w:rsidRDefault="00A6260A">
      <w:pPr>
        <w:pStyle w:val="NormalArial"/>
        <w:rPr>
          <w:rFonts w:ascii="Open Sans" w:hAnsi="Open Sans" w:cs="Open Sans"/>
        </w:rPr>
      </w:pPr>
      <w:r>
        <w:rPr>
          <w:rFonts w:ascii="Open Sans" w:hAnsi="Open Sans" w:cs="Open Sans"/>
        </w:rPr>
        <w:t xml:space="preserve">For the reasons detailed above, I find Standard 7 Human resources compliant. </w:t>
      </w:r>
    </w:p>
    <w:p w14:paraId="10170130" w14:textId="77777777" w:rsidR="004C7404" w:rsidRPr="001E694D" w:rsidRDefault="00FB7DDD">
      <w:pPr>
        <w:pStyle w:val="NormalArial"/>
        <w:rPr>
          <w:rFonts w:ascii="Open Sans" w:hAnsi="Open Sans" w:cs="Open Sans"/>
        </w:rPr>
      </w:pPr>
      <w:r w:rsidRPr="001E694D">
        <w:rPr>
          <w:rFonts w:ascii="Open Sans" w:hAnsi="Open Sans" w:cs="Open Sans"/>
        </w:rPr>
        <w:br w:type="page"/>
      </w:r>
    </w:p>
    <w:p w14:paraId="5D955219" w14:textId="77777777" w:rsidR="004C7404" w:rsidRPr="001E694D" w:rsidRDefault="00FB7DDD">
      <w:pPr>
        <w:pStyle w:val="Heading1"/>
        <w:spacing w:before="120" w:after="240" w:line="22" w:lineRule="atLeast"/>
        <w:rPr>
          <w:rFonts w:ascii="Open Sans" w:hAnsi="Open Sans" w:cs="Open Sans"/>
        </w:rPr>
      </w:pPr>
      <w:r w:rsidRPr="001E694D">
        <w:rPr>
          <w:rFonts w:ascii="Open Sans" w:hAnsi="Open Sans" w:cs="Open Sans"/>
        </w:rPr>
        <w:lastRenderedPageBreak/>
        <w:t>Standard 8</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5524"/>
        <w:gridCol w:w="1815"/>
      </w:tblGrid>
      <w:tr w:rsidR="003A184E" w14:paraId="59D800F7" w14:textId="77777777" w:rsidTr="003A1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2"/>
            <w:shd w:val="clear" w:color="auto" w:fill="781E77"/>
          </w:tcPr>
          <w:p w14:paraId="447B63BF" w14:textId="77777777" w:rsidR="004C7404" w:rsidRPr="001E694D" w:rsidRDefault="00FB7DDD">
            <w:pPr>
              <w:spacing w:before="0" w:line="22" w:lineRule="atLeast"/>
              <w:rPr>
                <w:rFonts w:ascii="Open Sans" w:hAnsi="Open Sans" w:cs="Open Sans"/>
                <w:b w:val="0"/>
              </w:rPr>
            </w:pPr>
            <w:r w:rsidRPr="001E694D">
              <w:rPr>
                <w:rFonts w:ascii="Open Sans" w:hAnsi="Open Sans" w:cs="Open Sans"/>
                <w:color w:val="FFFFFF" w:themeColor="background1"/>
              </w:rPr>
              <w:t>Organisational governance</w:t>
            </w:r>
          </w:p>
        </w:tc>
        <w:tc>
          <w:tcPr>
            <w:tcW w:w="1847" w:type="dxa"/>
            <w:shd w:val="clear" w:color="auto" w:fill="781E77"/>
          </w:tcPr>
          <w:p w14:paraId="4CAE67FC" w14:textId="77777777" w:rsidR="004C7404" w:rsidRPr="001E694D" w:rsidRDefault="004C7404">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
        </w:tc>
      </w:tr>
      <w:tr w:rsidR="003A184E" w14:paraId="5ABFB2FD" w14:textId="77777777" w:rsidTr="003A184E">
        <w:tc>
          <w:tcPr>
            <w:cnfStyle w:val="001000000000" w:firstRow="0" w:lastRow="0" w:firstColumn="1" w:lastColumn="0" w:oddVBand="0" w:evenVBand="0" w:oddHBand="0" w:evenHBand="0" w:firstRowFirstColumn="0" w:firstRowLastColumn="0" w:lastRowFirstColumn="0" w:lastRowLastColumn="0"/>
            <w:tcW w:w="1671" w:type="dxa"/>
            <w:shd w:val="clear" w:color="auto" w:fill="auto"/>
          </w:tcPr>
          <w:p w14:paraId="4EA9FC70" w14:textId="77777777" w:rsidR="004C7404" w:rsidRPr="001E694D" w:rsidRDefault="00FB7DDD">
            <w:pPr>
              <w:spacing w:line="22" w:lineRule="atLeast"/>
              <w:rPr>
                <w:rFonts w:ascii="Open Sans" w:hAnsi="Open Sans" w:cs="Open Sans"/>
              </w:rPr>
            </w:pPr>
            <w:r w:rsidRPr="001E694D">
              <w:rPr>
                <w:rFonts w:ascii="Open Sans" w:hAnsi="Open Sans" w:cs="Open Sans"/>
              </w:rPr>
              <w:t>Requirement 8(3)(a)</w:t>
            </w:r>
          </w:p>
        </w:tc>
        <w:tc>
          <w:tcPr>
            <w:tcW w:w="6546" w:type="dxa"/>
            <w:shd w:val="clear" w:color="auto" w:fill="auto"/>
          </w:tcPr>
          <w:p w14:paraId="6A46466D"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 xml:space="preserve"> </w:t>
            </w:r>
            <w:r w:rsidRPr="001E694D">
              <w:rPr>
                <w:rFonts w:ascii="Open Sans" w:hAnsi="Open Sans" w:cs="Open Sans"/>
              </w:rPr>
              <w:t>Consumers are engaged in the development, delivery and evaluation of care and services and are supported in that engagement.</w:t>
            </w:r>
          </w:p>
        </w:tc>
        <w:tc>
          <w:tcPr>
            <w:tcW w:w="1847" w:type="dxa"/>
            <w:shd w:val="clear" w:color="auto" w:fill="auto"/>
          </w:tcPr>
          <w:p w14:paraId="2508B976"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013668640"/>
                <w:placeholder>
                  <w:docPart w:val="271CCD19BBA84223815FDA37A85F782D"/>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3179B4B4"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shd w:val="clear" w:color="auto" w:fill="auto"/>
          </w:tcPr>
          <w:p w14:paraId="07428CEC" w14:textId="77777777" w:rsidR="004C7404" w:rsidRPr="001E694D" w:rsidRDefault="00FB7DDD">
            <w:pPr>
              <w:spacing w:line="22" w:lineRule="atLeast"/>
              <w:rPr>
                <w:rFonts w:ascii="Open Sans" w:hAnsi="Open Sans" w:cs="Open Sans"/>
              </w:rPr>
            </w:pPr>
            <w:r w:rsidRPr="001E694D">
              <w:rPr>
                <w:rFonts w:ascii="Open Sans" w:hAnsi="Open Sans" w:cs="Open Sans"/>
              </w:rPr>
              <w:t>Requirement 8(3)(b)</w:t>
            </w:r>
          </w:p>
        </w:tc>
        <w:tc>
          <w:tcPr>
            <w:tcW w:w="6546" w:type="dxa"/>
            <w:shd w:val="clear" w:color="auto" w:fill="auto"/>
          </w:tcPr>
          <w:p w14:paraId="1F24FAA0"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The organisation’s governing body promotes a culture of safe, inclusive and quality care and services and is accountable for their delivery.</w:t>
            </w:r>
          </w:p>
        </w:tc>
        <w:tc>
          <w:tcPr>
            <w:tcW w:w="1847" w:type="dxa"/>
            <w:shd w:val="clear" w:color="auto" w:fill="auto"/>
          </w:tcPr>
          <w:p w14:paraId="68AF8B23" w14:textId="77777777" w:rsidR="004C7404" w:rsidRPr="001E694D" w:rsidRDefault="007849FB">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207353611"/>
                <w:placeholder>
                  <w:docPart w:val="E68977315BA747D8A554FB0E67CB3C8B"/>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21B49477" w14:textId="77777777" w:rsidTr="003A184E">
        <w:tc>
          <w:tcPr>
            <w:cnfStyle w:val="001000000000" w:firstRow="0" w:lastRow="0" w:firstColumn="1" w:lastColumn="0" w:oddVBand="0" w:evenVBand="0" w:oddHBand="0" w:evenHBand="0" w:firstRowFirstColumn="0" w:firstRowLastColumn="0" w:lastRowFirstColumn="0" w:lastRowLastColumn="0"/>
            <w:tcW w:w="1671" w:type="dxa"/>
            <w:shd w:val="clear" w:color="auto" w:fill="auto"/>
          </w:tcPr>
          <w:p w14:paraId="251621F4" w14:textId="77777777" w:rsidR="004C7404" w:rsidRPr="001E694D" w:rsidRDefault="00FB7DDD">
            <w:pPr>
              <w:spacing w:line="22" w:lineRule="atLeast"/>
              <w:rPr>
                <w:rFonts w:ascii="Open Sans" w:hAnsi="Open Sans" w:cs="Open Sans"/>
              </w:rPr>
            </w:pPr>
            <w:r w:rsidRPr="001E694D">
              <w:rPr>
                <w:rFonts w:ascii="Open Sans" w:hAnsi="Open Sans" w:cs="Open Sans"/>
              </w:rPr>
              <w:t>Requirement 8(3)(c)</w:t>
            </w:r>
          </w:p>
        </w:tc>
        <w:tc>
          <w:tcPr>
            <w:tcW w:w="6546" w:type="dxa"/>
            <w:shd w:val="clear" w:color="auto" w:fill="auto"/>
          </w:tcPr>
          <w:p w14:paraId="5D2148D5"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Effective organisation wide governance systems relating to the following:</w:t>
            </w:r>
          </w:p>
          <w:p w14:paraId="60F4003F" w14:textId="77777777" w:rsidR="004C7404" w:rsidRPr="001E694D" w:rsidRDefault="00FB7DDD">
            <w:pPr>
              <w:pStyle w:val="ListParagraph"/>
              <w:numPr>
                <w:ilvl w:val="0"/>
                <w:numId w:val="8"/>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information management;</w:t>
            </w:r>
          </w:p>
          <w:p w14:paraId="0BBA6E2C" w14:textId="77777777" w:rsidR="004C7404" w:rsidRPr="001E694D" w:rsidRDefault="00FB7DDD">
            <w:pPr>
              <w:pStyle w:val="ListParagraph"/>
              <w:numPr>
                <w:ilvl w:val="0"/>
                <w:numId w:val="8"/>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continuous improvement;</w:t>
            </w:r>
          </w:p>
          <w:p w14:paraId="0A213613" w14:textId="77777777" w:rsidR="004C7404" w:rsidRPr="001E694D" w:rsidRDefault="00FB7DDD">
            <w:pPr>
              <w:pStyle w:val="ListParagraph"/>
              <w:numPr>
                <w:ilvl w:val="0"/>
                <w:numId w:val="8"/>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financial governance;</w:t>
            </w:r>
          </w:p>
          <w:p w14:paraId="37243133" w14:textId="77777777" w:rsidR="004C7404" w:rsidRPr="001E694D" w:rsidRDefault="00FB7DDD">
            <w:pPr>
              <w:pStyle w:val="ListParagraph"/>
              <w:numPr>
                <w:ilvl w:val="0"/>
                <w:numId w:val="8"/>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workforce governance, including the assignment of clear responsibilities and accountabilities;</w:t>
            </w:r>
          </w:p>
          <w:p w14:paraId="02803125" w14:textId="77777777" w:rsidR="004C7404" w:rsidRPr="001E694D" w:rsidRDefault="00FB7DDD">
            <w:pPr>
              <w:pStyle w:val="ListParagraph"/>
              <w:numPr>
                <w:ilvl w:val="0"/>
                <w:numId w:val="8"/>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regulatory compliance;</w:t>
            </w:r>
          </w:p>
          <w:p w14:paraId="0AEA1417" w14:textId="77777777" w:rsidR="004C7404" w:rsidRPr="001E694D" w:rsidRDefault="00FB7DDD">
            <w:pPr>
              <w:pStyle w:val="ListParagraph"/>
              <w:numPr>
                <w:ilvl w:val="0"/>
                <w:numId w:val="8"/>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feedback and complaints.</w:t>
            </w:r>
          </w:p>
        </w:tc>
        <w:tc>
          <w:tcPr>
            <w:tcW w:w="1847" w:type="dxa"/>
            <w:shd w:val="clear" w:color="auto" w:fill="auto"/>
          </w:tcPr>
          <w:p w14:paraId="511159F3" w14:textId="77777777" w:rsidR="004C7404" w:rsidRPr="001E694D" w:rsidRDefault="007849FB">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1765370412"/>
                <w:placeholder>
                  <w:docPart w:val="95F4EF9A18D74BA2A2A1CEA17D502AAE"/>
                </w:placeholder>
                <w:dropDownList>
                  <w:listItem w:displayText="choose a rating" w:value="choose a rating"/>
                  <w:listItem w:displayText="Compliant" w:value="Compliant"/>
                  <w:listItem w:displayText="Not Compliant" w:value="Not Compliant"/>
                </w:dropDownList>
              </w:sdtPr>
              <w:sdtEndPr/>
              <w:sdtContent>
                <w:r w:rsidR="00FB7DDD" w:rsidRPr="001E694D">
                  <w:rPr>
                    <w:rFonts w:ascii="Open Sans" w:hAnsi="Open Sans" w:cs="Open Sans"/>
                  </w:rPr>
                  <w:t>Compliant</w:t>
                </w:r>
              </w:sdtContent>
            </w:sdt>
          </w:p>
        </w:tc>
      </w:tr>
      <w:tr w:rsidR="003A184E" w14:paraId="6CD98B75" w14:textId="77777777" w:rsidTr="003A18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shd w:val="clear" w:color="auto" w:fill="auto"/>
          </w:tcPr>
          <w:p w14:paraId="27B05194" w14:textId="77777777" w:rsidR="004C7404" w:rsidRPr="001E694D" w:rsidRDefault="00FB7DDD">
            <w:pPr>
              <w:spacing w:line="22" w:lineRule="atLeast"/>
              <w:rPr>
                <w:rFonts w:ascii="Open Sans" w:hAnsi="Open Sans" w:cs="Open Sans"/>
              </w:rPr>
            </w:pPr>
            <w:r w:rsidRPr="001E694D">
              <w:rPr>
                <w:rFonts w:ascii="Open Sans" w:hAnsi="Open Sans" w:cs="Open Sans"/>
              </w:rPr>
              <w:t>Requirement 8(3)(d)</w:t>
            </w:r>
          </w:p>
        </w:tc>
        <w:tc>
          <w:tcPr>
            <w:tcW w:w="6546" w:type="dxa"/>
            <w:shd w:val="clear" w:color="auto" w:fill="auto"/>
          </w:tcPr>
          <w:p w14:paraId="32366505" w14:textId="77777777" w:rsidR="004C7404" w:rsidRPr="001E694D" w:rsidRDefault="00FB7DD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Effective risk management systems and practices, including but not limited to the following:</w:t>
            </w:r>
          </w:p>
          <w:p w14:paraId="6BCE4AE1" w14:textId="77777777" w:rsidR="004C7404" w:rsidRPr="001E694D" w:rsidRDefault="00FB7DDD">
            <w:pPr>
              <w:pStyle w:val="ListParagraph"/>
              <w:numPr>
                <w:ilvl w:val="0"/>
                <w:numId w:val="9"/>
              </w:numPr>
              <w:tabs>
                <w:tab w:val="clear" w:pos="357"/>
              </w:tabs>
              <w:spacing w:before="60" w:after="60" w:line="0" w:lineRule="atLeast"/>
              <w:ind w:left="737"/>
              <w:contextualSpacing w:val="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managing high impact or high prevalence risks associated with the care of consumers;</w:t>
            </w:r>
          </w:p>
          <w:p w14:paraId="641B8050" w14:textId="77777777" w:rsidR="004C7404" w:rsidRPr="001E694D" w:rsidRDefault="00FB7DDD">
            <w:pPr>
              <w:pStyle w:val="ListParagraph"/>
              <w:numPr>
                <w:ilvl w:val="0"/>
                <w:numId w:val="9"/>
              </w:numPr>
              <w:tabs>
                <w:tab w:val="clear" w:pos="357"/>
              </w:tabs>
              <w:spacing w:before="60" w:after="60" w:line="0" w:lineRule="atLeast"/>
              <w:ind w:left="737"/>
              <w:contextualSpacing w:val="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identifying and responding to abuse and neglect of consumers;</w:t>
            </w:r>
          </w:p>
          <w:p w14:paraId="0E167088" w14:textId="77777777" w:rsidR="004C7404" w:rsidRPr="001E694D" w:rsidRDefault="00FB7DDD">
            <w:pPr>
              <w:pStyle w:val="ListParagraph"/>
              <w:numPr>
                <w:ilvl w:val="0"/>
                <w:numId w:val="9"/>
              </w:numPr>
              <w:tabs>
                <w:tab w:val="clear" w:pos="357"/>
              </w:tabs>
              <w:spacing w:before="60" w:after="60" w:line="0" w:lineRule="atLeast"/>
              <w:ind w:left="737"/>
              <w:contextualSpacing w:val="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supporting consumers to live the best life they can</w:t>
            </w:r>
          </w:p>
          <w:p w14:paraId="0DE7C15D" w14:textId="77777777" w:rsidR="004C7404" w:rsidRPr="001E694D" w:rsidRDefault="00FB7DDD">
            <w:pPr>
              <w:pStyle w:val="ListParagraph"/>
              <w:numPr>
                <w:ilvl w:val="0"/>
                <w:numId w:val="9"/>
              </w:numPr>
              <w:tabs>
                <w:tab w:val="clear" w:pos="357"/>
              </w:tabs>
              <w:spacing w:before="60" w:after="60" w:line="0" w:lineRule="atLeast"/>
              <w:ind w:left="737"/>
              <w:contextualSpacing w:val="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E694D">
              <w:rPr>
                <w:rFonts w:ascii="Open Sans" w:hAnsi="Open Sans" w:cs="Open Sans"/>
              </w:rPr>
              <w:t>managing and preventing incidents, including the use of an incident management system.</w:t>
            </w:r>
          </w:p>
        </w:tc>
        <w:tc>
          <w:tcPr>
            <w:tcW w:w="1847" w:type="dxa"/>
            <w:shd w:val="clear" w:color="auto" w:fill="auto"/>
          </w:tcPr>
          <w:p w14:paraId="0EF1C9DB" w14:textId="233FA36F" w:rsidR="004C7404" w:rsidRPr="001E694D" w:rsidRDefault="007849FB">
            <w:pPr>
              <w:pStyle w:val="ListBullet"/>
              <w:numPr>
                <w:ilvl w:val="0"/>
                <w:numId w:val="0"/>
              </w:numPr>
              <w:spacing w:before="0" w:after="120" w:line="22" w:lineRule="atLeast"/>
              <w:ind w:left="360" w:hanging="360"/>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hAnsi="Open Sans" w:cs="Open Sans"/>
                  <w:color w:val="auto"/>
                </w:rPr>
                <w:id w:val="1177289188"/>
                <w:placeholder>
                  <w:docPart w:val="6B956414F14542D98305499D2BA20642"/>
                </w:placeholder>
                <w:dropDownList>
                  <w:listItem w:displayText="choose a rating" w:value="choose a rating"/>
                  <w:listItem w:displayText="Compliant" w:value="Compliant"/>
                  <w:listItem w:displayText="Not Compliant" w:value="Not Compliant"/>
                </w:dropDownList>
              </w:sdtPr>
              <w:sdtEndPr/>
              <w:sdtContent>
                <w:r w:rsidR="00A81F5B">
                  <w:rPr>
                    <w:rFonts w:ascii="Open Sans" w:hAnsi="Open Sans" w:cs="Open Sans"/>
                    <w:color w:val="auto"/>
                  </w:rPr>
                  <w:t>Not Compliant</w:t>
                </w:r>
              </w:sdtContent>
            </w:sdt>
          </w:p>
        </w:tc>
      </w:tr>
      <w:tr w:rsidR="003A184E" w14:paraId="401236F5" w14:textId="77777777" w:rsidTr="003A184E">
        <w:tc>
          <w:tcPr>
            <w:cnfStyle w:val="001000000000" w:firstRow="0" w:lastRow="0" w:firstColumn="1" w:lastColumn="0" w:oddVBand="0" w:evenVBand="0" w:oddHBand="0" w:evenHBand="0" w:firstRowFirstColumn="0" w:firstRowLastColumn="0" w:lastRowFirstColumn="0" w:lastRowLastColumn="0"/>
            <w:tcW w:w="1671" w:type="dxa"/>
            <w:shd w:val="clear" w:color="auto" w:fill="auto"/>
          </w:tcPr>
          <w:p w14:paraId="70C7EA7B" w14:textId="77777777" w:rsidR="004C7404" w:rsidRPr="001E694D" w:rsidRDefault="00FB7DDD">
            <w:pPr>
              <w:spacing w:line="22" w:lineRule="atLeast"/>
              <w:rPr>
                <w:rFonts w:ascii="Open Sans" w:hAnsi="Open Sans" w:cs="Open Sans"/>
              </w:rPr>
            </w:pPr>
            <w:r w:rsidRPr="001E694D">
              <w:rPr>
                <w:rFonts w:ascii="Open Sans" w:hAnsi="Open Sans" w:cs="Open Sans"/>
              </w:rPr>
              <w:t>Requirement 8(3)(e)</w:t>
            </w:r>
          </w:p>
        </w:tc>
        <w:tc>
          <w:tcPr>
            <w:tcW w:w="6546" w:type="dxa"/>
            <w:shd w:val="clear" w:color="auto" w:fill="auto"/>
          </w:tcPr>
          <w:p w14:paraId="407B6EF0" w14:textId="77777777" w:rsidR="004C7404" w:rsidRPr="001E694D" w:rsidRDefault="00FB7DD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Where clinical care is provided—a clinical governance framework, including but not limited to the following:</w:t>
            </w:r>
          </w:p>
          <w:p w14:paraId="5A5BC993" w14:textId="77777777" w:rsidR="004C7404" w:rsidRPr="001E694D" w:rsidRDefault="00FB7DDD">
            <w:pPr>
              <w:pStyle w:val="ListParagraph"/>
              <w:numPr>
                <w:ilvl w:val="0"/>
                <w:numId w:val="10"/>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antimicrobial stewardship;</w:t>
            </w:r>
          </w:p>
          <w:p w14:paraId="0E50E4D2" w14:textId="77777777" w:rsidR="004C7404" w:rsidRPr="001E694D" w:rsidRDefault="00FB7DDD">
            <w:pPr>
              <w:pStyle w:val="ListParagraph"/>
              <w:numPr>
                <w:ilvl w:val="0"/>
                <w:numId w:val="10"/>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minimising the use of restraint;</w:t>
            </w:r>
          </w:p>
          <w:p w14:paraId="50670CA7" w14:textId="77777777" w:rsidR="004C7404" w:rsidRPr="001E694D" w:rsidRDefault="00FB7DDD">
            <w:pPr>
              <w:pStyle w:val="ListParagraph"/>
              <w:numPr>
                <w:ilvl w:val="0"/>
                <w:numId w:val="10"/>
              </w:numPr>
              <w:tabs>
                <w:tab w:val="clear" w:pos="357"/>
              </w:tabs>
              <w:spacing w:before="60" w:after="60" w:line="0" w:lineRule="atLeast"/>
              <w:ind w:left="737"/>
              <w:contextualSpacing w:val="0"/>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1E694D">
              <w:rPr>
                <w:rFonts w:ascii="Open Sans" w:hAnsi="Open Sans" w:cs="Open Sans"/>
              </w:rPr>
              <w:t>open disclosure.</w:t>
            </w:r>
          </w:p>
        </w:tc>
        <w:tc>
          <w:tcPr>
            <w:tcW w:w="1847" w:type="dxa"/>
            <w:shd w:val="clear" w:color="auto" w:fill="auto"/>
          </w:tcPr>
          <w:p w14:paraId="1C5D3DA2" w14:textId="71F1C254" w:rsidR="004C7404" w:rsidRPr="001E694D" w:rsidRDefault="007849FB">
            <w:pPr>
              <w:pStyle w:val="ListBullet"/>
              <w:numPr>
                <w:ilvl w:val="0"/>
                <w:numId w:val="0"/>
              </w:numPr>
              <w:spacing w:before="0" w:after="120" w:line="22" w:lineRule="atLeast"/>
              <w:ind w:left="360" w:hanging="360"/>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hAnsi="Open Sans" w:cs="Open Sans"/>
                  <w:color w:val="auto"/>
                </w:rPr>
                <w:id w:val="-300818046"/>
                <w:placeholder>
                  <w:docPart w:val="FC2B6C6766C44F1B8CB1598063AAB823"/>
                </w:placeholder>
                <w:dropDownList>
                  <w:listItem w:displayText="choose a rating" w:value="choose a rating"/>
                  <w:listItem w:displayText="Compliant" w:value="Compliant"/>
                  <w:listItem w:displayText="Not Compliant" w:value="Not Compliant"/>
                </w:dropDownList>
              </w:sdtPr>
              <w:sdtEndPr/>
              <w:sdtContent>
                <w:r w:rsidR="00A81F5B">
                  <w:rPr>
                    <w:rFonts w:ascii="Open Sans" w:hAnsi="Open Sans" w:cs="Open Sans"/>
                    <w:color w:val="auto"/>
                  </w:rPr>
                  <w:t>Not Compliant</w:t>
                </w:r>
              </w:sdtContent>
            </w:sdt>
          </w:p>
        </w:tc>
      </w:tr>
    </w:tbl>
    <w:p w14:paraId="15D33D4F" w14:textId="77777777" w:rsidR="004C7404" w:rsidRPr="007A2323" w:rsidRDefault="00FB7DDD">
      <w:pPr>
        <w:pStyle w:val="NormalArial"/>
        <w:rPr>
          <w:rFonts w:ascii="Open Sans" w:hAnsi="Open Sans" w:cs="Open Sans"/>
          <w:b/>
          <w:bCs/>
          <w:color w:val="781E77"/>
        </w:rPr>
      </w:pPr>
      <w:r w:rsidRPr="007A2323">
        <w:rPr>
          <w:rFonts w:ascii="Open Sans" w:hAnsi="Open Sans" w:cs="Open Sans"/>
          <w:b/>
          <w:bCs/>
          <w:color w:val="781E77"/>
        </w:rPr>
        <w:lastRenderedPageBreak/>
        <w:t>Findings</w:t>
      </w:r>
    </w:p>
    <w:p w14:paraId="2D0CB83B" w14:textId="44590A56" w:rsidR="00E9213B" w:rsidRDefault="00E9213B" w:rsidP="00E9213B">
      <w:pPr>
        <w:pStyle w:val="NormalArial"/>
        <w:rPr>
          <w:rFonts w:ascii="Open Sans" w:hAnsi="Open Sans" w:cs="Open Sans"/>
        </w:rPr>
      </w:pPr>
      <w:r w:rsidRPr="00346988">
        <w:rPr>
          <w:rFonts w:ascii="Open Sans" w:hAnsi="Open Sans" w:cs="Open Sans"/>
        </w:rPr>
        <w:t xml:space="preserve">The Quality Standard is </w:t>
      </w:r>
      <w:r>
        <w:rPr>
          <w:rFonts w:ascii="Open Sans" w:hAnsi="Open Sans" w:cs="Open Sans"/>
        </w:rPr>
        <w:t>non-</w:t>
      </w:r>
      <w:r w:rsidRPr="00346988">
        <w:rPr>
          <w:rFonts w:ascii="Open Sans" w:hAnsi="Open Sans" w:cs="Open Sans"/>
        </w:rPr>
        <w:t xml:space="preserve">compliant as </w:t>
      </w:r>
      <w:r>
        <w:rPr>
          <w:rFonts w:ascii="Open Sans" w:hAnsi="Open Sans" w:cs="Open Sans"/>
        </w:rPr>
        <w:t>2 of the 5</w:t>
      </w:r>
      <w:r w:rsidRPr="00346988">
        <w:rPr>
          <w:rFonts w:ascii="Open Sans" w:hAnsi="Open Sans" w:cs="Open Sans"/>
        </w:rPr>
        <w:t xml:space="preserve"> requirements are</w:t>
      </w:r>
      <w:r>
        <w:rPr>
          <w:rFonts w:ascii="Open Sans" w:hAnsi="Open Sans" w:cs="Open Sans"/>
        </w:rPr>
        <w:t xml:space="preserve"> non-</w:t>
      </w:r>
      <w:r w:rsidRPr="00346988">
        <w:rPr>
          <w:rFonts w:ascii="Open Sans" w:hAnsi="Open Sans" w:cs="Open Sans"/>
        </w:rPr>
        <w:t xml:space="preserve"> compliant. The Assessment Team recommended requirement</w:t>
      </w:r>
      <w:r w:rsidR="007659D0">
        <w:rPr>
          <w:rFonts w:ascii="Open Sans" w:hAnsi="Open Sans" w:cs="Open Sans"/>
        </w:rPr>
        <w:t>s (3)(c), (3)(d), and (3)(e)</w:t>
      </w:r>
      <w:r w:rsidRPr="00346988">
        <w:rPr>
          <w:rFonts w:ascii="Open Sans" w:hAnsi="Open Sans" w:cs="Open Sans"/>
        </w:rPr>
        <w:t xml:space="preserve"> not met. </w:t>
      </w:r>
    </w:p>
    <w:p w14:paraId="63E3AD2E" w14:textId="55091165" w:rsidR="00DE0057" w:rsidRDefault="007659D0" w:rsidP="00E9213B">
      <w:pPr>
        <w:pStyle w:val="NormalArial"/>
        <w:rPr>
          <w:rFonts w:ascii="Open Sans" w:hAnsi="Open Sans" w:cs="Open Sans"/>
          <w:color w:val="auto"/>
        </w:rPr>
      </w:pPr>
      <w:r>
        <w:rPr>
          <w:rFonts w:ascii="Open Sans" w:hAnsi="Open Sans" w:cs="Open Sans"/>
          <w:b/>
          <w:bCs/>
          <w:color w:val="auto"/>
        </w:rPr>
        <w:t xml:space="preserve">Requirement (3)(c) </w:t>
      </w:r>
      <w:r w:rsidR="00A81F5B">
        <w:rPr>
          <w:rFonts w:ascii="Open Sans" w:hAnsi="Open Sans" w:cs="Open Sans"/>
          <w:color w:val="auto"/>
        </w:rPr>
        <w:t xml:space="preserve">The </w:t>
      </w:r>
      <w:r w:rsidR="00F5280C">
        <w:rPr>
          <w:rFonts w:ascii="Open Sans" w:hAnsi="Open Sans" w:cs="Open Sans"/>
          <w:color w:val="auto"/>
        </w:rPr>
        <w:t xml:space="preserve">Assessment Team was not satisfied </w:t>
      </w:r>
      <w:r w:rsidR="00EF043C">
        <w:rPr>
          <w:rFonts w:ascii="Open Sans" w:hAnsi="Open Sans" w:cs="Open Sans"/>
          <w:color w:val="auto"/>
        </w:rPr>
        <w:t>effective</w:t>
      </w:r>
      <w:r w:rsidR="0024273A">
        <w:rPr>
          <w:rFonts w:ascii="Open Sans" w:hAnsi="Open Sans" w:cs="Open Sans"/>
          <w:color w:val="auto"/>
        </w:rPr>
        <w:t xml:space="preserve"> organisational governance system</w:t>
      </w:r>
      <w:r w:rsidR="00A81F5B">
        <w:rPr>
          <w:rFonts w:ascii="Open Sans" w:hAnsi="Open Sans" w:cs="Open Sans"/>
          <w:color w:val="auto"/>
        </w:rPr>
        <w:t>s are</w:t>
      </w:r>
      <w:r w:rsidR="0024273A">
        <w:rPr>
          <w:rFonts w:ascii="Open Sans" w:hAnsi="Open Sans" w:cs="Open Sans"/>
          <w:color w:val="auto"/>
        </w:rPr>
        <w:t xml:space="preserve"> in place in relation</w:t>
      </w:r>
      <w:r w:rsidR="00EF043C">
        <w:rPr>
          <w:rFonts w:ascii="Open Sans" w:hAnsi="Open Sans" w:cs="Open Sans"/>
          <w:color w:val="auto"/>
        </w:rPr>
        <w:t xml:space="preserve"> to information management, regulatory compliance, and feedback an</w:t>
      </w:r>
      <w:r w:rsidR="00A81F5B">
        <w:rPr>
          <w:rFonts w:ascii="Open Sans" w:hAnsi="Open Sans" w:cs="Open Sans"/>
          <w:color w:val="auto"/>
        </w:rPr>
        <w:t>d</w:t>
      </w:r>
      <w:r w:rsidR="00EF043C">
        <w:rPr>
          <w:rFonts w:ascii="Open Sans" w:hAnsi="Open Sans" w:cs="Open Sans"/>
          <w:color w:val="auto"/>
        </w:rPr>
        <w:t xml:space="preserve"> complaints.  </w:t>
      </w:r>
      <w:r w:rsidR="005D7A07">
        <w:rPr>
          <w:rFonts w:ascii="Open Sans" w:hAnsi="Open Sans" w:cs="Open Sans"/>
          <w:color w:val="auto"/>
        </w:rPr>
        <w:t>Information about consumer care and condition is communicated to staff in various ways</w:t>
      </w:r>
      <w:r w:rsidR="00A81F5B">
        <w:rPr>
          <w:rFonts w:ascii="Open Sans" w:hAnsi="Open Sans" w:cs="Open Sans"/>
          <w:color w:val="auto"/>
        </w:rPr>
        <w:t>,</w:t>
      </w:r>
      <w:r w:rsidR="005D7A07">
        <w:rPr>
          <w:rFonts w:ascii="Open Sans" w:hAnsi="Open Sans" w:cs="Open Sans"/>
          <w:color w:val="auto"/>
        </w:rPr>
        <w:t xml:space="preserve"> including through handover</w:t>
      </w:r>
      <w:r w:rsidR="00CA0769">
        <w:rPr>
          <w:rFonts w:ascii="Open Sans" w:hAnsi="Open Sans" w:cs="Open Sans"/>
          <w:color w:val="auto"/>
        </w:rPr>
        <w:t xml:space="preserve">, </w:t>
      </w:r>
      <w:r w:rsidR="00A81F5B">
        <w:rPr>
          <w:rFonts w:ascii="Open Sans" w:hAnsi="Open Sans" w:cs="Open Sans"/>
          <w:color w:val="auto"/>
        </w:rPr>
        <w:t xml:space="preserve">and </w:t>
      </w:r>
      <w:r w:rsidR="00CA0769">
        <w:rPr>
          <w:rFonts w:ascii="Open Sans" w:hAnsi="Open Sans" w:cs="Open Sans"/>
          <w:color w:val="auto"/>
        </w:rPr>
        <w:t xml:space="preserve">regular </w:t>
      </w:r>
      <w:r w:rsidR="00A62F12">
        <w:rPr>
          <w:rFonts w:ascii="Open Sans" w:hAnsi="Open Sans" w:cs="Open Sans"/>
          <w:color w:val="auto"/>
        </w:rPr>
        <w:t>staff</w:t>
      </w:r>
      <w:r w:rsidR="00CA0769">
        <w:rPr>
          <w:rFonts w:ascii="Open Sans" w:hAnsi="Open Sans" w:cs="Open Sans"/>
          <w:color w:val="auto"/>
        </w:rPr>
        <w:t xml:space="preserve"> meetings and </w:t>
      </w:r>
      <w:r w:rsidR="00A62F12">
        <w:rPr>
          <w:rFonts w:ascii="Open Sans" w:hAnsi="Open Sans" w:cs="Open Sans"/>
          <w:color w:val="auto"/>
        </w:rPr>
        <w:t>staff</w:t>
      </w:r>
      <w:r w:rsidR="00CA0769">
        <w:rPr>
          <w:rFonts w:ascii="Open Sans" w:hAnsi="Open Sans" w:cs="Open Sans"/>
          <w:color w:val="auto"/>
        </w:rPr>
        <w:t xml:space="preserve"> conf</w:t>
      </w:r>
      <w:r w:rsidR="001829E2">
        <w:rPr>
          <w:rFonts w:ascii="Open Sans" w:hAnsi="Open Sans" w:cs="Open Sans"/>
          <w:color w:val="auto"/>
        </w:rPr>
        <w:t>ir</w:t>
      </w:r>
      <w:r w:rsidR="00CA0769">
        <w:rPr>
          <w:rFonts w:ascii="Open Sans" w:hAnsi="Open Sans" w:cs="Open Sans"/>
          <w:color w:val="auto"/>
        </w:rPr>
        <w:t>med information is accessible.</w:t>
      </w:r>
      <w:r w:rsidR="001829E2">
        <w:rPr>
          <w:rFonts w:ascii="Open Sans" w:hAnsi="Open Sans" w:cs="Open Sans"/>
          <w:color w:val="auto"/>
        </w:rPr>
        <w:t xml:space="preserve"> </w:t>
      </w:r>
      <w:r w:rsidR="003F2591">
        <w:rPr>
          <w:rFonts w:ascii="Open Sans" w:hAnsi="Open Sans" w:cs="Open Sans"/>
          <w:color w:val="auto"/>
        </w:rPr>
        <w:t>There are inconsistencies in communicating</w:t>
      </w:r>
      <w:r w:rsidR="000641BA">
        <w:rPr>
          <w:rFonts w:ascii="Open Sans" w:hAnsi="Open Sans" w:cs="Open Sans"/>
          <w:color w:val="auto"/>
        </w:rPr>
        <w:t xml:space="preserve"> and documenting information in relation to consumer</w:t>
      </w:r>
      <w:r w:rsidR="00A81F5B">
        <w:rPr>
          <w:rFonts w:ascii="Open Sans" w:hAnsi="Open Sans" w:cs="Open Sans"/>
          <w:color w:val="auto"/>
        </w:rPr>
        <w:t>s’</w:t>
      </w:r>
      <w:r w:rsidR="000641BA">
        <w:rPr>
          <w:rFonts w:ascii="Open Sans" w:hAnsi="Open Sans" w:cs="Open Sans"/>
          <w:color w:val="auto"/>
        </w:rPr>
        <w:t xml:space="preserve"> changing care needs, dietary requirements, </w:t>
      </w:r>
      <w:r w:rsidR="003C591E">
        <w:rPr>
          <w:rFonts w:ascii="Open Sans" w:hAnsi="Open Sans" w:cs="Open Sans"/>
          <w:color w:val="auto"/>
        </w:rPr>
        <w:t>recording of incidents, treatment of wounds and delivery of time sensitive medications.</w:t>
      </w:r>
    </w:p>
    <w:p w14:paraId="15AAFBD5" w14:textId="3FA4407C" w:rsidR="003C591E" w:rsidRDefault="00D44177" w:rsidP="00E9213B">
      <w:pPr>
        <w:pStyle w:val="NormalArial"/>
        <w:rPr>
          <w:rFonts w:ascii="Open Sans" w:hAnsi="Open Sans" w:cs="Open Sans"/>
          <w:color w:val="auto"/>
        </w:rPr>
      </w:pPr>
      <w:r>
        <w:rPr>
          <w:rFonts w:ascii="Open Sans" w:hAnsi="Open Sans" w:cs="Open Sans"/>
          <w:color w:val="auto"/>
        </w:rPr>
        <w:t xml:space="preserve">There is a process in place to </w:t>
      </w:r>
      <w:r w:rsidR="00BC5C96">
        <w:rPr>
          <w:rFonts w:ascii="Open Sans" w:hAnsi="Open Sans" w:cs="Open Sans"/>
          <w:color w:val="auto"/>
        </w:rPr>
        <w:t>monitor changes in legislation or regulatory updates</w:t>
      </w:r>
      <w:r w:rsidR="009B75A3">
        <w:rPr>
          <w:rFonts w:ascii="Open Sans" w:hAnsi="Open Sans" w:cs="Open Sans"/>
          <w:color w:val="auto"/>
        </w:rPr>
        <w:t xml:space="preserve">. </w:t>
      </w:r>
      <w:r w:rsidR="007A64B5">
        <w:rPr>
          <w:rFonts w:ascii="Open Sans" w:hAnsi="Open Sans" w:cs="Open Sans"/>
          <w:color w:val="auto"/>
        </w:rPr>
        <w:t>The service does not have a consumer advisory group established.</w:t>
      </w:r>
      <w:r w:rsidR="004C57E1">
        <w:rPr>
          <w:rFonts w:ascii="Open Sans" w:hAnsi="Open Sans" w:cs="Open Sans"/>
          <w:color w:val="auto"/>
        </w:rPr>
        <w:t xml:space="preserve"> </w:t>
      </w:r>
      <w:r w:rsidR="009B75A3">
        <w:rPr>
          <w:rFonts w:ascii="Open Sans" w:hAnsi="Open Sans" w:cs="Open Sans"/>
          <w:color w:val="auto"/>
        </w:rPr>
        <w:t xml:space="preserve">There are mechanisms in place to </w:t>
      </w:r>
      <w:r w:rsidR="00450AC3">
        <w:rPr>
          <w:rFonts w:ascii="Open Sans" w:hAnsi="Open Sans" w:cs="Open Sans"/>
          <w:color w:val="auto"/>
        </w:rPr>
        <w:t>encourage</w:t>
      </w:r>
      <w:r w:rsidR="001C51CB">
        <w:rPr>
          <w:rFonts w:ascii="Open Sans" w:hAnsi="Open Sans" w:cs="Open Sans"/>
          <w:color w:val="auto"/>
        </w:rPr>
        <w:t xml:space="preserve"> consumers to </w:t>
      </w:r>
      <w:r w:rsidR="00450AC3">
        <w:rPr>
          <w:rFonts w:ascii="Open Sans" w:hAnsi="Open Sans" w:cs="Open Sans"/>
          <w:color w:val="auto"/>
        </w:rPr>
        <w:t>provide</w:t>
      </w:r>
      <w:r w:rsidR="001C51CB">
        <w:rPr>
          <w:rFonts w:ascii="Open Sans" w:hAnsi="Open Sans" w:cs="Open Sans"/>
          <w:color w:val="auto"/>
        </w:rPr>
        <w:t xml:space="preserve"> feedback and make complaints, monitor</w:t>
      </w:r>
      <w:r w:rsidR="00450AC3">
        <w:rPr>
          <w:rFonts w:ascii="Open Sans" w:hAnsi="Open Sans" w:cs="Open Sans"/>
          <w:color w:val="auto"/>
        </w:rPr>
        <w:t xml:space="preserve"> and action</w:t>
      </w:r>
      <w:r w:rsidR="001C51CB">
        <w:rPr>
          <w:rFonts w:ascii="Open Sans" w:hAnsi="Open Sans" w:cs="Open Sans"/>
          <w:color w:val="auto"/>
        </w:rPr>
        <w:t xml:space="preserve"> those</w:t>
      </w:r>
      <w:r w:rsidR="00450AC3">
        <w:rPr>
          <w:rFonts w:ascii="Open Sans" w:hAnsi="Open Sans" w:cs="Open Sans"/>
          <w:color w:val="auto"/>
        </w:rPr>
        <w:t>,</w:t>
      </w:r>
      <w:r w:rsidR="001C51CB">
        <w:rPr>
          <w:rFonts w:ascii="Open Sans" w:hAnsi="Open Sans" w:cs="Open Sans"/>
          <w:color w:val="auto"/>
        </w:rPr>
        <w:t xml:space="preserve"> and use </w:t>
      </w:r>
      <w:r w:rsidR="00A81F5B">
        <w:rPr>
          <w:rFonts w:ascii="Open Sans" w:hAnsi="Open Sans" w:cs="Open Sans"/>
          <w:color w:val="auto"/>
        </w:rPr>
        <w:t xml:space="preserve">the information </w:t>
      </w:r>
      <w:r w:rsidR="00450AC3">
        <w:rPr>
          <w:rFonts w:ascii="Open Sans" w:hAnsi="Open Sans" w:cs="Open Sans"/>
          <w:color w:val="auto"/>
        </w:rPr>
        <w:t xml:space="preserve">to drive improvements. Staff do not always escalate complaints and those recorded in progress notes </w:t>
      </w:r>
      <w:r w:rsidR="00156EC2">
        <w:rPr>
          <w:rFonts w:ascii="Open Sans" w:hAnsi="Open Sans" w:cs="Open Sans"/>
          <w:color w:val="auto"/>
        </w:rPr>
        <w:t>are not consistently recorded on the feedback register.</w:t>
      </w:r>
    </w:p>
    <w:p w14:paraId="35A6B112" w14:textId="3D3AA590" w:rsidR="00156EC2" w:rsidRDefault="00156EC2" w:rsidP="00E9213B">
      <w:pPr>
        <w:pStyle w:val="NormalArial"/>
        <w:rPr>
          <w:rFonts w:ascii="Open Sans" w:hAnsi="Open Sans" w:cs="Open Sans"/>
          <w:color w:val="auto"/>
        </w:rPr>
      </w:pPr>
      <w:r>
        <w:rPr>
          <w:rFonts w:ascii="Open Sans" w:hAnsi="Open Sans" w:cs="Open Sans"/>
          <w:color w:val="auto"/>
        </w:rPr>
        <w:t>The</w:t>
      </w:r>
      <w:r w:rsidR="00042E5F">
        <w:rPr>
          <w:rFonts w:ascii="Open Sans" w:hAnsi="Open Sans" w:cs="Open Sans"/>
          <w:color w:val="auto"/>
        </w:rPr>
        <w:t xml:space="preserve"> service</w:t>
      </w:r>
      <w:r w:rsidR="00E83A75">
        <w:rPr>
          <w:rFonts w:ascii="Open Sans" w:hAnsi="Open Sans" w:cs="Open Sans"/>
          <w:color w:val="auto"/>
        </w:rPr>
        <w:t>’</w:t>
      </w:r>
      <w:r w:rsidR="00042E5F">
        <w:rPr>
          <w:rFonts w:ascii="Open Sans" w:hAnsi="Open Sans" w:cs="Open Sans"/>
          <w:color w:val="auto"/>
        </w:rPr>
        <w:t xml:space="preserve">s </w:t>
      </w:r>
      <w:r w:rsidR="00E83A75">
        <w:rPr>
          <w:rFonts w:ascii="Open Sans" w:hAnsi="Open Sans" w:cs="Open Sans"/>
          <w:color w:val="auto"/>
        </w:rPr>
        <w:t>PCI</w:t>
      </w:r>
      <w:r w:rsidR="00766FCD">
        <w:rPr>
          <w:rFonts w:ascii="Open Sans" w:hAnsi="Open Sans" w:cs="Open Sans"/>
          <w:color w:val="auto"/>
        </w:rPr>
        <w:t xml:space="preserve"> includes actions driven by</w:t>
      </w:r>
      <w:r w:rsidR="00543238">
        <w:rPr>
          <w:rFonts w:ascii="Open Sans" w:hAnsi="Open Sans" w:cs="Open Sans"/>
          <w:color w:val="auto"/>
        </w:rPr>
        <w:t xml:space="preserve"> consumer feedback</w:t>
      </w:r>
      <w:r w:rsidR="00711F52">
        <w:rPr>
          <w:rFonts w:ascii="Open Sans" w:hAnsi="Open Sans" w:cs="Open Sans"/>
          <w:color w:val="auto"/>
        </w:rPr>
        <w:t xml:space="preserve">, </w:t>
      </w:r>
      <w:r w:rsidR="000F4A90">
        <w:rPr>
          <w:rFonts w:ascii="Open Sans" w:hAnsi="Open Sans" w:cs="Open Sans"/>
          <w:color w:val="auto"/>
        </w:rPr>
        <w:t xml:space="preserve">issues identified </w:t>
      </w:r>
      <w:r w:rsidR="00E83A75">
        <w:rPr>
          <w:rFonts w:ascii="Open Sans" w:hAnsi="Open Sans" w:cs="Open Sans"/>
          <w:color w:val="auto"/>
        </w:rPr>
        <w:t>from</w:t>
      </w:r>
      <w:r w:rsidR="000F4A90">
        <w:rPr>
          <w:rFonts w:ascii="Open Sans" w:hAnsi="Open Sans" w:cs="Open Sans"/>
          <w:color w:val="auto"/>
        </w:rPr>
        <w:t xml:space="preserve"> audits</w:t>
      </w:r>
      <w:r w:rsidR="00077D70">
        <w:rPr>
          <w:rFonts w:ascii="Open Sans" w:hAnsi="Open Sans" w:cs="Open Sans"/>
          <w:color w:val="auto"/>
        </w:rPr>
        <w:t xml:space="preserve">, and incident data, and is discussed at organisational regular meetings. </w:t>
      </w:r>
      <w:r w:rsidR="003A7AD3">
        <w:rPr>
          <w:rFonts w:ascii="Open Sans" w:hAnsi="Open Sans" w:cs="Open Sans"/>
          <w:color w:val="auto"/>
        </w:rPr>
        <w:t xml:space="preserve">An annual budget is provided to management to be used for recruitment, </w:t>
      </w:r>
      <w:r w:rsidR="00E83A75">
        <w:rPr>
          <w:rFonts w:ascii="Open Sans" w:hAnsi="Open Sans" w:cs="Open Sans"/>
          <w:color w:val="auto"/>
        </w:rPr>
        <w:t xml:space="preserve">equipment </w:t>
      </w:r>
      <w:r w:rsidR="00B1282E">
        <w:rPr>
          <w:rFonts w:ascii="Open Sans" w:hAnsi="Open Sans" w:cs="Open Sans"/>
          <w:color w:val="auto"/>
        </w:rPr>
        <w:t>and capital expenditure. There is a process to monitor the workforce to ensure the right mix and number is available, competencies and training are recorded.</w:t>
      </w:r>
    </w:p>
    <w:p w14:paraId="12FD2E38" w14:textId="420C47ED" w:rsidR="00FA5B0B" w:rsidRDefault="00B1282E" w:rsidP="00E9213B">
      <w:pPr>
        <w:pStyle w:val="NormalArial"/>
        <w:rPr>
          <w:rFonts w:ascii="Open Sans" w:hAnsi="Open Sans" w:cs="Open Sans"/>
          <w:color w:val="auto"/>
        </w:rPr>
      </w:pPr>
      <w:r>
        <w:rPr>
          <w:rFonts w:ascii="Open Sans" w:hAnsi="Open Sans" w:cs="Open Sans"/>
          <w:color w:val="auto"/>
        </w:rPr>
        <w:t xml:space="preserve">The provider </w:t>
      </w:r>
      <w:r w:rsidR="001A02FD">
        <w:rPr>
          <w:rFonts w:ascii="Open Sans" w:hAnsi="Open Sans" w:cs="Open Sans"/>
          <w:color w:val="auto"/>
        </w:rPr>
        <w:t xml:space="preserve">acknowledges the deficits identified in relation to organisational governance in the Assessment Team’s report. The </w:t>
      </w:r>
      <w:r w:rsidR="0033679F">
        <w:rPr>
          <w:rFonts w:ascii="Open Sans" w:hAnsi="Open Sans" w:cs="Open Sans"/>
          <w:color w:val="auto"/>
        </w:rPr>
        <w:t>provider</w:t>
      </w:r>
      <w:r w:rsidR="001A02FD">
        <w:rPr>
          <w:rFonts w:ascii="Open Sans" w:hAnsi="Open Sans" w:cs="Open Sans"/>
          <w:color w:val="auto"/>
        </w:rPr>
        <w:t xml:space="preserve"> asserts a consumer advisory board has been challenging to establish at the service as there has been no interest despite multiple requests </w:t>
      </w:r>
      <w:r w:rsidR="00C40899">
        <w:rPr>
          <w:rFonts w:ascii="Open Sans" w:hAnsi="Open Sans" w:cs="Open Sans"/>
          <w:color w:val="auto"/>
        </w:rPr>
        <w:t xml:space="preserve">to </w:t>
      </w:r>
      <w:r w:rsidR="001A02FD">
        <w:rPr>
          <w:rFonts w:ascii="Open Sans" w:hAnsi="Open Sans" w:cs="Open Sans"/>
          <w:color w:val="auto"/>
        </w:rPr>
        <w:t>consumers</w:t>
      </w:r>
      <w:r w:rsidR="007F692E">
        <w:rPr>
          <w:rFonts w:ascii="Open Sans" w:hAnsi="Open Sans" w:cs="Open Sans"/>
          <w:color w:val="auto"/>
        </w:rPr>
        <w:t xml:space="preserve"> and it has been added to the agenda of the next resident relative meeting. In relation to </w:t>
      </w:r>
      <w:r w:rsidR="00E83A75">
        <w:rPr>
          <w:rFonts w:ascii="Open Sans" w:hAnsi="Open Sans" w:cs="Open Sans"/>
          <w:color w:val="auto"/>
        </w:rPr>
        <w:t>feedback</w:t>
      </w:r>
      <w:r w:rsidR="007F692E">
        <w:rPr>
          <w:rFonts w:ascii="Open Sans" w:hAnsi="Open Sans" w:cs="Open Sans"/>
          <w:color w:val="auto"/>
        </w:rPr>
        <w:t xml:space="preserve"> an</w:t>
      </w:r>
      <w:r w:rsidR="0033679F">
        <w:rPr>
          <w:rFonts w:ascii="Open Sans" w:hAnsi="Open Sans" w:cs="Open Sans"/>
          <w:color w:val="auto"/>
        </w:rPr>
        <w:t>d</w:t>
      </w:r>
      <w:r w:rsidR="007F692E">
        <w:rPr>
          <w:rFonts w:ascii="Open Sans" w:hAnsi="Open Sans" w:cs="Open Sans"/>
          <w:color w:val="auto"/>
        </w:rPr>
        <w:t xml:space="preserve"> co</w:t>
      </w:r>
      <w:r w:rsidR="0033679F">
        <w:rPr>
          <w:rFonts w:ascii="Open Sans" w:hAnsi="Open Sans" w:cs="Open Sans"/>
          <w:color w:val="auto"/>
        </w:rPr>
        <w:t>mplaints</w:t>
      </w:r>
      <w:r w:rsidR="00E83A75">
        <w:rPr>
          <w:rFonts w:ascii="Open Sans" w:hAnsi="Open Sans" w:cs="Open Sans"/>
          <w:color w:val="auto"/>
        </w:rPr>
        <w:t>,</w:t>
      </w:r>
      <w:r w:rsidR="0033679F">
        <w:rPr>
          <w:rFonts w:ascii="Open Sans" w:hAnsi="Open Sans" w:cs="Open Sans"/>
          <w:color w:val="auto"/>
        </w:rPr>
        <w:t xml:space="preserve"> the pr</w:t>
      </w:r>
      <w:r w:rsidR="00982254">
        <w:rPr>
          <w:rFonts w:ascii="Open Sans" w:hAnsi="Open Sans" w:cs="Open Sans"/>
          <w:color w:val="auto"/>
        </w:rPr>
        <w:t>ovider</w:t>
      </w:r>
      <w:r w:rsidR="0033679F">
        <w:rPr>
          <w:rFonts w:ascii="Open Sans" w:hAnsi="Open Sans" w:cs="Open Sans"/>
          <w:color w:val="auto"/>
        </w:rPr>
        <w:t xml:space="preserve"> has </w:t>
      </w:r>
      <w:r w:rsidR="00AF4B88">
        <w:rPr>
          <w:rFonts w:ascii="Open Sans" w:hAnsi="Open Sans" w:cs="Open Sans"/>
          <w:color w:val="auto"/>
        </w:rPr>
        <w:t xml:space="preserve">reviewed the current process and put in place measures to ensure feedback and </w:t>
      </w:r>
      <w:r w:rsidR="00982254">
        <w:rPr>
          <w:rFonts w:ascii="Open Sans" w:hAnsi="Open Sans" w:cs="Open Sans"/>
          <w:color w:val="auto"/>
        </w:rPr>
        <w:t>complaints</w:t>
      </w:r>
      <w:r w:rsidR="00AF4B88">
        <w:rPr>
          <w:rFonts w:ascii="Open Sans" w:hAnsi="Open Sans" w:cs="Open Sans"/>
          <w:color w:val="auto"/>
        </w:rPr>
        <w:t xml:space="preserve"> recorded in progress notes are captured</w:t>
      </w:r>
      <w:r w:rsidR="00E83A75">
        <w:rPr>
          <w:rFonts w:ascii="Open Sans" w:hAnsi="Open Sans" w:cs="Open Sans"/>
          <w:color w:val="auto"/>
        </w:rPr>
        <w:t>,</w:t>
      </w:r>
      <w:r w:rsidR="00AF4B88">
        <w:rPr>
          <w:rFonts w:ascii="Open Sans" w:hAnsi="Open Sans" w:cs="Open Sans"/>
          <w:color w:val="auto"/>
        </w:rPr>
        <w:t xml:space="preserve"> including daily reviews by clinical management and education of staff to escalate</w:t>
      </w:r>
      <w:r w:rsidR="00982254">
        <w:rPr>
          <w:rFonts w:ascii="Open Sans" w:hAnsi="Open Sans" w:cs="Open Sans"/>
          <w:color w:val="auto"/>
        </w:rPr>
        <w:t xml:space="preserve">.  </w:t>
      </w:r>
    </w:p>
    <w:p w14:paraId="72380070" w14:textId="7A9F0763" w:rsidR="00B1282E" w:rsidRDefault="00FA5B0B" w:rsidP="00E9213B">
      <w:pPr>
        <w:pStyle w:val="NormalArial"/>
        <w:rPr>
          <w:rFonts w:ascii="Open Sans" w:hAnsi="Open Sans" w:cs="Open Sans"/>
          <w:color w:val="auto"/>
        </w:rPr>
      </w:pPr>
      <w:r>
        <w:rPr>
          <w:rFonts w:ascii="Open Sans" w:hAnsi="Open Sans" w:cs="Open Sans"/>
          <w:color w:val="auto"/>
        </w:rPr>
        <w:t xml:space="preserve">I acknowledge </w:t>
      </w:r>
      <w:r w:rsidR="009B7CFF">
        <w:rPr>
          <w:rFonts w:ascii="Open Sans" w:hAnsi="Open Sans" w:cs="Open Sans"/>
          <w:color w:val="auto"/>
        </w:rPr>
        <w:t>the information in the Assessment Team’s report and in balance with the provider’s response</w:t>
      </w:r>
      <w:r w:rsidR="00E921B7">
        <w:rPr>
          <w:rFonts w:ascii="Open Sans" w:hAnsi="Open Sans" w:cs="Open Sans"/>
          <w:color w:val="auto"/>
        </w:rPr>
        <w:t>,</w:t>
      </w:r>
      <w:r w:rsidR="009B7CFF">
        <w:rPr>
          <w:rFonts w:ascii="Open Sans" w:hAnsi="Open Sans" w:cs="Open Sans"/>
          <w:color w:val="auto"/>
        </w:rPr>
        <w:t xml:space="preserve"> I have come to a different view and find </w:t>
      </w:r>
      <w:r w:rsidR="00E921B7">
        <w:rPr>
          <w:rFonts w:ascii="Open Sans" w:hAnsi="Open Sans" w:cs="Open Sans"/>
          <w:color w:val="auto"/>
        </w:rPr>
        <w:t>there are</w:t>
      </w:r>
      <w:r w:rsidR="00A65186">
        <w:rPr>
          <w:rFonts w:ascii="Open Sans" w:hAnsi="Open Sans" w:cs="Open Sans"/>
          <w:color w:val="auto"/>
        </w:rPr>
        <w:t xml:space="preserve"> effective organisational </w:t>
      </w:r>
      <w:r w:rsidR="0086314C">
        <w:rPr>
          <w:rFonts w:ascii="Open Sans" w:hAnsi="Open Sans" w:cs="Open Sans"/>
          <w:color w:val="auto"/>
        </w:rPr>
        <w:t>governance</w:t>
      </w:r>
      <w:r w:rsidR="00A65186">
        <w:rPr>
          <w:rFonts w:ascii="Open Sans" w:hAnsi="Open Sans" w:cs="Open Sans"/>
          <w:color w:val="auto"/>
        </w:rPr>
        <w:t xml:space="preserve"> system</w:t>
      </w:r>
      <w:r w:rsidR="00E921B7">
        <w:rPr>
          <w:rFonts w:ascii="Open Sans" w:hAnsi="Open Sans" w:cs="Open Sans"/>
          <w:color w:val="auto"/>
        </w:rPr>
        <w:t>s</w:t>
      </w:r>
      <w:r w:rsidR="00A65186">
        <w:rPr>
          <w:rFonts w:ascii="Open Sans" w:hAnsi="Open Sans" w:cs="Open Sans"/>
          <w:color w:val="auto"/>
        </w:rPr>
        <w:t xml:space="preserve"> in place. In coming to my finding, I </w:t>
      </w:r>
      <w:r w:rsidR="0086314C">
        <w:rPr>
          <w:rFonts w:ascii="Open Sans" w:hAnsi="Open Sans" w:cs="Open Sans"/>
          <w:color w:val="auto"/>
        </w:rPr>
        <w:t>have</w:t>
      </w:r>
      <w:r w:rsidR="00A65186">
        <w:rPr>
          <w:rFonts w:ascii="Open Sans" w:hAnsi="Open Sans" w:cs="Open Sans"/>
          <w:color w:val="auto"/>
        </w:rPr>
        <w:t xml:space="preserve"> considered the service has </w:t>
      </w:r>
      <w:r w:rsidR="0086314C">
        <w:rPr>
          <w:rFonts w:ascii="Open Sans" w:hAnsi="Open Sans" w:cs="Open Sans"/>
          <w:color w:val="auto"/>
        </w:rPr>
        <w:t>systems</w:t>
      </w:r>
      <w:r w:rsidR="00A65186">
        <w:rPr>
          <w:rFonts w:ascii="Open Sans" w:hAnsi="Open Sans" w:cs="Open Sans"/>
          <w:color w:val="auto"/>
        </w:rPr>
        <w:t xml:space="preserve"> in place to</w:t>
      </w:r>
      <w:r w:rsidR="0086314C">
        <w:rPr>
          <w:rFonts w:ascii="Open Sans" w:hAnsi="Open Sans" w:cs="Open Sans"/>
          <w:color w:val="auto"/>
        </w:rPr>
        <w:t xml:space="preserve"> communicate information to staff to drive consumer care</w:t>
      </w:r>
      <w:r w:rsidR="00E921B7">
        <w:rPr>
          <w:rFonts w:ascii="Open Sans" w:hAnsi="Open Sans" w:cs="Open Sans"/>
          <w:color w:val="auto"/>
        </w:rPr>
        <w:t>,</w:t>
      </w:r>
      <w:r w:rsidR="0086314C">
        <w:rPr>
          <w:rFonts w:ascii="Open Sans" w:hAnsi="Open Sans" w:cs="Open Sans"/>
          <w:color w:val="auto"/>
        </w:rPr>
        <w:t xml:space="preserve"> and information in Standards 2 and 3 show care planning is current and reflective of consumers</w:t>
      </w:r>
      <w:r w:rsidR="00E921B7">
        <w:rPr>
          <w:rFonts w:ascii="Open Sans" w:hAnsi="Open Sans" w:cs="Open Sans"/>
          <w:color w:val="auto"/>
        </w:rPr>
        <w:t>’</w:t>
      </w:r>
      <w:r w:rsidR="0086314C">
        <w:rPr>
          <w:rFonts w:ascii="Open Sans" w:hAnsi="Open Sans" w:cs="Open Sans"/>
          <w:color w:val="auto"/>
        </w:rPr>
        <w:t xml:space="preserve"> care needs, staff know </w:t>
      </w:r>
      <w:r w:rsidR="0086314C">
        <w:rPr>
          <w:rFonts w:ascii="Open Sans" w:hAnsi="Open Sans" w:cs="Open Sans"/>
          <w:color w:val="auto"/>
        </w:rPr>
        <w:lastRenderedPageBreak/>
        <w:t xml:space="preserve">consumers’ needs and preferences and deliver care in a way that meets those needs. I have also considered </w:t>
      </w:r>
      <w:r w:rsidR="00D06E91">
        <w:rPr>
          <w:rFonts w:ascii="Open Sans" w:hAnsi="Open Sans" w:cs="Open Sans"/>
          <w:color w:val="auto"/>
        </w:rPr>
        <w:t>while the service has not captured all complaints this is not reflective of a systemic issues as</w:t>
      </w:r>
      <w:r w:rsidR="00F30C6D">
        <w:rPr>
          <w:rFonts w:ascii="Open Sans" w:hAnsi="Open Sans" w:cs="Open Sans"/>
          <w:color w:val="auto"/>
        </w:rPr>
        <w:t xml:space="preserve"> there are systems in place that are effective in capturing feedback in other ways and actioning those. I have considered feedback and complaints deficits in Standard 6.</w:t>
      </w:r>
    </w:p>
    <w:p w14:paraId="54CFBDE1" w14:textId="7C5D92FD" w:rsidR="00554734" w:rsidRDefault="00F30C6D" w:rsidP="00E9213B">
      <w:pPr>
        <w:pStyle w:val="NormalArial"/>
        <w:rPr>
          <w:rFonts w:ascii="Open Sans" w:hAnsi="Open Sans" w:cs="Open Sans"/>
          <w:color w:val="auto"/>
        </w:rPr>
      </w:pPr>
      <w:r>
        <w:rPr>
          <w:rFonts w:ascii="Open Sans" w:hAnsi="Open Sans" w:cs="Open Sans"/>
          <w:color w:val="auto"/>
        </w:rPr>
        <w:t xml:space="preserve">In relation to the </w:t>
      </w:r>
      <w:r w:rsidR="00681CF8">
        <w:rPr>
          <w:rFonts w:ascii="Open Sans" w:hAnsi="Open Sans" w:cs="Open Sans"/>
          <w:color w:val="auto"/>
        </w:rPr>
        <w:t>consumer</w:t>
      </w:r>
      <w:r>
        <w:rPr>
          <w:rFonts w:ascii="Open Sans" w:hAnsi="Open Sans" w:cs="Open Sans"/>
          <w:color w:val="auto"/>
        </w:rPr>
        <w:t xml:space="preserve"> advisory board, I have considered and place weight on the information in the provider</w:t>
      </w:r>
      <w:r w:rsidR="00E921B7">
        <w:rPr>
          <w:rFonts w:ascii="Open Sans" w:hAnsi="Open Sans" w:cs="Open Sans"/>
          <w:color w:val="auto"/>
        </w:rPr>
        <w:t>’</w:t>
      </w:r>
      <w:r>
        <w:rPr>
          <w:rFonts w:ascii="Open Sans" w:hAnsi="Open Sans" w:cs="Open Sans"/>
          <w:color w:val="auto"/>
        </w:rPr>
        <w:t xml:space="preserve">s response to show they </w:t>
      </w:r>
      <w:r w:rsidR="00681CF8">
        <w:rPr>
          <w:rFonts w:ascii="Open Sans" w:hAnsi="Open Sans" w:cs="Open Sans"/>
          <w:color w:val="auto"/>
        </w:rPr>
        <w:t xml:space="preserve">continue to make attempts to </w:t>
      </w:r>
      <w:r w:rsidR="00554734">
        <w:rPr>
          <w:rFonts w:ascii="Open Sans" w:hAnsi="Open Sans" w:cs="Open Sans"/>
          <w:color w:val="auto"/>
        </w:rPr>
        <w:t xml:space="preserve">establish this group. I have also considered information in </w:t>
      </w:r>
      <w:r w:rsidR="00E921B7">
        <w:rPr>
          <w:rFonts w:ascii="Open Sans" w:hAnsi="Open Sans" w:cs="Open Sans"/>
          <w:color w:val="auto"/>
        </w:rPr>
        <w:t xml:space="preserve">requirement </w:t>
      </w:r>
      <w:r w:rsidR="00554734">
        <w:rPr>
          <w:rFonts w:ascii="Open Sans" w:hAnsi="Open Sans" w:cs="Open Sans"/>
          <w:color w:val="auto"/>
        </w:rPr>
        <w:t>(3)(a) of this Standard that shows various ways in which consumers have input into care and service development, delivery and evaluation.</w:t>
      </w:r>
    </w:p>
    <w:p w14:paraId="03A94037" w14:textId="2CDCE641" w:rsidR="00554734" w:rsidRDefault="00554734" w:rsidP="00E9213B">
      <w:pPr>
        <w:pStyle w:val="NormalArial"/>
        <w:rPr>
          <w:rFonts w:ascii="Open Sans" w:hAnsi="Open Sans" w:cs="Open Sans"/>
          <w:color w:val="auto"/>
        </w:rPr>
      </w:pPr>
      <w:r>
        <w:rPr>
          <w:rFonts w:ascii="Open Sans" w:hAnsi="Open Sans" w:cs="Open Sans"/>
          <w:color w:val="auto"/>
        </w:rPr>
        <w:t xml:space="preserve">For the reasons details above, I find </w:t>
      </w:r>
      <w:r w:rsidR="00E921B7">
        <w:rPr>
          <w:rFonts w:ascii="Open Sans" w:hAnsi="Open Sans" w:cs="Open Sans"/>
          <w:color w:val="auto"/>
        </w:rPr>
        <w:t xml:space="preserve">requirement </w:t>
      </w:r>
      <w:r>
        <w:rPr>
          <w:rFonts w:ascii="Open Sans" w:hAnsi="Open Sans" w:cs="Open Sans"/>
          <w:color w:val="auto"/>
        </w:rPr>
        <w:t>(3)(c) compliant.</w:t>
      </w:r>
    </w:p>
    <w:p w14:paraId="1728CBD0" w14:textId="03C74A6F" w:rsidR="00880E62" w:rsidRDefault="00554734" w:rsidP="00E9213B">
      <w:pPr>
        <w:pStyle w:val="NormalArial"/>
        <w:rPr>
          <w:rFonts w:ascii="Open Sans" w:hAnsi="Open Sans" w:cs="Open Sans"/>
          <w:color w:val="auto"/>
        </w:rPr>
      </w:pPr>
      <w:r>
        <w:rPr>
          <w:rFonts w:ascii="Open Sans" w:hAnsi="Open Sans" w:cs="Open Sans"/>
          <w:b/>
          <w:bCs/>
          <w:color w:val="auto"/>
        </w:rPr>
        <w:t>Requirement (3)(d</w:t>
      </w:r>
      <w:r w:rsidR="000F18A9">
        <w:rPr>
          <w:rFonts w:ascii="Open Sans" w:hAnsi="Open Sans" w:cs="Open Sans"/>
          <w:b/>
          <w:bCs/>
          <w:color w:val="auto"/>
        </w:rPr>
        <w:t>)</w:t>
      </w:r>
      <w:r w:rsidR="000F18A9">
        <w:rPr>
          <w:rFonts w:ascii="Open Sans" w:hAnsi="Open Sans" w:cs="Open Sans"/>
          <w:color w:val="auto"/>
        </w:rPr>
        <w:t xml:space="preserve"> </w:t>
      </w:r>
      <w:r w:rsidR="00E921B7">
        <w:rPr>
          <w:rFonts w:ascii="Open Sans" w:hAnsi="Open Sans" w:cs="Open Sans"/>
          <w:color w:val="auto"/>
        </w:rPr>
        <w:t xml:space="preserve">The </w:t>
      </w:r>
      <w:r w:rsidR="00993090">
        <w:rPr>
          <w:rFonts w:ascii="Open Sans" w:hAnsi="Open Sans" w:cs="Open Sans"/>
          <w:color w:val="auto"/>
        </w:rPr>
        <w:t>Assessment Team was not satisfied an effective risk management system is in place in relation to management of high impact or high prevalence risks</w:t>
      </w:r>
      <w:r w:rsidR="00E921B7">
        <w:rPr>
          <w:rFonts w:ascii="Open Sans" w:hAnsi="Open Sans" w:cs="Open Sans"/>
          <w:color w:val="auto"/>
        </w:rPr>
        <w:t>,</w:t>
      </w:r>
      <w:r w:rsidR="00993090">
        <w:rPr>
          <w:rFonts w:ascii="Open Sans" w:hAnsi="Open Sans" w:cs="Open Sans"/>
          <w:color w:val="auto"/>
        </w:rPr>
        <w:t xml:space="preserve"> including wounds and weight loss</w:t>
      </w:r>
      <w:r w:rsidR="00E921B7">
        <w:rPr>
          <w:rFonts w:ascii="Open Sans" w:hAnsi="Open Sans" w:cs="Open Sans"/>
          <w:color w:val="auto"/>
        </w:rPr>
        <w:t xml:space="preserve"> </w:t>
      </w:r>
      <w:r w:rsidR="00776D19">
        <w:rPr>
          <w:rFonts w:ascii="Open Sans" w:hAnsi="Open Sans" w:cs="Open Sans"/>
          <w:color w:val="auto"/>
        </w:rPr>
        <w:t xml:space="preserve">or incident management. </w:t>
      </w:r>
      <w:r w:rsidR="00E921B7">
        <w:rPr>
          <w:rFonts w:ascii="Open Sans" w:hAnsi="Open Sans" w:cs="Open Sans"/>
          <w:color w:val="auto"/>
        </w:rPr>
        <w:t xml:space="preserve">While there </w:t>
      </w:r>
      <w:r w:rsidR="00880E62">
        <w:rPr>
          <w:rFonts w:ascii="Open Sans" w:hAnsi="Open Sans" w:cs="Open Sans"/>
          <w:color w:val="auto"/>
        </w:rPr>
        <w:t xml:space="preserve">are policies and procedures to guide staff </w:t>
      </w:r>
      <w:r w:rsidR="00716B1F">
        <w:rPr>
          <w:rFonts w:ascii="Open Sans" w:hAnsi="Open Sans" w:cs="Open Sans"/>
          <w:color w:val="auto"/>
        </w:rPr>
        <w:t>delivering</w:t>
      </w:r>
      <w:r w:rsidR="00880E62">
        <w:rPr>
          <w:rFonts w:ascii="Open Sans" w:hAnsi="Open Sans" w:cs="Open Sans"/>
          <w:color w:val="auto"/>
        </w:rPr>
        <w:t xml:space="preserve"> care in relation to high impact </w:t>
      </w:r>
      <w:r w:rsidR="00E921B7">
        <w:rPr>
          <w:rFonts w:ascii="Open Sans" w:hAnsi="Open Sans" w:cs="Open Sans"/>
          <w:color w:val="auto"/>
        </w:rPr>
        <w:t xml:space="preserve">or </w:t>
      </w:r>
      <w:r w:rsidR="00880E62">
        <w:rPr>
          <w:rFonts w:ascii="Open Sans" w:hAnsi="Open Sans" w:cs="Open Sans"/>
          <w:color w:val="auto"/>
        </w:rPr>
        <w:t>high prevalence risks, these are not consistently applied by staff</w:t>
      </w:r>
      <w:r w:rsidR="00716B1F">
        <w:rPr>
          <w:rFonts w:ascii="Open Sans" w:hAnsi="Open Sans" w:cs="Open Sans"/>
          <w:color w:val="auto"/>
        </w:rPr>
        <w:t xml:space="preserve"> with gaps in the delivery and monitoring of clinical care for consumers.</w:t>
      </w:r>
      <w:r w:rsidR="00082CFA">
        <w:rPr>
          <w:rFonts w:ascii="Open Sans" w:hAnsi="Open Sans" w:cs="Open Sans"/>
          <w:color w:val="auto"/>
        </w:rPr>
        <w:t xml:space="preserve"> The service</w:t>
      </w:r>
      <w:r w:rsidR="00E921B7">
        <w:rPr>
          <w:rFonts w:ascii="Open Sans" w:hAnsi="Open Sans" w:cs="Open Sans"/>
          <w:color w:val="auto"/>
        </w:rPr>
        <w:t>’</w:t>
      </w:r>
      <w:r w:rsidR="00082CFA">
        <w:rPr>
          <w:rFonts w:ascii="Open Sans" w:hAnsi="Open Sans" w:cs="Open Sans"/>
          <w:color w:val="auto"/>
        </w:rPr>
        <w:t xml:space="preserve">s incident management system is not </w:t>
      </w:r>
      <w:r w:rsidR="00770E7E">
        <w:rPr>
          <w:rFonts w:ascii="Open Sans" w:hAnsi="Open Sans" w:cs="Open Sans"/>
          <w:color w:val="auto"/>
        </w:rPr>
        <w:t>effective</w:t>
      </w:r>
      <w:r w:rsidR="00082CFA">
        <w:rPr>
          <w:rFonts w:ascii="Open Sans" w:hAnsi="Open Sans" w:cs="Open Sans"/>
          <w:color w:val="auto"/>
        </w:rPr>
        <w:t xml:space="preserve"> in </w:t>
      </w:r>
      <w:r w:rsidR="0083307B">
        <w:rPr>
          <w:rFonts w:ascii="Open Sans" w:hAnsi="Open Sans" w:cs="Open Sans"/>
          <w:color w:val="auto"/>
        </w:rPr>
        <w:t xml:space="preserve">capturing incidents or </w:t>
      </w:r>
      <w:r w:rsidR="00770E7E">
        <w:rPr>
          <w:rFonts w:ascii="Open Sans" w:hAnsi="Open Sans" w:cs="Open Sans"/>
          <w:color w:val="auto"/>
        </w:rPr>
        <w:t>repo</w:t>
      </w:r>
      <w:r w:rsidR="00ED1599">
        <w:rPr>
          <w:rFonts w:ascii="Open Sans" w:hAnsi="Open Sans" w:cs="Open Sans"/>
          <w:color w:val="auto"/>
        </w:rPr>
        <w:t>r</w:t>
      </w:r>
      <w:r w:rsidR="00770E7E">
        <w:rPr>
          <w:rFonts w:ascii="Open Sans" w:hAnsi="Open Sans" w:cs="Open Sans"/>
          <w:color w:val="auto"/>
        </w:rPr>
        <w:t xml:space="preserve">ting </w:t>
      </w:r>
      <w:r w:rsidR="0083307B">
        <w:rPr>
          <w:rFonts w:ascii="Open Sans" w:hAnsi="Open Sans" w:cs="Open Sans"/>
          <w:color w:val="auto"/>
        </w:rPr>
        <w:t>those that are required to be</w:t>
      </w:r>
      <w:r w:rsidR="006434C8">
        <w:rPr>
          <w:rFonts w:ascii="Open Sans" w:hAnsi="Open Sans" w:cs="Open Sans"/>
          <w:color w:val="auto"/>
        </w:rPr>
        <w:t>.</w:t>
      </w:r>
      <w:r w:rsidR="00C45DC6">
        <w:rPr>
          <w:rFonts w:ascii="Open Sans" w:hAnsi="Open Sans" w:cs="Open Sans"/>
          <w:color w:val="auto"/>
        </w:rPr>
        <w:t xml:space="preserve"> Incidents are not </w:t>
      </w:r>
      <w:r w:rsidR="005A6F53">
        <w:rPr>
          <w:rFonts w:ascii="Open Sans" w:hAnsi="Open Sans" w:cs="Open Sans"/>
          <w:color w:val="auto"/>
        </w:rPr>
        <w:t>consistently</w:t>
      </w:r>
      <w:r w:rsidR="00C45DC6">
        <w:rPr>
          <w:rFonts w:ascii="Open Sans" w:hAnsi="Open Sans" w:cs="Open Sans"/>
          <w:color w:val="auto"/>
        </w:rPr>
        <w:t xml:space="preserve"> investigated to determine causes or identify strategies for further occurrence. </w:t>
      </w:r>
      <w:r w:rsidR="006434C8">
        <w:rPr>
          <w:rFonts w:ascii="Open Sans" w:hAnsi="Open Sans" w:cs="Open Sans"/>
          <w:color w:val="auto"/>
        </w:rPr>
        <w:t xml:space="preserve">A choking incident that occurred in October 2024 was not </w:t>
      </w:r>
      <w:r w:rsidR="002F5014">
        <w:rPr>
          <w:rFonts w:ascii="Open Sans" w:hAnsi="Open Sans" w:cs="Open Sans"/>
          <w:color w:val="auto"/>
        </w:rPr>
        <w:t xml:space="preserve">reported or captured in the incident management system for investigation to occur. </w:t>
      </w:r>
      <w:r w:rsidR="005A6F53">
        <w:rPr>
          <w:rFonts w:ascii="Open Sans" w:hAnsi="Open Sans" w:cs="Open Sans"/>
          <w:color w:val="auto"/>
        </w:rPr>
        <w:t xml:space="preserve">Documentation showed </w:t>
      </w:r>
      <w:r w:rsidR="00354AB7">
        <w:rPr>
          <w:rFonts w:ascii="Open Sans" w:hAnsi="Open Sans" w:cs="Open Sans"/>
          <w:color w:val="auto"/>
        </w:rPr>
        <w:t xml:space="preserve">an incident where a </w:t>
      </w:r>
      <w:r w:rsidR="00DD4913">
        <w:rPr>
          <w:rFonts w:ascii="Open Sans" w:hAnsi="Open Sans" w:cs="Open Sans"/>
          <w:color w:val="auto"/>
        </w:rPr>
        <w:t>consumer</w:t>
      </w:r>
      <w:r w:rsidR="00354AB7">
        <w:rPr>
          <w:rFonts w:ascii="Open Sans" w:hAnsi="Open Sans" w:cs="Open Sans"/>
          <w:color w:val="auto"/>
        </w:rPr>
        <w:t xml:space="preserve"> experiencing extreme pain was </w:t>
      </w:r>
      <w:r w:rsidR="00DD4913">
        <w:rPr>
          <w:rFonts w:ascii="Open Sans" w:hAnsi="Open Sans" w:cs="Open Sans"/>
          <w:color w:val="auto"/>
        </w:rPr>
        <w:t>administered</w:t>
      </w:r>
      <w:r w:rsidR="00354AB7">
        <w:rPr>
          <w:rFonts w:ascii="Open Sans" w:hAnsi="Open Sans" w:cs="Open Sans"/>
          <w:color w:val="auto"/>
        </w:rPr>
        <w:t xml:space="preserve"> pain relief using </w:t>
      </w:r>
      <w:r w:rsidR="0099413A">
        <w:rPr>
          <w:rFonts w:ascii="Open Sans" w:hAnsi="Open Sans" w:cs="Open Sans"/>
          <w:color w:val="auto"/>
        </w:rPr>
        <w:t xml:space="preserve">incorrect </w:t>
      </w:r>
      <w:r w:rsidR="00E921B7">
        <w:rPr>
          <w:rFonts w:ascii="Open Sans" w:hAnsi="Open Sans" w:cs="Open Sans"/>
          <w:color w:val="auto"/>
        </w:rPr>
        <w:t xml:space="preserve">equipment </w:t>
      </w:r>
      <w:r w:rsidR="0099413A">
        <w:rPr>
          <w:rFonts w:ascii="Open Sans" w:hAnsi="Open Sans" w:cs="Open Sans"/>
          <w:color w:val="auto"/>
        </w:rPr>
        <w:t xml:space="preserve">which was not </w:t>
      </w:r>
      <w:r w:rsidR="00DD4913">
        <w:rPr>
          <w:rFonts w:ascii="Open Sans" w:hAnsi="Open Sans" w:cs="Open Sans"/>
          <w:color w:val="auto"/>
        </w:rPr>
        <w:t>captured</w:t>
      </w:r>
      <w:r w:rsidR="0099413A">
        <w:rPr>
          <w:rFonts w:ascii="Open Sans" w:hAnsi="Open Sans" w:cs="Open Sans"/>
          <w:color w:val="auto"/>
        </w:rPr>
        <w:t xml:space="preserve"> on the </w:t>
      </w:r>
      <w:r w:rsidR="00E921B7">
        <w:rPr>
          <w:rFonts w:ascii="Open Sans" w:hAnsi="Open Sans" w:cs="Open Sans"/>
          <w:color w:val="auto"/>
        </w:rPr>
        <w:t>incident management system (</w:t>
      </w:r>
      <w:r w:rsidR="0099413A">
        <w:rPr>
          <w:rFonts w:ascii="Open Sans" w:hAnsi="Open Sans" w:cs="Open Sans"/>
          <w:color w:val="auto"/>
        </w:rPr>
        <w:t>IMS</w:t>
      </w:r>
      <w:r w:rsidR="00E921B7">
        <w:rPr>
          <w:rFonts w:ascii="Open Sans" w:hAnsi="Open Sans" w:cs="Open Sans"/>
          <w:color w:val="auto"/>
        </w:rPr>
        <w:t>)</w:t>
      </w:r>
      <w:r w:rsidR="0099413A">
        <w:rPr>
          <w:rFonts w:ascii="Open Sans" w:hAnsi="Open Sans" w:cs="Open Sans"/>
          <w:color w:val="auto"/>
        </w:rPr>
        <w:t xml:space="preserve"> or investigated. </w:t>
      </w:r>
      <w:r w:rsidR="00DD4913">
        <w:rPr>
          <w:rFonts w:ascii="Open Sans" w:hAnsi="Open Sans" w:cs="Open Sans"/>
          <w:color w:val="auto"/>
        </w:rPr>
        <w:t>Interviews</w:t>
      </w:r>
      <w:r w:rsidR="008F5CB7">
        <w:rPr>
          <w:rFonts w:ascii="Open Sans" w:hAnsi="Open Sans" w:cs="Open Sans"/>
          <w:color w:val="auto"/>
        </w:rPr>
        <w:t xml:space="preserve"> with staff and  </w:t>
      </w:r>
      <w:r w:rsidR="00DD4913">
        <w:rPr>
          <w:rFonts w:ascii="Open Sans" w:hAnsi="Open Sans" w:cs="Open Sans"/>
          <w:color w:val="auto"/>
        </w:rPr>
        <w:t>management</w:t>
      </w:r>
      <w:r w:rsidR="008F5CB7">
        <w:rPr>
          <w:rFonts w:ascii="Open Sans" w:hAnsi="Open Sans" w:cs="Open Sans"/>
          <w:color w:val="auto"/>
        </w:rPr>
        <w:t xml:space="preserve"> </w:t>
      </w:r>
      <w:r w:rsidR="00DD4913">
        <w:rPr>
          <w:rFonts w:ascii="Open Sans" w:hAnsi="Open Sans" w:cs="Open Sans"/>
          <w:color w:val="auto"/>
        </w:rPr>
        <w:t>confirmed</w:t>
      </w:r>
      <w:r w:rsidR="008F5CB7">
        <w:rPr>
          <w:rFonts w:ascii="Open Sans" w:hAnsi="Open Sans" w:cs="Open Sans"/>
          <w:color w:val="auto"/>
        </w:rPr>
        <w:t xml:space="preserve"> </w:t>
      </w:r>
      <w:r w:rsidR="00E921B7">
        <w:rPr>
          <w:rFonts w:ascii="Open Sans" w:hAnsi="Open Sans" w:cs="Open Sans"/>
          <w:color w:val="auto"/>
        </w:rPr>
        <w:t xml:space="preserve">2 consumers </w:t>
      </w:r>
      <w:r w:rsidR="008F5CB7">
        <w:rPr>
          <w:rFonts w:ascii="Open Sans" w:hAnsi="Open Sans" w:cs="Open Sans"/>
          <w:color w:val="auto"/>
        </w:rPr>
        <w:t xml:space="preserve">have existing </w:t>
      </w:r>
      <w:r w:rsidR="00DD4913">
        <w:rPr>
          <w:rFonts w:ascii="Open Sans" w:hAnsi="Open Sans" w:cs="Open Sans"/>
          <w:color w:val="auto"/>
        </w:rPr>
        <w:t>conflict</w:t>
      </w:r>
      <w:r w:rsidR="008F5CB7">
        <w:rPr>
          <w:rFonts w:ascii="Open Sans" w:hAnsi="Open Sans" w:cs="Open Sans"/>
          <w:color w:val="auto"/>
        </w:rPr>
        <w:t xml:space="preserve"> that includes threats of </w:t>
      </w:r>
      <w:r w:rsidR="00E921B7">
        <w:rPr>
          <w:rFonts w:ascii="Open Sans" w:hAnsi="Open Sans" w:cs="Open Sans"/>
          <w:color w:val="auto"/>
        </w:rPr>
        <w:t xml:space="preserve">harm </w:t>
      </w:r>
      <w:r w:rsidR="0057408B">
        <w:rPr>
          <w:rFonts w:ascii="Open Sans" w:hAnsi="Open Sans" w:cs="Open Sans"/>
          <w:color w:val="auto"/>
        </w:rPr>
        <w:t>which has been escalated to police by one of the consumers</w:t>
      </w:r>
      <w:r w:rsidR="00BF786E">
        <w:rPr>
          <w:rFonts w:ascii="Open Sans" w:hAnsi="Open Sans" w:cs="Open Sans"/>
          <w:color w:val="auto"/>
        </w:rPr>
        <w:t xml:space="preserve"> without </w:t>
      </w:r>
      <w:r w:rsidR="008B412D">
        <w:rPr>
          <w:rFonts w:ascii="Open Sans" w:hAnsi="Open Sans" w:cs="Open Sans"/>
          <w:color w:val="auto"/>
        </w:rPr>
        <w:t>systems in place to keep the consumer safe.</w:t>
      </w:r>
    </w:p>
    <w:p w14:paraId="0FFE2394" w14:textId="77777777" w:rsidR="008B412D" w:rsidRPr="00F5280C" w:rsidRDefault="008B412D" w:rsidP="008B412D">
      <w:pPr>
        <w:pStyle w:val="NormalArial"/>
        <w:rPr>
          <w:rFonts w:ascii="Open Sans" w:hAnsi="Open Sans" w:cs="Open Sans"/>
          <w:color w:val="auto"/>
        </w:rPr>
      </w:pPr>
      <w:r>
        <w:rPr>
          <w:rFonts w:ascii="Open Sans" w:hAnsi="Open Sans" w:cs="Open Sans"/>
          <w:color w:val="auto"/>
        </w:rPr>
        <w:t xml:space="preserve">The are policies and procedures in place to guide staff practice to support consumers to take risks and live their best lives and make choices about the risks they wish to take. </w:t>
      </w:r>
    </w:p>
    <w:p w14:paraId="16B8E35E" w14:textId="7D1C4109" w:rsidR="008B412D" w:rsidRDefault="008B412D" w:rsidP="00E9213B">
      <w:pPr>
        <w:pStyle w:val="NormalArial"/>
        <w:rPr>
          <w:rFonts w:ascii="Open Sans" w:hAnsi="Open Sans" w:cs="Open Sans"/>
          <w:color w:val="auto"/>
        </w:rPr>
      </w:pPr>
      <w:r>
        <w:rPr>
          <w:rFonts w:ascii="Open Sans" w:hAnsi="Open Sans" w:cs="Open Sans"/>
          <w:color w:val="auto"/>
        </w:rPr>
        <w:t>The provider acknowledges the deficits identified in the Assessment Team’s report</w:t>
      </w:r>
      <w:r w:rsidR="00704210">
        <w:rPr>
          <w:rFonts w:ascii="Open Sans" w:hAnsi="Open Sans" w:cs="Open Sans"/>
          <w:color w:val="auto"/>
        </w:rPr>
        <w:t xml:space="preserve"> and included </w:t>
      </w:r>
      <w:r w:rsidR="002E395F">
        <w:rPr>
          <w:rFonts w:ascii="Open Sans" w:hAnsi="Open Sans" w:cs="Open Sans"/>
          <w:color w:val="auto"/>
        </w:rPr>
        <w:t xml:space="preserve">in their response multiple incidents in relation to those identified during the site audit that have been logged as incidents in the </w:t>
      </w:r>
      <w:r w:rsidR="00E921B7">
        <w:rPr>
          <w:rFonts w:ascii="Open Sans" w:hAnsi="Open Sans" w:cs="Open Sans"/>
          <w:color w:val="auto"/>
        </w:rPr>
        <w:t>IMS</w:t>
      </w:r>
      <w:r w:rsidR="002E395F">
        <w:rPr>
          <w:rFonts w:ascii="Open Sans" w:hAnsi="Open Sans" w:cs="Open Sans"/>
          <w:color w:val="auto"/>
        </w:rPr>
        <w:t xml:space="preserve"> or reported as SIRS.</w:t>
      </w:r>
      <w:r w:rsidR="00D77797">
        <w:rPr>
          <w:rFonts w:ascii="Open Sans" w:hAnsi="Open Sans" w:cs="Open Sans"/>
          <w:color w:val="auto"/>
        </w:rPr>
        <w:t xml:space="preserve"> In relation to the </w:t>
      </w:r>
      <w:r w:rsidR="00E921B7">
        <w:rPr>
          <w:rFonts w:ascii="Open Sans" w:hAnsi="Open Sans" w:cs="Open Sans"/>
          <w:color w:val="auto"/>
        </w:rPr>
        <w:t xml:space="preserve">2 </w:t>
      </w:r>
      <w:r w:rsidR="00D77797">
        <w:rPr>
          <w:rFonts w:ascii="Open Sans" w:hAnsi="Open Sans" w:cs="Open Sans"/>
          <w:color w:val="auto"/>
        </w:rPr>
        <w:t xml:space="preserve">consumers </w:t>
      </w:r>
      <w:r w:rsidR="001753FB">
        <w:rPr>
          <w:rFonts w:ascii="Open Sans" w:hAnsi="Open Sans" w:cs="Open Sans"/>
          <w:color w:val="auto"/>
        </w:rPr>
        <w:t>with existing conflict</w:t>
      </w:r>
      <w:r w:rsidR="00E921B7">
        <w:rPr>
          <w:rFonts w:ascii="Open Sans" w:hAnsi="Open Sans" w:cs="Open Sans"/>
          <w:color w:val="auto"/>
        </w:rPr>
        <w:t>,</w:t>
      </w:r>
      <w:r w:rsidR="001753FB">
        <w:rPr>
          <w:rFonts w:ascii="Open Sans" w:hAnsi="Open Sans" w:cs="Open Sans"/>
          <w:color w:val="auto"/>
        </w:rPr>
        <w:t xml:space="preserve"> the provider has included additional information</w:t>
      </w:r>
      <w:r w:rsidR="00E921B7">
        <w:rPr>
          <w:rFonts w:ascii="Open Sans" w:hAnsi="Open Sans" w:cs="Open Sans"/>
          <w:color w:val="auto"/>
        </w:rPr>
        <w:t>,</w:t>
      </w:r>
      <w:r w:rsidR="001753FB">
        <w:rPr>
          <w:rFonts w:ascii="Open Sans" w:hAnsi="Open Sans" w:cs="Open Sans"/>
          <w:color w:val="auto"/>
        </w:rPr>
        <w:t xml:space="preserve"> including incidents reported via SIRS, </w:t>
      </w:r>
      <w:r w:rsidR="004372A0">
        <w:rPr>
          <w:rFonts w:ascii="Open Sans" w:hAnsi="Open Sans" w:cs="Open Sans"/>
          <w:color w:val="auto"/>
        </w:rPr>
        <w:t xml:space="preserve">reporting to police and </w:t>
      </w:r>
      <w:r w:rsidR="00367E19">
        <w:rPr>
          <w:rFonts w:ascii="Open Sans" w:hAnsi="Open Sans" w:cs="Open Sans"/>
          <w:color w:val="auto"/>
        </w:rPr>
        <w:t xml:space="preserve">measures already </w:t>
      </w:r>
      <w:r w:rsidR="004372A0">
        <w:rPr>
          <w:rFonts w:ascii="Open Sans" w:hAnsi="Open Sans" w:cs="Open Sans"/>
          <w:color w:val="auto"/>
        </w:rPr>
        <w:t>in place within the service</w:t>
      </w:r>
      <w:r w:rsidR="00E921B7">
        <w:rPr>
          <w:rFonts w:ascii="Open Sans" w:hAnsi="Open Sans" w:cs="Open Sans"/>
          <w:color w:val="auto"/>
        </w:rPr>
        <w:t>,</w:t>
      </w:r>
      <w:r w:rsidR="004372A0">
        <w:rPr>
          <w:rFonts w:ascii="Open Sans" w:hAnsi="Open Sans" w:cs="Open Sans"/>
          <w:color w:val="auto"/>
        </w:rPr>
        <w:t xml:space="preserve"> including </w:t>
      </w:r>
      <w:r w:rsidR="00E921B7">
        <w:rPr>
          <w:rFonts w:ascii="Open Sans" w:hAnsi="Open Sans" w:cs="Open Sans"/>
          <w:color w:val="auto"/>
        </w:rPr>
        <w:t>one on one</w:t>
      </w:r>
      <w:r w:rsidR="004372A0">
        <w:rPr>
          <w:rFonts w:ascii="Open Sans" w:hAnsi="Open Sans" w:cs="Open Sans"/>
          <w:color w:val="auto"/>
        </w:rPr>
        <w:t xml:space="preserve"> sight charting of</w:t>
      </w:r>
      <w:r w:rsidR="00367E19">
        <w:rPr>
          <w:rFonts w:ascii="Open Sans" w:hAnsi="Open Sans" w:cs="Open Sans"/>
          <w:color w:val="auto"/>
        </w:rPr>
        <w:t xml:space="preserve"> the consumers.</w:t>
      </w:r>
    </w:p>
    <w:p w14:paraId="7FE19A10" w14:textId="532F0479" w:rsidR="00367E19" w:rsidRPr="001A3789" w:rsidRDefault="00367E19" w:rsidP="00E9213B">
      <w:pPr>
        <w:pStyle w:val="NormalArial"/>
        <w:rPr>
          <w:rFonts w:ascii="Open Sans" w:hAnsi="Open Sans" w:cs="Open Sans"/>
          <w:color w:val="auto"/>
        </w:rPr>
      </w:pPr>
      <w:r>
        <w:rPr>
          <w:rFonts w:ascii="Open Sans" w:hAnsi="Open Sans" w:cs="Open Sans"/>
          <w:color w:val="auto"/>
        </w:rPr>
        <w:t>I acknowledge the actions the provider has taken and has planned to address the deficits identified, however</w:t>
      </w:r>
      <w:r w:rsidR="00E921B7">
        <w:rPr>
          <w:rFonts w:ascii="Open Sans" w:hAnsi="Open Sans" w:cs="Open Sans"/>
          <w:color w:val="auto"/>
        </w:rPr>
        <w:t>,</w:t>
      </w:r>
      <w:r>
        <w:rPr>
          <w:rFonts w:ascii="Open Sans" w:hAnsi="Open Sans" w:cs="Open Sans"/>
          <w:color w:val="auto"/>
        </w:rPr>
        <w:t xml:space="preserve"> </w:t>
      </w:r>
      <w:r w:rsidR="00E921B7">
        <w:rPr>
          <w:rFonts w:ascii="Open Sans" w:hAnsi="Open Sans" w:cs="Open Sans"/>
          <w:color w:val="auto"/>
        </w:rPr>
        <w:t>I find</w:t>
      </w:r>
      <w:r>
        <w:rPr>
          <w:rFonts w:ascii="Open Sans" w:hAnsi="Open Sans" w:cs="Open Sans"/>
          <w:color w:val="auto"/>
        </w:rPr>
        <w:t xml:space="preserve"> there is </w:t>
      </w:r>
      <w:r w:rsidR="00E921B7">
        <w:rPr>
          <w:rFonts w:ascii="Open Sans" w:hAnsi="Open Sans" w:cs="Open Sans"/>
          <w:color w:val="auto"/>
        </w:rPr>
        <w:t xml:space="preserve">not </w:t>
      </w:r>
      <w:r>
        <w:rPr>
          <w:rFonts w:ascii="Open Sans" w:hAnsi="Open Sans" w:cs="Open Sans"/>
          <w:color w:val="auto"/>
        </w:rPr>
        <w:t xml:space="preserve">an effective risk management </w:t>
      </w:r>
      <w:r>
        <w:rPr>
          <w:rFonts w:ascii="Open Sans" w:hAnsi="Open Sans" w:cs="Open Sans"/>
          <w:color w:val="auto"/>
        </w:rPr>
        <w:lastRenderedPageBreak/>
        <w:t>system in place</w:t>
      </w:r>
      <w:r w:rsidR="00E921B7">
        <w:rPr>
          <w:rFonts w:ascii="Open Sans" w:hAnsi="Open Sans" w:cs="Open Sans"/>
          <w:color w:val="auto"/>
        </w:rPr>
        <w:t>,</w:t>
      </w:r>
      <w:r>
        <w:rPr>
          <w:rFonts w:ascii="Open Sans" w:hAnsi="Open Sans" w:cs="Open Sans"/>
          <w:color w:val="auto"/>
        </w:rPr>
        <w:t xml:space="preserve"> specifically in relation to incident management. In coming to my finding, I have considered</w:t>
      </w:r>
      <w:r w:rsidR="00FC7491">
        <w:rPr>
          <w:rFonts w:ascii="Open Sans" w:hAnsi="Open Sans" w:cs="Open Sans"/>
          <w:color w:val="auto"/>
        </w:rPr>
        <w:t xml:space="preserve"> information in </w:t>
      </w:r>
      <w:r w:rsidR="00822647">
        <w:rPr>
          <w:rFonts w:ascii="Open Sans" w:hAnsi="Open Sans" w:cs="Open Sans"/>
          <w:color w:val="auto"/>
        </w:rPr>
        <w:t>the provider’s response and in Standard 3 that shows for 2 consumers</w:t>
      </w:r>
      <w:r w:rsidR="00E921B7">
        <w:rPr>
          <w:rFonts w:ascii="Open Sans" w:hAnsi="Open Sans" w:cs="Open Sans"/>
          <w:color w:val="auto"/>
        </w:rPr>
        <w:t>,</w:t>
      </w:r>
      <w:r w:rsidR="00822647">
        <w:rPr>
          <w:rFonts w:ascii="Open Sans" w:hAnsi="Open Sans" w:cs="Open Sans"/>
          <w:color w:val="auto"/>
        </w:rPr>
        <w:t xml:space="preserve"> incidents in relation to clinical care </w:t>
      </w:r>
      <w:r w:rsidR="009026F5">
        <w:rPr>
          <w:rFonts w:ascii="Open Sans" w:hAnsi="Open Sans" w:cs="Open Sans"/>
          <w:color w:val="auto"/>
        </w:rPr>
        <w:t>delivery</w:t>
      </w:r>
      <w:r w:rsidR="00E921B7">
        <w:rPr>
          <w:rFonts w:ascii="Open Sans" w:hAnsi="Open Sans" w:cs="Open Sans"/>
          <w:color w:val="auto"/>
        </w:rPr>
        <w:t>,</w:t>
      </w:r>
      <w:r w:rsidR="009026F5">
        <w:rPr>
          <w:rFonts w:ascii="Open Sans" w:hAnsi="Open Sans" w:cs="Open Sans"/>
          <w:color w:val="auto"/>
        </w:rPr>
        <w:t xml:space="preserve"> </w:t>
      </w:r>
      <w:r w:rsidR="003062BA">
        <w:rPr>
          <w:rFonts w:ascii="Open Sans" w:hAnsi="Open Sans" w:cs="Open Sans"/>
          <w:color w:val="auto"/>
        </w:rPr>
        <w:t>including ineffective wound management and delays in pain relief</w:t>
      </w:r>
      <w:r w:rsidR="009026F5">
        <w:rPr>
          <w:rFonts w:ascii="Open Sans" w:hAnsi="Open Sans" w:cs="Open Sans"/>
          <w:color w:val="auto"/>
        </w:rPr>
        <w:t xml:space="preserve"> </w:t>
      </w:r>
      <w:r w:rsidR="003062BA">
        <w:rPr>
          <w:rFonts w:ascii="Open Sans" w:hAnsi="Open Sans" w:cs="Open Sans"/>
          <w:color w:val="auto"/>
        </w:rPr>
        <w:t>had not been identified as</w:t>
      </w:r>
      <w:r w:rsidR="009026F5">
        <w:rPr>
          <w:rFonts w:ascii="Open Sans" w:hAnsi="Open Sans" w:cs="Open Sans"/>
          <w:color w:val="auto"/>
        </w:rPr>
        <w:t xml:space="preserve"> incidents prior to the site audit and had not bee</w:t>
      </w:r>
      <w:r w:rsidR="00207CFE">
        <w:rPr>
          <w:rFonts w:ascii="Open Sans" w:hAnsi="Open Sans" w:cs="Open Sans"/>
          <w:color w:val="auto"/>
        </w:rPr>
        <w:t xml:space="preserve">n escalated or reported further. I have also considered </w:t>
      </w:r>
      <w:r w:rsidR="00F243B7">
        <w:rPr>
          <w:rFonts w:ascii="Open Sans" w:hAnsi="Open Sans" w:cs="Open Sans"/>
          <w:color w:val="auto"/>
        </w:rPr>
        <w:t>for</w:t>
      </w:r>
      <w:r w:rsidR="006D70E2">
        <w:rPr>
          <w:rFonts w:ascii="Open Sans" w:hAnsi="Open Sans" w:cs="Open Sans"/>
          <w:color w:val="auto"/>
        </w:rPr>
        <w:t xml:space="preserve"> multiple consumers</w:t>
      </w:r>
      <w:r w:rsidR="00E921B7">
        <w:rPr>
          <w:rFonts w:ascii="Open Sans" w:hAnsi="Open Sans" w:cs="Open Sans"/>
          <w:color w:val="auto"/>
        </w:rPr>
        <w:t>,</w:t>
      </w:r>
      <w:r w:rsidR="006D70E2">
        <w:rPr>
          <w:rFonts w:ascii="Open Sans" w:hAnsi="Open Sans" w:cs="Open Sans"/>
          <w:color w:val="auto"/>
        </w:rPr>
        <w:t xml:space="preserve"> incidents in relation to care</w:t>
      </w:r>
      <w:r w:rsidR="00E921B7">
        <w:rPr>
          <w:rFonts w:ascii="Open Sans" w:hAnsi="Open Sans" w:cs="Open Sans"/>
          <w:color w:val="auto"/>
        </w:rPr>
        <w:t>,</w:t>
      </w:r>
      <w:r w:rsidR="006D70E2">
        <w:rPr>
          <w:rFonts w:ascii="Open Sans" w:hAnsi="Open Sans" w:cs="Open Sans"/>
          <w:color w:val="auto"/>
        </w:rPr>
        <w:t xml:space="preserve"> including those of physical </w:t>
      </w:r>
      <w:r w:rsidR="00F243B7">
        <w:rPr>
          <w:rFonts w:ascii="Open Sans" w:hAnsi="Open Sans" w:cs="Open Sans"/>
          <w:color w:val="auto"/>
        </w:rPr>
        <w:t>aggression</w:t>
      </w:r>
      <w:r w:rsidR="006D70E2">
        <w:rPr>
          <w:rFonts w:ascii="Open Sans" w:hAnsi="Open Sans" w:cs="Open Sans"/>
          <w:color w:val="auto"/>
        </w:rPr>
        <w:t xml:space="preserve"> or in relation to deficits in </w:t>
      </w:r>
      <w:r w:rsidR="00F243B7">
        <w:rPr>
          <w:rFonts w:ascii="Open Sans" w:hAnsi="Open Sans" w:cs="Open Sans"/>
          <w:color w:val="auto"/>
        </w:rPr>
        <w:t xml:space="preserve">clinical </w:t>
      </w:r>
      <w:r w:rsidR="006D70E2">
        <w:rPr>
          <w:rFonts w:ascii="Open Sans" w:hAnsi="Open Sans" w:cs="Open Sans"/>
          <w:color w:val="auto"/>
        </w:rPr>
        <w:t xml:space="preserve">care delivery </w:t>
      </w:r>
      <w:r w:rsidR="00F243B7">
        <w:rPr>
          <w:rFonts w:ascii="Open Sans" w:hAnsi="Open Sans" w:cs="Open Sans"/>
          <w:color w:val="auto"/>
        </w:rPr>
        <w:t>have</w:t>
      </w:r>
      <w:r w:rsidR="006D70E2">
        <w:rPr>
          <w:rFonts w:ascii="Open Sans" w:hAnsi="Open Sans" w:cs="Open Sans"/>
          <w:color w:val="auto"/>
        </w:rPr>
        <w:t xml:space="preserve"> not been captured by</w:t>
      </w:r>
      <w:r w:rsidR="00F243B7">
        <w:rPr>
          <w:rFonts w:ascii="Open Sans" w:hAnsi="Open Sans" w:cs="Open Sans"/>
          <w:color w:val="auto"/>
        </w:rPr>
        <w:t xml:space="preserve"> the </w:t>
      </w:r>
      <w:r w:rsidR="00E921B7">
        <w:rPr>
          <w:rFonts w:ascii="Open Sans" w:hAnsi="Open Sans" w:cs="Open Sans"/>
          <w:color w:val="auto"/>
        </w:rPr>
        <w:t>IMS</w:t>
      </w:r>
      <w:r w:rsidR="00F243B7">
        <w:rPr>
          <w:rFonts w:ascii="Open Sans" w:hAnsi="Open Sans" w:cs="Open Sans"/>
          <w:color w:val="auto"/>
        </w:rPr>
        <w:t xml:space="preserve"> to enable improvements to be made. Information in Standard 3 also shows where in</w:t>
      </w:r>
      <w:r w:rsidR="001A3789">
        <w:rPr>
          <w:rFonts w:ascii="Open Sans" w:hAnsi="Open Sans" w:cs="Open Sans"/>
          <w:color w:val="auto"/>
        </w:rPr>
        <w:t xml:space="preserve">cidents </w:t>
      </w:r>
      <w:r w:rsidR="00F243B7">
        <w:rPr>
          <w:rFonts w:ascii="Open Sans" w:hAnsi="Open Sans" w:cs="Open Sans"/>
          <w:color w:val="auto"/>
        </w:rPr>
        <w:t xml:space="preserve">do occur investigations do not always occur to </w:t>
      </w:r>
      <w:r w:rsidR="009F4B25">
        <w:rPr>
          <w:rFonts w:ascii="Open Sans" w:hAnsi="Open Sans" w:cs="Open Sans"/>
          <w:color w:val="auto"/>
        </w:rPr>
        <w:t>develop strategies to prevent fur</w:t>
      </w:r>
      <w:r w:rsidR="001A3789">
        <w:rPr>
          <w:rFonts w:ascii="Open Sans" w:hAnsi="Open Sans" w:cs="Open Sans"/>
          <w:color w:val="auto"/>
        </w:rPr>
        <w:t>ther</w:t>
      </w:r>
      <w:r w:rsidR="009F4B25">
        <w:rPr>
          <w:rFonts w:ascii="Open Sans" w:hAnsi="Open Sans" w:cs="Open Sans"/>
          <w:color w:val="auto"/>
        </w:rPr>
        <w:t xml:space="preserve"> recurrence. I acknowledge the actions the provider has taken with the reporting of multiple </w:t>
      </w:r>
      <w:r w:rsidR="001A3789">
        <w:rPr>
          <w:rFonts w:ascii="Open Sans" w:hAnsi="Open Sans" w:cs="Open Sans"/>
          <w:color w:val="auto"/>
        </w:rPr>
        <w:t>incidents</w:t>
      </w:r>
      <w:r w:rsidR="009F4B25">
        <w:rPr>
          <w:rFonts w:ascii="Open Sans" w:hAnsi="Open Sans" w:cs="Open Sans"/>
          <w:color w:val="auto"/>
        </w:rPr>
        <w:t xml:space="preserve"> via SIRS during and immediately following the site audit, h</w:t>
      </w:r>
      <w:r w:rsidR="001A3789">
        <w:rPr>
          <w:rFonts w:ascii="Open Sans" w:hAnsi="Open Sans" w:cs="Open Sans"/>
          <w:color w:val="auto"/>
        </w:rPr>
        <w:t>owever</w:t>
      </w:r>
      <w:r w:rsidR="00E921B7">
        <w:rPr>
          <w:rFonts w:ascii="Open Sans" w:hAnsi="Open Sans" w:cs="Open Sans"/>
          <w:color w:val="auto"/>
        </w:rPr>
        <w:t>,</w:t>
      </w:r>
      <w:r w:rsidR="009F4B25">
        <w:rPr>
          <w:rFonts w:ascii="Open Sans" w:hAnsi="Open Sans" w:cs="Open Sans"/>
          <w:color w:val="auto"/>
        </w:rPr>
        <w:t xml:space="preserve"> I have</w:t>
      </w:r>
      <w:r w:rsidR="001A3789">
        <w:rPr>
          <w:rFonts w:ascii="Open Sans" w:hAnsi="Open Sans" w:cs="Open Sans"/>
          <w:color w:val="auto"/>
        </w:rPr>
        <w:t xml:space="preserve"> no evidence before me in relation to addressing deficits overall of </w:t>
      </w:r>
      <w:r w:rsidR="001A3789" w:rsidRPr="001A3789">
        <w:rPr>
          <w:rFonts w:ascii="Open Sans" w:hAnsi="Open Sans" w:cs="Open Sans"/>
          <w:color w:val="auto"/>
        </w:rPr>
        <w:t xml:space="preserve">the </w:t>
      </w:r>
      <w:r w:rsidR="00F30F3B">
        <w:rPr>
          <w:rFonts w:ascii="Open Sans" w:hAnsi="Open Sans" w:cs="Open Sans"/>
          <w:color w:val="auto"/>
        </w:rPr>
        <w:t>IMS</w:t>
      </w:r>
      <w:r w:rsidR="001A3789" w:rsidRPr="001A3789">
        <w:rPr>
          <w:rFonts w:ascii="Open Sans" w:hAnsi="Open Sans" w:cs="Open Sans"/>
          <w:color w:val="auto"/>
        </w:rPr>
        <w:t>.</w:t>
      </w:r>
    </w:p>
    <w:p w14:paraId="3643A1EC" w14:textId="2F261DBB" w:rsidR="009F4B25" w:rsidRDefault="009F4B25" w:rsidP="00E9213B">
      <w:pPr>
        <w:pStyle w:val="NormalArial"/>
        <w:rPr>
          <w:rFonts w:ascii="Open Sans" w:hAnsi="Open Sans" w:cs="Open Sans"/>
          <w:color w:val="auto"/>
        </w:rPr>
      </w:pPr>
      <w:r>
        <w:rPr>
          <w:rFonts w:ascii="Open Sans" w:hAnsi="Open Sans" w:cs="Open Sans"/>
          <w:color w:val="auto"/>
        </w:rPr>
        <w:t xml:space="preserve">For the reasons detailed </w:t>
      </w:r>
      <w:r w:rsidR="001A3789">
        <w:rPr>
          <w:rFonts w:ascii="Open Sans" w:hAnsi="Open Sans" w:cs="Open Sans"/>
          <w:color w:val="auto"/>
        </w:rPr>
        <w:t>above, I find requirement (3)(d) non-compliant.</w:t>
      </w:r>
    </w:p>
    <w:p w14:paraId="5508EA63" w14:textId="66C1A853" w:rsidR="001A3789" w:rsidRDefault="001A3789" w:rsidP="00E9213B">
      <w:pPr>
        <w:pStyle w:val="NormalArial"/>
        <w:rPr>
          <w:rFonts w:ascii="Open Sans" w:hAnsi="Open Sans" w:cs="Open Sans"/>
          <w:color w:val="auto"/>
        </w:rPr>
      </w:pPr>
      <w:r>
        <w:rPr>
          <w:rFonts w:ascii="Open Sans" w:hAnsi="Open Sans" w:cs="Open Sans"/>
          <w:b/>
          <w:bCs/>
          <w:color w:val="auto"/>
        </w:rPr>
        <w:t>Requirement (3)(e)</w:t>
      </w:r>
      <w:r>
        <w:rPr>
          <w:rFonts w:ascii="Open Sans" w:hAnsi="Open Sans" w:cs="Open Sans"/>
          <w:color w:val="auto"/>
        </w:rPr>
        <w:t xml:space="preserve"> </w:t>
      </w:r>
      <w:r w:rsidR="00F30F3B">
        <w:rPr>
          <w:rFonts w:ascii="Open Sans" w:hAnsi="Open Sans" w:cs="Open Sans"/>
          <w:color w:val="auto"/>
        </w:rPr>
        <w:t xml:space="preserve">The </w:t>
      </w:r>
      <w:r>
        <w:rPr>
          <w:rFonts w:ascii="Open Sans" w:hAnsi="Open Sans" w:cs="Open Sans"/>
          <w:color w:val="auto"/>
        </w:rPr>
        <w:t xml:space="preserve">Assessment Team were not satisfied the organisation has an </w:t>
      </w:r>
      <w:r w:rsidR="00925134">
        <w:rPr>
          <w:rFonts w:ascii="Open Sans" w:hAnsi="Open Sans" w:cs="Open Sans"/>
          <w:color w:val="auto"/>
        </w:rPr>
        <w:t>effective</w:t>
      </w:r>
      <w:r>
        <w:rPr>
          <w:rFonts w:ascii="Open Sans" w:hAnsi="Open Sans" w:cs="Open Sans"/>
          <w:color w:val="auto"/>
        </w:rPr>
        <w:t xml:space="preserve"> </w:t>
      </w:r>
      <w:r w:rsidR="00925134">
        <w:rPr>
          <w:rFonts w:ascii="Open Sans" w:hAnsi="Open Sans" w:cs="Open Sans"/>
          <w:color w:val="auto"/>
        </w:rPr>
        <w:t>clinical</w:t>
      </w:r>
      <w:r>
        <w:rPr>
          <w:rFonts w:ascii="Open Sans" w:hAnsi="Open Sans" w:cs="Open Sans"/>
          <w:color w:val="auto"/>
        </w:rPr>
        <w:t xml:space="preserve"> </w:t>
      </w:r>
      <w:r w:rsidR="000B3975">
        <w:rPr>
          <w:rFonts w:ascii="Open Sans" w:hAnsi="Open Sans" w:cs="Open Sans"/>
          <w:color w:val="auto"/>
        </w:rPr>
        <w:t>governance</w:t>
      </w:r>
      <w:r>
        <w:rPr>
          <w:rFonts w:ascii="Open Sans" w:hAnsi="Open Sans" w:cs="Open Sans"/>
          <w:color w:val="auto"/>
        </w:rPr>
        <w:t xml:space="preserve"> framework in place </w:t>
      </w:r>
      <w:r w:rsidR="00BD51E9">
        <w:rPr>
          <w:rFonts w:ascii="Open Sans" w:hAnsi="Open Sans" w:cs="Open Sans"/>
          <w:color w:val="auto"/>
        </w:rPr>
        <w:t xml:space="preserve">with multiple deficiencies identified in relation to </w:t>
      </w:r>
      <w:r w:rsidR="00925134">
        <w:rPr>
          <w:rFonts w:ascii="Open Sans" w:hAnsi="Open Sans" w:cs="Open Sans"/>
          <w:color w:val="auto"/>
        </w:rPr>
        <w:t>clinical</w:t>
      </w:r>
      <w:r w:rsidR="00BD51E9">
        <w:rPr>
          <w:rFonts w:ascii="Open Sans" w:hAnsi="Open Sans" w:cs="Open Sans"/>
          <w:color w:val="auto"/>
        </w:rPr>
        <w:t xml:space="preserve"> care</w:t>
      </w:r>
      <w:r w:rsidR="00FB7DDD">
        <w:rPr>
          <w:rFonts w:ascii="Open Sans" w:hAnsi="Open Sans" w:cs="Open Sans"/>
          <w:color w:val="auto"/>
        </w:rPr>
        <w:t>,</w:t>
      </w:r>
      <w:r w:rsidR="00BD51E9">
        <w:rPr>
          <w:rFonts w:ascii="Open Sans" w:hAnsi="Open Sans" w:cs="Open Sans"/>
          <w:color w:val="auto"/>
        </w:rPr>
        <w:t xml:space="preserve"> including wound and weight </w:t>
      </w:r>
      <w:r w:rsidR="00882D46">
        <w:rPr>
          <w:rFonts w:ascii="Open Sans" w:hAnsi="Open Sans" w:cs="Open Sans"/>
          <w:color w:val="auto"/>
        </w:rPr>
        <w:t>loss</w:t>
      </w:r>
      <w:r w:rsidR="00BD51E9">
        <w:rPr>
          <w:rFonts w:ascii="Open Sans" w:hAnsi="Open Sans" w:cs="Open Sans"/>
          <w:color w:val="auto"/>
        </w:rPr>
        <w:t xml:space="preserve"> management</w:t>
      </w:r>
      <w:r w:rsidR="003206C2">
        <w:rPr>
          <w:rFonts w:ascii="Open Sans" w:hAnsi="Open Sans" w:cs="Open Sans"/>
          <w:color w:val="auto"/>
        </w:rPr>
        <w:t xml:space="preserve"> and clinical deterioration. Staff did not have </w:t>
      </w:r>
      <w:r w:rsidR="007208E2">
        <w:rPr>
          <w:rFonts w:ascii="Open Sans" w:hAnsi="Open Sans" w:cs="Open Sans"/>
          <w:color w:val="auto"/>
        </w:rPr>
        <w:t xml:space="preserve">an understanding of restrictive practices. The organisation has policies and procedures in place for clinical </w:t>
      </w:r>
      <w:r w:rsidR="00B4555B">
        <w:rPr>
          <w:rFonts w:ascii="Open Sans" w:hAnsi="Open Sans" w:cs="Open Sans"/>
          <w:color w:val="auto"/>
        </w:rPr>
        <w:t>governance</w:t>
      </w:r>
      <w:r w:rsidR="00FB7DDD">
        <w:rPr>
          <w:rFonts w:ascii="Open Sans" w:hAnsi="Open Sans" w:cs="Open Sans"/>
          <w:color w:val="auto"/>
        </w:rPr>
        <w:t>,</w:t>
      </w:r>
      <w:r w:rsidR="007208E2">
        <w:rPr>
          <w:rFonts w:ascii="Open Sans" w:hAnsi="Open Sans" w:cs="Open Sans"/>
          <w:color w:val="auto"/>
        </w:rPr>
        <w:t xml:space="preserve"> including</w:t>
      </w:r>
      <w:r w:rsidR="00B4555B">
        <w:rPr>
          <w:rFonts w:ascii="Open Sans" w:hAnsi="Open Sans" w:cs="Open Sans"/>
          <w:color w:val="auto"/>
        </w:rPr>
        <w:t xml:space="preserve"> minimising restrictive practices and open disclosure and a system </w:t>
      </w:r>
      <w:r w:rsidR="007C4BAE">
        <w:rPr>
          <w:rFonts w:ascii="Open Sans" w:hAnsi="Open Sans" w:cs="Open Sans"/>
          <w:color w:val="auto"/>
        </w:rPr>
        <w:t xml:space="preserve">for clinical oversight in place. Staff were able to </w:t>
      </w:r>
      <w:r w:rsidR="00B47021">
        <w:rPr>
          <w:rFonts w:ascii="Open Sans" w:hAnsi="Open Sans" w:cs="Open Sans"/>
          <w:color w:val="auto"/>
        </w:rPr>
        <w:t>describe ways in which antimicrobial stewardship is actioned.</w:t>
      </w:r>
    </w:p>
    <w:p w14:paraId="3AFAA5F6" w14:textId="5FE54E2E" w:rsidR="00475E54" w:rsidRDefault="00B47021" w:rsidP="00E9213B">
      <w:pPr>
        <w:pStyle w:val="NormalArial"/>
        <w:rPr>
          <w:rFonts w:ascii="Open Sans" w:hAnsi="Open Sans" w:cs="Open Sans"/>
          <w:color w:val="auto"/>
        </w:rPr>
      </w:pPr>
      <w:r>
        <w:rPr>
          <w:rFonts w:ascii="Open Sans" w:hAnsi="Open Sans" w:cs="Open Sans"/>
          <w:color w:val="auto"/>
        </w:rPr>
        <w:t xml:space="preserve">The provider </w:t>
      </w:r>
      <w:r w:rsidR="002E2E21">
        <w:rPr>
          <w:rFonts w:ascii="Open Sans" w:hAnsi="Open Sans" w:cs="Open Sans"/>
          <w:color w:val="auto"/>
        </w:rPr>
        <w:t xml:space="preserve">acknowledges the deficits identified in the Assessment Team’s report in relation to clinical </w:t>
      </w:r>
      <w:r w:rsidR="007E7627">
        <w:rPr>
          <w:rFonts w:ascii="Open Sans" w:hAnsi="Open Sans" w:cs="Open Sans"/>
          <w:color w:val="auto"/>
        </w:rPr>
        <w:t>governance</w:t>
      </w:r>
      <w:r w:rsidR="002E2E21">
        <w:rPr>
          <w:rFonts w:ascii="Open Sans" w:hAnsi="Open Sans" w:cs="Open Sans"/>
          <w:color w:val="auto"/>
        </w:rPr>
        <w:t xml:space="preserve"> and </w:t>
      </w:r>
      <w:r w:rsidR="00796409">
        <w:rPr>
          <w:rFonts w:ascii="Open Sans" w:hAnsi="Open Sans" w:cs="Open Sans"/>
          <w:color w:val="auto"/>
        </w:rPr>
        <w:t>included actions planned to address those. The provider</w:t>
      </w:r>
      <w:r w:rsidR="00B77EF7">
        <w:rPr>
          <w:rFonts w:ascii="Open Sans" w:hAnsi="Open Sans" w:cs="Open Sans"/>
          <w:color w:val="auto"/>
        </w:rPr>
        <w:t xml:space="preserve"> has put in place an </w:t>
      </w:r>
      <w:r w:rsidR="00FB7DDD">
        <w:rPr>
          <w:rFonts w:ascii="Open Sans" w:hAnsi="Open Sans" w:cs="Open Sans"/>
          <w:color w:val="auto"/>
        </w:rPr>
        <w:t xml:space="preserve">incident tracker </w:t>
      </w:r>
      <w:r w:rsidR="00B77EF7">
        <w:rPr>
          <w:rFonts w:ascii="Open Sans" w:hAnsi="Open Sans" w:cs="Open Sans"/>
          <w:color w:val="auto"/>
        </w:rPr>
        <w:t>system to strengthen their oversight of clinical inci</w:t>
      </w:r>
      <w:r w:rsidR="00475E54">
        <w:rPr>
          <w:rFonts w:ascii="Open Sans" w:hAnsi="Open Sans" w:cs="Open Sans"/>
          <w:color w:val="auto"/>
        </w:rPr>
        <w:t>dents and enabling continuous improvement of those. I acknowledge the provider</w:t>
      </w:r>
      <w:r w:rsidR="00FB7DDD">
        <w:rPr>
          <w:rFonts w:ascii="Open Sans" w:hAnsi="Open Sans" w:cs="Open Sans"/>
          <w:color w:val="auto"/>
        </w:rPr>
        <w:t>’s</w:t>
      </w:r>
      <w:r w:rsidR="00475E54">
        <w:rPr>
          <w:rFonts w:ascii="Open Sans" w:hAnsi="Open Sans" w:cs="Open Sans"/>
          <w:color w:val="auto"/>
        </w:rPr>
        <w:t xml:space="preserve"> response and actions taken but find they have not demonstrated an </w:t>
      </w:r>
      <w:r w:rsidR="00FB7DDD">
        <w:rPr>
          <w:rFonts w:ascii="Open Sans" w:hAnsi="Open Sans" w:cs="Open Sans"/>
          <w:color w:val="auto"/>
        </w:rPr>
        <w:t xml:space="preserve">effective </w:t>
      </w:r>
      <w:r w:rsidR="00475E54">
        <w:rPr>
          <w:rFonts w:ascii="Open Sans" w:hAnsi="Open Sans" w:cs="Open Sans"/>
          <w:color w:val="auto"/>
        </w:rPr>
        <w:t>clinical governance system</w:t>
      </w:r>
      <w:r w:rsidR="000810C5">
        <w:rPr>
          <w:rFonts w:ascii="Open Sans" w:hAnsi="Open Sans" w:cs="Open Sans"/>
          <w:color w:val="auto"/>
        </w:rPr>
        <w:t xml:space="preserve">. In coming to my finding, I have considered information in Standard 3 that shows clinical oversight has been ineffective in identifying clinical </w:t>
      </w:r>
      <w:r w:rsidR="007E7627">
        <w:rPr>
          <w:rFonts w:ascii="Open Sans" w:hAnsi="Open Sans" w:cs="Open Sans"/>
          <w:color w:val="auto"/>
        </w:rPr>
        <w:t xml:space="preserve">incidents in relation to </w:t>
      </w:r>
      <w:r w:rsidR="00AD3EDB">
        <w:rPr>
          <w:rFonts w:ascii="Open Sans" w:hAnsi="Open Sans" w:cs="Open Sans"/>
          <w:color w:val="auto"/>
        </w:rPr>
        <w:t>weight loss, wound care and pain management, and identifying and responding to clinical deterioration</w:t>
      </w:r>
      <w:r w:rsidR="000810C5">
        <w:rPr>
          <w:rFonts w:ascii="Open Sans" w:hAnsi="Open Sans" w:cs="Open Sans"/>
          <w:color w:val="auto"/>
        </w:rPr>
        <w:t xml:space="preserve"> that have </w:t>
      </w:r>
      <w:r w:rsidR="00FB7DDD">
        <w:rPr>
          <w:rFonts w:ascii="Open Sans" w:hAnsi="Open Sans" w:cs="Open Sans"/>
          <w:color w:val="auto"/>
        </w:rPr>
        <w:t xml:space="preserve">had </w:t>
      </w:r>
      <w:r w:rsidR="000810C5">
        <w:rPr>
          <w:rFonts w:ascii="Open Sans" w:hAnsi="Open Sans" w:cs="Open Sans"/>
          <w:color w:val="auto"/>
        </w:rPr>
        <w:t xml:space="preserve">negative impacts on </w:t>
      </w:r>
      <w:r w:rsidR="00AD3EDB">
        <w:rPr>
          <w:rFonts w:ascii="Open Sans" w:hAnsi="Open Sans" w:cs="Open Sans"/>
          <w:color w:val="auto"/>
        </w:rPr>
        <w:t xml:space="preserve">multiple consumers. I have also considered information in </w:t>
      </w:r>
      <w:r w:rsidR="00FB7DDD">
        <w:rPr>
          <w:rFonts w:ascii="Open Sans" w:hAnsi="Open Sans" w:cs="Open Sans"/>
          <w:color w:val="auto"/>
        </w:rPr>
        <w:t xml:space="preserve">requirement </w:t>
      </w:r>
      <w:r w:rsidR="00AD3EDB">
        <w:rPr>
          <w:rFonts w:ascii="Open Sans" w:hAnsi="Open Sans" w:cs="Open Sans"/>
          <w:color w:val="auto"/>
        </w:rPr>
        <w:t>(3)(b) of Standard 5 that shows environment</w:t>
      </w:r>
      <w:r w:rsidR="00FB7DDD">
        <w:rPr>
          <w:rFonts w:ascii="Open Sans" w:hAnsi="Open Sans" w:cs="Open Sans"/>
          <w:color w:val="auto"/>
        </w:rPr>
        <w:t>al</w:t>
      </w:r>
      <w:r w:rsidR="00AD3EDB">
        <w:rPr>
          <w:rFonts w:ascii="Open Sans" w:hAnsi="Open Sans" w:cs="Open Sans"/>
          <w:color w:val="auto"/>
        </w:rPr>
        <w:t xml:space="preserve"> restraint is not </w:t>
      </w:r>
      <w:r w:rsidR="009010B1">
        <w:rPr>
          <w:rFonts w:ascii="Open Sans" w:hAnsi="Open Sans" w:cs="Open Sans"/>
          <w:color w:val="auto"/>
        </w:rPr>
        <w:t xml:space="preserve">effectively </w:t>
      </w:r>
      <w:r w:rsidR="00C876B7">
        <w:rPr>
          <w:rFonts w:ascii="Open Sans" w:hAnsi="Open Sans" w:cs="Open Sans"/>
          <w:color w:val="auto"/>
        </w:rPr>
        <w:t>managed,</w:t>
      </w:r>
      <w:r w:rsidR="009010B1">
        <w:rPr>
          <w:rFonts w:ascii="Open Sans" w:hAnsi="Open Sans" w:cs="Open Sans"/>
          <w:color w:val="auto"/>
        </w:rPr>
        <w:t xml:space="preserve"> and 26 consumers </w:t>
      </w:r>
      <w:r w:rsidR="00FB7DDD">
        <w:rPr>
          <w:rFonts w:ascii="Open Sans" w:hAnsi="Open Sans" w:cs="Open Sans"/>
          <w:color w:val="auto"/>
        </w:rPr>
        <w:t>are subject to</w:t>
      </w:r>
      <w:r w:rsidR="009010B1">
        <w:rPr>
          <w:rFonts w:ascii="Open Sans" w:hAnsi="Open Sans" w:cs="Open Sans"/>
          <w:color w:val="auto"/>
        </w:rPr>
        <w:t xml:space="preserve"> environmental restraint without required </w:t>
      </w:r>
      <w:r w:rsidR="00C876B7">
        <w:rPr>
          <w:rFonts w:ascii="Open Sans" w:hAnsi="Open Sans" w:cs="Open Sans"/>
          <w:color w:val="auto"/>
        </w:rPr>
        <w:t>systems in place</w:t>
      </w:r>
      <w:r w:rsidR="00FB7DDD">
        <w:rPr>
          <w:rFonts w:ascii="Open Sans" w:hAnsi="Open Sans" w:cs="Open Sans"/>
          <w:color w:val="auto"/>
        </w:rPr>
        <w:t>,</w:t>
      </w:r>
      <w:r w:rsidR="00C876B7">
        <w:rPr>
          <w:rFonts w:ascii="Open Sans" w:hAnsi="Open Sans" w:cs="Open Sans"/>
          <w:color w:val="auto"/>
        </w:rPr>
        <w:t xml:space="preserve"> including informed consent. I acknowledge the provider has obtained informed consent for those consumers identified in the Assessment Team</w:t>
      </w:r>
      <w:r w:rsidR="00FB7DDD">
        <w:rPr>
          <w:rFonts w:ascii="Open Sans" w:hAnsi="Open Sans" w:cs="Open Sans"/>
          <w:color w:val="auto"/>
        </w:rPr>
        <w:t>’s</w:t>
      </w:r>
      <w:r w:rsidR="00C876B7">
        <w:rPr>
          <w:rFonts w:ascii="Open Sans" w:hAnsi="Open Sans" w:cs="Open Sans"/>
          <w:color w:val="auto"/>
        </w:rPr>
        <w:t xml:space="preserve"> report and provided education, however, find improvement actions</w:t>
      </w:r>
      <w:r w:rsidR="00FB7DDD">
        <w:rPr>
          <w:rFonts w:ascii="Open Sans" w:hAnsi="Open Sans" w:cs="Open Sans"/>
          <w:color w:val="auto"/>
        </w:rPr>
        <w:t>,</w:t>
      </w:r>
      <w:r w:rsidR="00C876B7">
        <w:rPr>
          <w:rFonts w:ascii="Open Sans" w:hAnsi="Open Sans" w:cs="Open Sans"/>
          <w:color w:val="auto"/>
        </w:rPr>
        <w:t xml:space="preserve"> including oversight of restrictive practices need further time to be fully embedded.</w:t>
      </w:r>
    </w:p>
    <w:p w14:paraId="03BF8E33" w14:textId="7AF524A8" w:rsidR="00C876B7" w:rsidRDefault="00C876B7" w:rsidP="00E9213B">
      <w:pPr>
        <w:pStyle w:val="NormalArial"/>
        <w:rPr>
          <w:rFonts w:ascii="Open Sans" w:hAnsi="Open Sans" w:cs="Open Sans"/>
          <w:color w:val="auto"/>
        </w:rPr>
      </w:pPr>
      <w:r>
        <w:rPr>
          <w:rFonts w:ascii="Open Sans" w:hAnsi="Open Sans" w:cs="Open Sans"/>
          <w:color w:val="auto"/>
        </w:rPr>
        <w:t xml:space="preserve">For the reasons detailed above, I find </w:t>
      </w:r>
      <w:r w:rsidR="00FB7DDD">
        <w:rPr>
          <w:rFonts w:ascii="Open Sans" w:hAnsi="Open Sans" w:cs="Open Sans"/>
          <w:color w:val="auto"/>
        </w:rPr>
        <w:t xml:space="preserve">requirement </w:t>
      </w:r>
      <w:r>
        <w:rPr>
          <w:rFonts w:ascii="Open Sans" w:hAnsi="Open Sans" w:cs="Open Sans"/>
          <w:color w:val="auto"/>
        </w:rPr>
        <w:t>(3)(e) non-compliant.</w:t>
      </w:r>
    </w:p>
    <w:p w14:paraId="5A2D9E83" w14:textId="2D2A1B0A" w:rsidR="00C876B7" w:rsidRDefault="00C876B7" w:rsidP="00E9213B">
      <w:pPr>
        <w:pStyle w:val="NormalArial"/>
        <w:rPr>
          <w:rFonts w:ascii="Open Sans" w:hAnsi="Open Sans" w:cs="Open Sans"/>
          <w:color w:val="auto"/>
        </w:rPr>
      </w:pPr>
      <w:r>
        <w:rPr>
          <w:rFonts w:ascii="Open Sans" w:hAnsi="Open Sans" w:cs="Open Sans"/>
          <w:color w:val="auto"/>
        </w:rPr>
        <w:lastRenderedPageBreak/>
        <w:t xml:space="preserve">In relation to </w:t>
      </w:r>
      <w:r w:rsidR="00FB7DDD">
        <w:rPr>
          <w:rFonts w:ascii="Open Sans" w:hAnsi="Open Sans" w:cs="Open Sans"/>
          <w:b/>
          <w:bCs/>
          <w:color w:val="auto"/>
        </w:rPr>
        <w:t xml:space="preserve">requirements </w:t>
      </w:r>
      <w:r>
        <w:rPr>
          <w:rFonts w:ascii="Open Sans" w:hAnsi="Open Sans" w:cs="Open Sans"/>
          <w:b/>
          <w:bCs/>
          <w:color w:val="auto"/>
        </w:rPr>
        <w:t>(3)(a) and (3)(b)</w:t>
      </w:r>
      <w:r w:rsidR="00FB7DDD">
        <w:rPr>
          <w:rFonts w:ascii="Open Sans" w:hAnsi="Open Sans" w:cs="Open Sans"/>
          <w:b/>
          <w:bCs/>
          <w:color w:val="auto"/>
        </w:rPr>
        <w:t>,</w:t>
      </w:r>
      <w:r>
        <w:rPr>
          <w:rFonts w:ascii="Open Sans" w:hAnsi="Open Sans" w:cs="Open Sans"/>
          <w:color w:val="auto"/>
        </w:rPr>
        <w:t xml:space="preserve"> consumers </w:t>
      </w:r>
      <w:r w:rsidR="00940B17">
        <w:rPr>
          <w:rFonts w:ascii="Open Sans" w:hAnsi="Open Sans" w:cs="Open Sans"/>
          <w:color w:val="auto"/>
        </w:rPr>
        <w:t>were confident the service was run well and confirmed they have input into the development, delivery and evaluation of care and services</w:t>
      </w:r>
      <w:r w:rsidR="00FB7DDD">
        <w:rPr>
          <w:rFonts w:ascii="Open Sans" w:hAnsi="Open Sans" w:cs="Open Sans"/>
          <w:color w:val="auto"/>
        </w:rPr>
        <w:t>,</w:t>
      </w:r>
      <w:r w:rsidR="00940B17">
        <w:rPr>
          <w:rFonts w:ascii="Open Sans" w:hAnsi="Open Sans" w:cs="Open Sans"/>
          <w:color w:val="auto"/>
        </w:rPr>
        <w:t xml:space="preserve"> including though feedback</w:t>
      </w:r>
      <w:r w:rsidR="003F1237">
        <w:rPr>
          <w:rFonts w:ascii="Open Sans" w:hAnsi="Open Sans" w:cs="Open Sans"/>
          <w:color w:val="auto"/>
        </w:rPr>
        <w:t xml:space="preserve">, surveys and resident meetings. The </w:t>
      </w:r>
      <w:r w:rsidR="00FB1858">
        <w:rPr>
          <w:rFonts w:ascii="Open Sans" w:hAnsi="Open Sans" w:cs="Open Sans"/>
          <w:color w:val="auto"/>
        </w:rPr>
        <w:t>organisation’s</w:t>
      </w:r>
      <w:r w:rsidR="002B38D1">
        <w:rPr>
          <w:rFonts w:ascii="Open Sans" w:hAnsi="Open Sans" w:cs="Open Sans"/>
          <w:color w:val="auto"/>
        </w:rPr>
        <w:t xml:space="preserve"> governing body, the </w:t>
      </w:r>
      <w:r w:rsidR="00FB7DDD">
        <w:rPr>
          <w:rFonts w:ascii="Open Sans" w:hAnsi="Open Sans" w:cs="Open Sans"/>
          <w:color w:val="auto"/>
        </w:rPr>
        <w:t>board</w:t>
      </w:r>
      <w:r w:rsidR="002B38D1">
        <w:rPr>
          <w:rFonts w:ascii="Open Sans" w:hAnsi="Open Sans" w:cs="Open Sans"/>
          <w:color w:val="auto"/>
        </w:rPr>
        <w:t xml:space="preserve">, is kept </w:t>
      </w:r>
      <w:r w:rsidR="00FB1858">
        <w:rPr>
          <w:rFonts w:ascii="Open Sans" w:hAnsi="Open Sans" w:cs="Open Sans"/>
          <w:color w:val="auto"/>
        </w:rPr>
        <w:t>informed</w:t>
      </w:r>
      <w:r w:rsidR="002B38D1">
        <w:rPr>
          <w:rFonts w:ascii="Open Sans" w:hAnsi="Open Sans" w:cs="Open Sans"/>
          <w:color w:val="auto"/>
        </w:rPr>
        <w:t xml:space="preserve"> of the performance of the ser</w:t>
      </w:r>
      <w:r w:rsidR="00FB1858">
        <w:rPr>
          <w:rFonts w:ascii="Open Sans" w:hAnsi="Open Sans" w:cs="Open Sans"/>
          <w:color w:val="auto"/>
        </w:rPr>
        <w:t>vi</w:t>
      </w:r>
      <w:r w:rsidR="002B38D1">
        <w:rPr>
          <w:rFonts w:ascii="Open Sans" w:hAnsi="Open Sans" w:cs="Open Sans"/>
          <w:color w:val="auto"/>
        </w:rPr>
        <w:t>ce through</w:t>
      </w:r>
      <w:r w:rsidR="00B7636E">
        <w:rPr>
          <w:rFonts w:ascii="Open Sans" w:hAnsi="Open Sans" w:cs="Open Sans"/>
          <w:color w:val="auto"/>
        </w:rPr>
        <w:t xml:space="preserve"> reports from</w:t>
      </w:r>
      <w:r w:rsidR="00FB1858">
        <w:rPr>
          <w:rFonts w:ascii="Open Sans" w:hAnsi="Open Sans" w:cs="Open Sans"/>
          <w:color w:val="auto"/>
        </w:rPr>
        <w:t xml:space="preserve"> monthly audit</w:t>
      </w:r>
      <w:r w:rsidR="00FB7DDD">
        <w:rPr>
          <w:rFonts w:ascii="Open Sans" w:hAnsi="Open Sans" w:cs="Open Sans"/>
          <w:color w:val="auto"/>
        </w:rPr>
        <w:t>,</w:t>
      </w:r>
      <w:r w:rsidR="00FB1858">
        <w:rPr>
          <w:rFonts w:ascii="Open Sans" w:hAnsi="Open Sans" w:cs="Open Sans"/>
          <w:color w:val="auto"/>
        </w:rPr>
        <w:t xml:space="preserve"> clinical governance and compliance committee meetings</w:t>
      </w:r>
      <w:r w:rsidR="00B7636E">
        <w:rPr>
          <w:rFonts w:ascii="Open Sans" w:hAnsi="Open Sans" w:cs="Open Sans"/>
          <w:color w:val="auto"/>
        </w:rPr>
        <w:t xml:space="preserve">. </w:t>
      </w:r>
      <w:r w:rsidR="0007477D">
        <w:rPr>
          <w:rFonts w:ascii="Open Sans" w:hAnsi="Open Sans" w:cs="Open Sans"/>
          <w:color w:val="auto"/>
        </w:rPr>
        <w:t xml:space="preserve">Management described ways consumers are </w:t>
      </w:r>
      <w:r w:rsidR="00C362CA">
        <w:rPr>
          <w:rFonts w:ascii="Open Sans" w:hAnsi="Open Sans" w:cs="Open Sans"/>
          <w:color w:val="auto"/>
        </w:rPr>
        <w:t>engaged</w:t>
      </w:r>
      <w:r w:rsidR="00FB7DDD">
        <w:rPr>
          <w:rFonts w:ascii="Open Sans" w:hAnsi="Open Sans" w:cs="Open Sans"/>
          <w:color w:val="auto"/>
        </w:rPr>
        <w:t>,</w:t>
      </w:r>
      <w:r w:rsidR="00C362CA">
        <w:rPr>
          <w:rFonts w:ascii="Open Sans" w:hAnsi="Open Sans" w:cs="Open Sans"/>
          <w:color w:val="auto"/>
        </w:rPr>
        <w:t xml:space="preserve"> including </w:t>
      </w:r>
      <w:r w:rsidR="009B1788">
        <w:rPr>
          <w:rFonts w:ascii="Open Sans" w:hAnsi="Open Sans" w:cs="Open Sans"/>
          <w:color w:val="auto"/>
        </w:rPr>
        <w:t xml:space="preserve">care plan reviews, surveys and consumer meetings and provided an example of </w:t>
      </w:r>
      <w:r w:rsidR="00C362CA">
        <w:rPr>
          <w:rFonts w:ascii="Open Sans" w:hAnsi="Open Sans" w:cs="Open Sans"/>
          <w:color w:val="auto"/>
        </w:rPr>
        <w:t xml:space="preserve">consultation </w:t>
      </w:r>
      <w:r w:rsidR="007C07E3">
        <w:rPr>
          <w:rFonts w:ascii="Open Sans" w:hAnsi="Open Sans" w:cs="Open Sans"/>
          <w:color w:val="auto"/>
        </w:rPr>
        <w:t xml:space="preserve">with consumers </w:t>
      </w:r>
      <w:r w:rsidR="00C362CA">
        <w:rPr>
          <w:rFonts w:ascii="Open Sans" w:hAnsi="Open Sans" w:cs="Open Sans"/>
          <w:color w:val="auto"/>
        </w:rPr>
        <w:t>on selecting furniture for the service’s communal areas.</w:t>
      </w:r>
    </w:p>
    <w:p w14:paraId="6BF1438B" w14:textId="4AEA54B2" w:rsidR="008B412D" w:rsidRPr="00F5280C" w:rsidRDefault="00E74933">
      <w:pPr>
        <w:pStyle w:val="NormalArial"/>
        <w:rPr>
          <w:rFonts w:ascii="Open Sans" w:hAnsi="Open Sans" w:cs="Open Sans"/>
          <w:color w:val="auto"/>
        </w:rPr>
      </w:pPr>
      <w:r>
        <w:rPr>
          <w:rFonts w:ascii="Open Sans" w:hAnsi="Open Sans" w:cs="Open Sans"/>
          <w:color w:val="auto"/>
        </w:rPr>
        <w:t>For the reasons detailed above</w:t>
      </w:r>
      <w:r w:rsidR="00F66151">
        <w:rPr>
          <w:rFonts w:ascii="Open Sans" w:hAnsi="Open Sans" w:cs="Open Sans"/>
          <w:color w:val="auto"/>
        </w:rPr>
        <w:t xml:space="preserve">, I find </w:t>
      </w:r>
      <w:r w:rsidR="00FB7DDD">
        <w:rPr>
          <w:rFonts w:ascii="Open Sans" w:hAnsi="Open Sans" w:cs="Open Sans"/>
          <w:color w:val="auto"/>
        </w:rPr>
        <w:t xml:space="preserve">requirements </w:t>
      </w:r>
      <w:r w:rsidR="006667F0">
        <w:rPr>
          <w:rFonts w:ascii="Open Sans" w:hAnsi="Open Sans" w:cs="Open Sans"/>
          <w:color w:val="auto"/>
        </w:rPr>
        <w:t>(3)(a) and (3)(b) compliant.</w:t>
      </w:r>
    </w:p>
    <w:sectPr w:rsidR="008B412D" w:rsidRPr="00F5280C">
      <w:headerReference w:type="default" r:id="rId12"/>
      <w:footerReference w:type="default" r:id="rId13"/>
      <w:headerReference w:type="first" r:id="rId14"/>
      <w:footerReference w:type="first" r:id="rId15"/>
      <w:pgSz w:w="11906" w:h="16838" w:code="9"/>
      <w:pgMar w:top="1440" w:right="1440" w:bottom="1276" w:left="1440" w:header="85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F8F46" w14:textId="77777777" w:rsidR="00B86D48" w:rsidRDefault="00B86D48">
      <w:pPr>
        <w:spacing w:after="0"/>
      </w:pPr>
      <w:r>
        <w:separator/>
      </w:r>
    </w:p>
  </w:endnote>
  <w:endnote w:type="continuationSeparator" w:id="0">
    <w:p w14:paraId="3694CB84" w14:textId="77777777" w:rsidR="00B86D48" w:rsidRDefault="00B86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linic Slab Bold">
    <w:altName w:val="Calibri"/>
    <w:panose1 w:val="00000000000000000000"/>
    <w:charset w:val="00"/>
    <w:family w:val="modern"/>
    <w:notTrueType/>
    <w:pitch w:val="variable"/>
    <w:sig w:usb0="8000002F" w:usb1="50000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Light">
    <w:charset w:val="00"/>
    <w:family w:val="swiss"/>
    <w:pitch w:val="variable"/>
    <w:sig w:usb0="600002FF" w:usb1="00000001" w:usb2="00000000" w:usb3="00000000" w:csb0="0000019F" w:csb1="00000000"/>
  </w:font>
  <w:font w:name="Fira Sans">
    <w:charset w:val="00"/>
    <w:family w:val="swiss"/>
    <w:pitch w:val="variable"/>
    <w:sig w:usb0="600002FF"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auto"/>
    <w:pitch w:val="variable"/>
    <w:sig w:usb0="E00002FF" w:usb1="4000201B" w:usb2="00000028"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72E3B" w14:textId="77777777" w:rsidR="004C7404" w:rsidRPr="00DF37F2" w:rsidRDefault="00FB7DDD">
    <w:pPr>
      <w:pStyle w:val="FooterArial9"/>
      <w:rPr>
        <w:rStyle w:val="FooterBold"/>
        <w:rFonts w:ascii="Arial" w:hAnsi="Arial"/>
        <w:b w:val="0"/>
      </w:rPr>
    </w:pPr>
    <w:bookmarkStart w:id="1" w:name="_Hlk144301213"/>
    <w:r w:rsidRPr="00DF37F2">
      <w:rPr>
        <w:rStyle w:val="FooterBold"/>
        <w:rFonts w:ascii="Arial" w:hAnsi="Arial"/>
        <w:b w:val="0"/>
      </w:rPr>
      <w:t xml:space="preserve">Name of service: </w:t>
    </w:r>
    <w:r w:rsidRPr="00D3376F">
      <w:rPr>
        <w:rFonts w:cs="Times New Roman"/>
        <w:color w:val="auto"/>
        <w:szCs w:val="18"/>
      </w:rPr>
      <w:t>Bethany Aged Care Plus Centre</w:t>
    </w:r>
    <w:r w:rsidRPr="00DF37F2">
      <w:rPr>
        <w:rStyle w:val="FooterBold"/>
        <w:rFonts w:ascii="Arial" w:hAnsi="Arial"/>
        <w:b w:val="0"/>
      </w:rPr>
      <w:tab/>
      <w:t>RPT-</w:t>
    </w:r>
    <w:r>
      <w:rPr>
        <w:rStyle w:val="FooterBold"/>
        <w:rFonts w:ascii="Arial" w:hAnsi="Arial"/>
        <w:b w:val="0"/>
      </w:rPr>
      <w:t>OPS</w:t>
    </w:r>
    <w:r w:rsidRPr="00DF37F2">
      <w:rPr>
        <w:rStyle w:val="FooterBold"/>
        <w:rFonts w:ascii="Arial" w:hAnsi="Arial"/>
        <w:b w:val="0"/>
      </w:rPr>
      <w:t>-0</w:t>
    </w:r>
    <w:r>
      <w:rPr>
        <w:rStyle w:val="FooterBold"/>
        <w:rFonts w:ascii="Arial" w:hAnsi="Arial"/>
        <w:b w:val="0"/>
      </w:rPr>
      <w:t>043</w:t>
    </w:r>
    <w:r w:rsidRPr="00DF37F2">
      <w:rPr>
        <w:rStyle w:val="FooterBold"/>
        <w:rFonts w:ascii="Arial" w:hAnsi="Arial"/>
        <w:b w:val="0"/>
      </w:rPr>
      <w:t xml:space="preserve"> v</w:t>
    </w:r>
    <w:r>
      <w:rPr>
        <w:rStyle w:val="FooterBold"/>
        <w:rFonts w:ascii="Arial" w:hAnsi="Arial"/>
        <w:b w:val="0"/>
      </w:rPr>
      <w:t>1</w:t>
    </w:r>
    <w:r w:rsidRPr="00DF37F2">
      <w:rPr>
        <w:rStyle w:val="FooterBold"/>
        <w:rFonts w:ascii="Arial" w:hAnsi="Arial"/>
        <w:b w:val="0"/>
      </w:rPr>
      <w:t>.</w:t>
    </w:r>
    <w:r>
      <w:rPr>
        <w:rStyle w:val="FooterBold"/>
        <w:rFonts w:ascii="Arial" w:hAnsi="Arial"/>
        <w:b w:val="0"/>
      </w:rPr>
      <w:t>2</w:t>
    </w:r>
    <w:r w:rsidRPr="00DF37F2">
      <w:rPr>
        <w:rStyle w:val="FooterBold"/>
        <w:rFonts w:ascii="Arial" w:hAnsi="Arial"/>
        <w:b w:val="0"/>
      </w:rPr>
      <w:t xml:space="preserve"> </w:t>
    </w:r>
  </w:p>
  <w:p w14:paraId="31F576DC" w14:textId="77777777" w:rsidR="004C7404" w:rsidRPr="00DF37F2" w:rsidRDefault="00FB7DDD">
    <w:pPr>
      <w:pStyle w:val="FooterArial9"/>
      <w:rPr>
        <w:rStyle w:val="FooterBold"/>
        <w:rFonts w:ascii="Arial" w:hAnsi="Arial"/>
        <w:b w:val="0"/>
      </w:rPr>
    </w:pPr>
    <w:r w:rsidRPr="00DF37F2">
      <w:rPr>
        <w:rStyle w:val="FooterBold"/>
        <w:rFonts w:ascii="Arial" w:hAnsi="Arial"/>
        <w:b w:val="0"/>
      </w:rPr>
      <w:t xml:space="preserve">Commission ID: </w:t>
    </w:r>
    <w:r w:rsidRPr="00D3376F">
      <w:rPr>
        <w:rFonts w:cs="Times New Roman"/>
        <w:color w:val="auto"/>
        <w:szCs w:val="18"/>
      </w:rPr>
      <w:t>2723</w:t>
    </w:r>
    <w:bookmarkEnd w:id="1"/>
    <w:r w:rsidRPr="00DF37F2">
      <w:rPr>
        <w:rStyle w:val="FooterBold"/>
        <w:rFonts w:ascii="Arial" w:hAnsi="Arial"/>
        <w:b w:val="0"/>
      </w:rPr>
      <w:tab/>
      <w:t xml:space="preserve">OFFICIAL: Sensitive </w:t>
    </w:r>
  </w:p>
  <w:p w14:paraId="30DD9F47" w14:textId="77777777" w:rsidR="004C7404" w:rsidRPr="00DF37F2" w:rsidRDefault="00FB7DDD">
    <w:pPr>
      <w:pStyle w:val="FooterArial9"/>
      <w:ind w:left="720"/>
      <w:jc w:val="center"/>
      <w:rPr>
        <w:rStyle w:val="FooterBold"/>
        <w:rFonts w:ascii="Arial" w:hAnsi="Arial"/>
        <w:b w:val="0"/>
      </w:rPr>
    </w:pPr>
    <w:r>
      <w:rPr>
        <w:rStyle w:val="FooterBold"/>
        <w:rFonts w:ascii="Arial" w:hAnsi="Arial"/>
        <w:b w:val="0"/>
      </w:rPr>
      <w:tab/>
    </w:r>
    <w:r>
      <w:rPr>
        <w:rStyle w:val="FooterBold"/>
        <w:rFonts w:ascii="Arial" w:hAnsi="Arial"/>
        <w:b w:val="0"/>
      </w:rPr>
      <w:tab/>
    </w:r>
    <w:r w:rsidRPr="00DF37F2">
      <w:rPr>
        <w:rStyle w:val="FooterBold"/>
        <w:rFonts w:ascii="Arial" w:hAnsi="Arial"/>
        <w:b w:val="0"/>
      </w:rPr>
      <w:t xml:space="preserve">Page </w:t>
    </w:r>
    <w:r w:rsidRPr="00DF37F2">
      <w:rPr>
        <w:rStyle w:val="FooterBold"/>
        <w:rFonts w:ascii="Arial" w:hAnsi="Arial"/>
        <w:b w:val="0"/>
      </w:rPr>
      <w:fldChar w:fldCharType="begin"/>
    </w:r>
    <w:r w:rsidRPr="00DF37F2">
      <w:rPr>
        <w:rStyle w:val="FooterBold"/>
        <w:rFonts w:ascii="Arial" w:hAnsi="Arial"/>
        <w:b w:val="0"/>
      </w:rPr>
      <w:instrText xml:space="preserve"> PAGE  \* Arabic  \* MERGEFORMAT </w:instrText>
    </w:r>
    <w:r w:rsidRPr="00DF37F2">
      <w:rPr>
        <w:rStyle w:val="FooterBold"/>
        <w:rFonts w:ascii="Arial" w:hAnsi="Arial"/>
        <w:b w:val="0"/>
      </w:rPr>
      <w:fldChar w:fldCharType="separate"/>
    </w:r>
    <w:r>
      <w:rPr>
        <w:rStyle w:val="FooterBold"/>
        <w:rFonts w:ascii="Arial" w:hAnsi="Arial"/>
        <w:b w:val="0"/>
      </w:rPr>
      <w:t>13</w:t>
    </w:r>
    <w:r w:rsidRPr="00DF37F2">
      <w:rPr>
        <w:rStyle w:val="FooterBold"/>
        <w:rFonts w:ascii="Arial" w:hAnsi="Arial"/>
        <w:b w:val="0"/>
      </w:rPr>
      <w:fldChar w:fldCharType="end"/>
    </w:r>
    <w:r w:rsidRPr="00DF37F2">
      <w:rPr>
        <w:rStyle w:val="FooterBold"/>
        <w:rFonts w:ascii="Arial" w:hAnsi="Arial"/>
        <w:b w:val="0"/>
      </w:rPr>
      <w:t xml:space="preserve"> of </w:t>
    </w:r>
    <w:r w:rsidRPr="00DF37F2">
      <w:rPr>
        <w:rStyle w:val="FooterBold"/>
        <w:rFonts w:ascii="Arial" w:hAnsi="Arial"/>
        <w:b w:val="0"/>
      </w:rPr>
      <w:fldChar w:fldCharType="begin"/>
    </w:r>
    <w:r w:rsidRPr="00DF37F2">
      <w:rPr>
        <w:rStyle w:val="FooterBold"/>
        <w:rFonts w:ascii="Arial" w:hAnsi="Arial"/>
        <w:b w:val="0"/>
      </w:rPr>
      <w:instrText xml:space="preserve"> NUMPAGES  \* Arabic  \* MERGEFORMAT </w:instrText>
    </w:r>
    <w:r w:rsidRPr="00DF37F2">
      <w:rPr>
        <w:rStyle w:val="FooterBold"/>
        <w:rFonts w:ascii="Arial" w:hAnsi="Arial"/>
        <w:b w:val="0"/>
      </w:rPr>
      <w:fldChar w:fldCharType="separate"/>
    </w:r>
    <w:r>
      <w:rPr>
        <w:rStyle w:val="FooterBold"/>
        <w:rFonts w:ascii="Arial" w:hAnsi="Arial"/>
        <w:b w:val="0"/>
      </w:rPr>
      <w:t>13</w:t>
    </w:r>
    <w:r w:rsidRPr="00DF37F2">
      <w:rPr>
        <w:rStyle w:val="FooterBold"/>
        <w:rFonts w:ascii="Arial" w:hAnsi="Arial"/>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F2CB8" w14:textId="77777777" w:rsidR="004C7404" w:rsidRDefault="004C7404">
    <w:pPr>
      <w:pStyle w:val="Footer"/>
      <w:tabs>
        <w:tab w:val="clear" w:pos="4513"/>
        <w:tab w:val="clear" w:pos="9026"/>
        <w:tab w:val="left" w:pos="1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26D19" w14:textId="77777777" w:rsidR="00B86D48" w:rsidRDefault="00B86D48">
      <w:pPr>
        <w:spacing w:after="0"/>
      </w:pPr>
      <w:r>
        <w:separator/>
      </w:r>
    </w:p>
  </w:footnote>
  <w:footnote w:type="continuationSeparator" w:id="0">
    <w:p w14:paraId="2BC78007" w14:textId="77777777" w:rsidR="00B86D48" w:rsidRDefault="00B86D48">
      <w:pPr>
        <w:spacing w:after="0"/>
      </w:pPr>
      <w:r>
        <w:continuationSeparator/>
      </w:r>
    </w:p>
  </w:footnote>
  <w:footnote w:id="1">
    <w:p w14:paraId="41C7617A" w14:textId="5A22E941" w:rsidR="004C7404" w:rsidRDefault="00FB7DDD">
      <w:pPr>
        <w:pStyle w:val="FootnoteText"/>
        <w:rPr>
          <w:rFonts w:ascii="Arial" w:hAnsi="Arial"/>
          <w:sz w:val="20"/>
          <w:szCs w:val="20"/>
        </w:rPr>
      </w:pPr>
      <w:r>
        <w:rPr>
          <w:rStyle w:val="FootnoteReference"/>
        </w:rPr>
        <w:footnoteRef/>
      </w:r>
      <w:r>
        <w:t xml:space="preserve"> </w:t>
      </w:r>
      <w:r w:rsidRPr="00443CA4">
        <w:rPr>
          <w:rFonts w:ascii="Arial" w:hAnsi="Arial"/>
          <w:sz w:val="20"/>
          <w:szCs w:val="20"/>
        </w:rPr>
        <w:t xml:space="preserve">The preparation of the performance report is in accordance with section </w:t>
      </w:r>
      <w:r w:rsidRPr="006A2B78">
        <w:rPr>
          <w:rFonts w:ascii="Arial" w:hAnsi="Arial"/>
          <w:color w:val="auto"/>
          <w:sz w:val="20"/>
          <w:szCs w:val="20"/>
        </w:rPr>
        <w:t>40A</w:t>
      </w:r>
      <w:r w:rsidRPr="00443CA4">
        <w:rPr>
          <w:rFonts w:ascii="Arial" w:hAnsi="Arial"/>
          <w:b/>
          <w:sz w:val="20"/>
          <w:szCs w:val="20"/>
        </w:rPr>
        <w:t xml:space="preserve"> </w:t>
      </w:r>
      <w:r w:rsidRPr="00443CA4">
        <w:rPr>
          <w:rFonts w:ascii="Arial" w:hAnsi="Arial"/>
          <w:sz w:val="20"/>
          <w:szCs w:val="20"/>
        </w:rPr>
        <w:t>of the Aged Care Quality and Safety Commission Rules 2018.</w:t>
      </w:r>
    </w:p>
    <w:p w14:paraId="18F35F50" w14:textId="77777777" w:rsidR="004C7404" w:rsidRDefault="004C74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EA3BF" w14:textId="77777777" w:rsidR="004C7404" w:rsidRDefault="00FB7DDD">
    <w:pPr>
      <w:pStyle w:val="Header"/>
    </w:pPr>
    <w:r>
      <w:rPr>
        <w:noProof/>
        <w:color w:val="2B579A"/>
        <w:shd w:val="clear" w:color="auto" w:fill="E6E6E6"/>
        <w:lang w:val="en-US"/>
      </w:rPr>
      <w:drawing>
        <wp:anchor distT="0" distB="0" distL="114300" distR="114300" simplePos="0" relativeHeight="251658241" behindDoc="1" locked="0" layoutInCell="1" allowOverlap="1" wp14:anchorId="60642A51" wp14:editId="7DB85A89">
          <wp:simplePos x="0" y="0"/>
          <wp:positionH relativeFrom="page">
            <wp:posOffset>0</wp:posOffset>
          </wp:positionH>
          <wp:positionV relativeFrom="page">
            <wp:posOffset>141605</wp:posOffset>
          </wp:positionV>
          <wp:extent cx="7559675" cy="655320"/>
          <wp:effectExtent l="0" t="0" r="3175"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65532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08409" w14:textId="77777777" w:rsidR="004C7404" w:rsidRDefault="00FB7DDD">
    <w:pPr>
      <w:pStyle w:val="Header"/>
    </w:pPr>
    <w:r>
      <w:rPr>
        <w:noProof/>
      </w:rPr>
      <w:drawing>
        <wp:anchor distT="0" distB="0" distL="114300" distR="114300" simplePos="0" relativeHeight="251658240" behindDoc="0" locked="0" layoutInCell="1" allowOverlap="1" wp14:anchorId="2476364D" wp14:editId="660DFD9D">
          <wp:simplePos x="0" y="0"/>
          <wp:positionH relativeFrom="page">
            <wp:posOffset>17585</wp:posOffset>
          </wp:positionH>
          <wp:positionV relativeFrom="page">
            <wp:posOffset>224302</wp:posOffset>
          </wp:positionV>
          <wp:extent cx="7560000" cy="651600"/>
          <wp:effectExtent l="0" t="0" r="3175" b="0"/>
          <wp:wrapTopAndBottom/>
          <wp:docPr id="23" name="Picture 23" descr="Australian Government Age Care Quality and Safety Commission&#10;Engage Empower Safe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51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F22DF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4020B1"/>
    <w:multiLevelType w:val="hybridMultilevel"/>
    <w:tmpl w:val="E376B314"/>
    <w:lvl w:ilvl="0" w:tplc="E6BA0DAC">
      <w:start w:val="1"/>
      <w:numFmt w:val="lowerRoman"/>
      <w:lvlText w:val="(%1)"/>
      <w:lvlJc w:val="left"/>
      <w:pPr>
        <w:ind w:left="1080" w:hanging="720"/>
      </w:pPr>
      <w:rPr>
        <w:rFonts w:hint="default"/>
      </w:rPr>
    </w:lvl>
    <w:lvl w:ilvl="1" w:tplc="F0FA4DE4" w:tentative="1">
      <w:start w:val="1"/>
      <w:numFmt w:val="lowerLetter"/>
      <w:lvlText w:val="%2."/>
      <w:lvlJc w:val="left"/>
      <w:pPr>
        <w:ind w:left="1440" w:hanging="360"/>
      </w:pPr>
    </w:lvl>
    <w:lvl w:ilvl="2" w:tplc="AADEB1C4" w:tentative="1">
      <w:start w:val="1"/>
      <w:numFmt w:val="lowerRoman"/>
      <w:lvlText w:val="%3."/>
      <w:lvlJc w:val="right"/>
      <w:pPr>
        <w:ind w:left="2160" w:hanging="180"/>
      </w:pPr>
    </w:lvl>
    <w:lvl w:ilvl="3" w:tplc="3BFCA326" w:tentative="1">
      <w:start w:val="1"/>
      <w:numFmt w:val="decimal"/>
      <w:lvlText w:val="%4."/>
      <w:lvlJc w:val="left"/>
      <w:pPr>
        <w:ind w:left="2880" w:hanging="360"/>
      </w:pPr>
    </w:lvl>
    <w:lvl w:ilvl="4" w:tplc="5FDA9FAA" w:tentative="1">
      <w:start w:val="1"/>
      <w:numFmt w:val="lowerLetter"/>
      <w:lvlText w:val="%5."/>
      <w:lvlJc w:val="left"/>
      <w:pPr>
        <w:ind w:left="3600" w:hanging="360"/>
      </w:pPr>
    </w:lvl>
    <w:lvl w:ilvl="5" w:tplc="C5921E30" w:tentative="1">
      <w:start w:val="1"/>
      <w:numFmt w:val="lowerRoman"/>
      <w:lvlText w:val="%6."/>
      <w:lvlJc w:val="right"/>
      <w:pPr>
        <w:ind w:left="4320" w:hanging="180"/>
      </w:pPr>
    </w:lvl>
    <w:lvl w:ilvl="6" w:tplc="7B2CD6FE" w:tentative="1">
      <w:start w:val="1"/>
      <w:numFmt w:val="decimal"/>
      <w:lvlText w:val="%7."/>
      <w:lvlJc w:val="left"/>
      <w:pPr>
        <w:ind w:left="5040" w:hanging="360"/>
      </w:pPr>
    </w:lvl>
    <w:lvl w:ilvl="7" w:tplc="7B68DF12" w:tentative="1">
      <w:start w:val="1"/>
      <w:numFmt w:val="lowerLetter"/>
      <w:lvlText w:val="%8."/>
      <w:lvlJc w:val="left"/>
      <w:pPr>
        <w:ind w:left="5760" w:hanging="360"/>
      </w:pPr>
    </w:lvl>
    <w:lvl w:ilvl="8" w:tplc="52CCD596" w:tentative="1">
      <w:start w:val="1"/>
      <w:numFmt w:val="lowerRoman"/>
      <w:lvlText w:val="%9."/>
      <w:lvlJc w:val="right"/>
      <w:pPr>
        <w:ind w:left="6480" w:hanging="180"/>
      </w:pPr>
    </w:lvl>
  </w:abstractNum>
  <w:abstractNum w:abstractNumId="2" w15:restartNumberingAfterBreak="0">
    <w:nsid w:val="0B5E3AC6"/>
    <w:multiLevelType w:val="hybridMultilevel"/>
    <w:tmpl w:val="59A452EE"/>
    <w:lvl w:ilvl="0" w:tplc="2D46555E">
      <w:start w:val="1"/>
      <w:numFmt w:val="lowerRoman"/>
      <w:lvlText w:val="(%1)"/>
      <w:lvlJc w:val="left"/>
      <w:pPr>
        <w:ind w:left="1080" w:hanging="720"/>
      </w:pPr>
      <w:rPr>
        <w:rFonts w:hint="default"/>
      </w:rPr>
    </w:lvl>
    <w:lvl w:ilvl="1" w:tplc="8E34E1FA" w:tentative="1">
      <w:start w:val="1"/>
      <w:numFmt w:val="lowerLetter"/>
      <w:lvlText w:val="%2."/>
      <w:lvlJc w:val="left"/>
      <w:pPr>
        <w:ind w:left="1440" w:hanging="360"/>
      </w:pPr>
    </w:lvl>
    <w:lvl w:ilvl="2" w:tplc="B2BA3C1A" w:tentative="1">
      <w:start w:val="1"/>
      <w:numFmt w:val="lowerRoman"/>
      <w:lvlText w:val="%3."/>
      <w:lvlJc w:val="right"/>
      <w:pPr>
        <w:ind w:left="2160" w:hanging="180"/>
      </w:pPr>
    </w:lvl>
    <w:lvl w:ilvl="3" w:tplc="18840934" w:tentative="1">
      <w:start w:val="1"/>
      <w:numFmt w:val="decimal"/>
      <w:lvlText w:val="%4."/>
      <w:lvlJc w:val="left"/>
      <w:pPr>
        <w:ind w:left="2880" w:hanging="360"/>
      </w:pPr>
    </w:lvl>
    <w:lvl w:ilvl="4" w:tplc="5F36F92C" w:tentative="1">
      <w:start w:val="1"/>
      <w:numFmt w:val="lowerLetter"/>
      <w:lvlText w:val="%5."/>
      <w:lvlJc w:val="left"/>
      <w:pPr>
        <w:ind w:left="3600" w:hanging="360"/>
      </w:pPr>
    </w:lvl>
    <w:lvl w:ilvl="5" w:tplc="94C61E96" w:tentative="1">
      <w:start w:val="1"/>
      <w:numFmt w:val="lowerRoman"/>
      <w:lvlText w:val="%6."/>
      <w:lvlJc w:val="right"/>
      <w:pPr>
        <w:ind w:left="4320" w:hanging="180"/>
      </w:pPr>
    </w:lvl>
    <w:lvl w:ilvl="6" w:tplc="BE706EDE" w:tentative="1">
      <w:start w:val="1"/>
      <w:numFmt w:val="decimal"/>
      <w:lvlText w:val="%7."/>
      <w:lvlJc w:val="left"/>
      <w:pPr>
        <w:ind w:left="5040" w:hanging="360"/>
      </w:pPr>
    </w:lvl>
    <w:lvl w:ilvl="7" w:tplc="AC3CF990" w:tentative="1">
      <w:start w:val="1"/>
      <w:numFmt w:val="lowerLetter"/>
      <w:lvlText w:val="%8."/>
      <w:lvlJc w:val="left"/>
      <w:pPr>
        <w:ind w:left="5760" w:hanging="360"/>
      </w:pPr>
    </w:lvl>
    <w:lvl w:ilvl="8" w:tplc="93FA77B4" w:tentative="1">
      <w:start w:val="1"/>
      <w:numFmt w:val="lowerRoman"/>
      <w:lvlText w:val="%9."/>
      <w:lvlJc w:val="right"/>
      <w:pPr>
        <w:ind w:left="6480" w:hanging="180"/>
      </w:pPr>
    </w:lvl>
  </w:abstractNum>
  <w:abstractNum w:abstractNumId="3" w15:restartNumberingAfterBreak="0">
    <w:nsid w:val="0D301899"/>
    <w:multiLevelType w:val="multilevel"/>
    <w:tmpl w:val="A2DEC122"/>
    <w:lvl w:ilvl="0">
      <w:start w:val="1"/>
      <w:numFmt w:val="bullet"/>
      <w:lvlText w:val="o"/>
      <w:lvlJc w:val="left"/>
      <w:pPr>
        <w:ind w:left="720" w:hanging="360"/>
      </w:pPr>
      <w:rPr>
        <w:rFonts w:ascii="Courier New" w:hAnsi="Courier New" w:cs="Courier New" w:hint="default"/>
        <w:color w:val="000000" w:themeColor="text1"/>
      </w:rPr>
    </w:lvl>
    <w:lvl w:ilvl="1">
      <w:start w:val="1"/>
      <w:numFmt w:val="bullet"/>
      <w:lvlText w:val="•"/>
      <w:lvlJc w:val="left"/>
      <w:pPr>
        <w:ind w:left="1080" w:hanging="363"/>
      </w:pPr>
      <w:rPr>
        <w:rFonts w:ascii="Klinic Slab Bold" w:hAnsi="Klinic Slab Bold" w:hint="default"/>
        <w:color w:val="000000" w:themeColor="text1"/>
      </w:rPr>
    </w:lvl>
    <w:lvl w:ilvl="2">
      <w:start w:val="1"/>
      <w:numFmt w:val="bullet"/>
      <w:lvlText w:val="•"/>
      <w:lvlJc w:val="left"/>
      <w:pPr>
        <w:ind w:left="1437" w:hanging="357"/>
      </w:pPr>
      <w:rPr>
        <w:rFonts w:ascii="Klinic Slab Bold" w:hAnsi="Klinic Slab Bold" w:hint="default"/>
        <w:color w:val="000000" w:themeColor="text1"/>
      </w:rPr>
    </w:lvl>
    <w:lvl w:ilvl="3">
      <w:start w:val="1"/>
      <w:numFmt w:val="none"/>
      <w:suff w:val="nothing"/>
      <w:lvlText w:val=""/>
      <w:lvlJc w:val="left"/>
      <w:pPr>
        <w:ind w:left="360" w:firstLine="0"/>
      </w:pPr>
      <w:rPr>
        <w:rFonts w:hint="default"/>
        <w:color w:val="FF0000"/>
      </w:rPr>
    </w:lvl>
    <w:lvl w:ilvl="4">
      <w:start w:val="1"/>
      <w:numFmt w:val="none"/>
      <w:suff w:val="nothing"/>
      <w:lvlText w:val=""/>
      <w:lvlJc w:val="left"/>
      <w:pPr>
        <w:ind w:left="360" w:firstLine="0"/>
      </w:pPr>
      <w:rPr>
        <w:rFonts w:hint="default"/>
        <w:b/>
        <w:i w:val="0"/>
      </w:rPr>
    </w:lvl>
    <w:lvl w:ilvl="5">
      <w:start w:val="1"/>
      <w:numFmt w:val="none"/>
      <w:lvlText w:val=""/>
      <w:lvlJc w:val="left"/>
      <w:pPr>
        <w:ind w:left="360" w:firstLine="0"/>
      </w:pPr>
      <w:rPr>
        <w:rFonts w:hint="default"/>
      </w:rPr>
    </w:lvl>
    <w:lvl w:ilvl="6">
      <w:start w:val="1"/>
      <w:numFmt w:val="none"/>
      <w:lvlText w:val=""/>
      <w:lvlJc w:val="left"/>
      <w:pPr>
        <w:ind w:left="360" w:firstLine="0"/>
      </w:pPr>
      <w:rPr>
        <w:rFonts w:hint="default"/>
      </w:rPr>
    </w:lvl>
    <w:lvl w:ilvl="7">
      <w:start w:val="1"/>
      <w:numFmt w:val="none"/>
      <w:lvlText w:val=""/>
      <w:lvlJc w:val="left"/>
      <w:pPr>
        <w:ind w:left="360" w:firstLine="0"/>
      </w:pPr>
      <w:rPr>
        <w:rFonts w:hint="default"/>
      </w:rPr>
    </w:lvl>
    <w:lvl w:ilvl="8">
      <w:start w:val="1"/>
      <w:numFmt w:val="none"/>
      <w:lvlText w:val=""/>
      <w:lvlJc w:val="left"/>
      <w:pPr>
        <w:ind w:left="360" w:firstLine="0"/>
      </w:pPr>
      <w:rPr>
        <w:rFonts w:hint="default"/>
      </w:rPr>
    </w:lvl>
  </w:abstractNum>
  <w:abstractNum w:abstractNumId="4" w15:restartNumberingAfterBreak="0">
    <w:nsid w:val="120E603E"/>
    <w:multiLevelType w:val="hybridMultilevel"/>
    <w:tmpl w:val="C68EC94A"/>
    <w:lvl w:ilvl="0" w:tplc="95BA9D46">
      <w:start w:val="1"/>
      <w:numFmt w:val="lowerRoman"/>
      <w:lvlText w:val="(%1)"/>
      <w:lvlJc w:val="left"/>
      <w:pPr>
        <w:ind w:left="1080" w:hanging="720"/>
      </w:pPr>
      <w:rPr>
        <w:rFonts w:hint="default"/>
      </w:rPr>
    </w:lvl>
    <w:lvl w:ilvl="1" w:tplc="1714CFFE" w:tentative="1">
      <w:start w:val="1"/>
      <w:numFmt w:val="lowerLetter"/>
      <w:lvlText w:val="%2."/>
      <w:lvlJc w:val="left"/>
      <w:pPr>
        <w:ind w:left="1440" w:hanging="360"/>
      </w:pPr>
    </w:lvl>
    <w:lvl w:ilvl="2" w:tplc="DADCCC7E" w:tentative="1">
      <w:start w:val="1"/>
      <w:numFmt w:val="lowerRoman"/>
      <w:lvlText w:val="%3."/>
      <w:lvlJc w:val="right"/>
      <w:pPr>
        <w:ind w:left="2160" w:hanging="180"/>
      </w:pPr>
    </w:lvl>
    <w:lvl w:ilvl="3" w:tplc="99C46BAC" w:tentative="1">
      <w:start w:val="1"/>
      <w:numFmt w:val="decimal"/>
      <w:lvlText w:val="%4."/>
      <w:lvlJc w:val="left"/>
      <w:pPr>
        <w:ind w:left="2880" w:hanging="360"/>
      </w:pPr>
    </w:lvl>
    <w:lvl w:ilvl="4" w:tplc="FEFA7C26" w:tentative="1">
      <w:start w:val="1"/>
      <w:numFmt w:val="lowerLetter"/>
      <w:lvlText w:val="%5."/>
      <w:lvlJc w:val="left"/>
      <w:pPr>
        <w:ind w:left="3600" w:hanging="360"/>
      </w:pPr>
    </w:lvl>
    <w:lvl w:ilvl="5" w:tplc="551C6B56" w:tentative="1">
      <w:start w:val="1"/>
      <w:numFmt w:val="lowerRoman"/>
      <w:lvlText w:val="%6."/>
      <w:lvlJc w:val="right"/>
      <w:pPr>
        <w:ind w:left="4320" w:hanging="180"/>
      </w:pPr>
    </w:lvl>
    <w:lvl w:ilvl="6" w:tplc="460A7BFC" w:tentative="1">
      <w:start w:val="1"/>
      <w:numFmt w:val="decimal"/>
      <w:lvlText w:val="%7."/>
      <w:lvlJc w:val="left"/>
      <w:pPr>
        <w:ind w:left="5040" w:hanging="360"/>
      </w:pPr>
    </w:lvl>
    <w:lvl w:ilvl="7" w:tplc="1088A57A" w:tentative="1">
      <w:start w:val="1"/>
      <w:numFmt w:val="lowerLetter"/>
      <w:lvlText w:val="%8."/>
      <w:lvlJc w:val="left"/>
      <w:pPr>
        <w:ind w:left="5760" w:hanging="360"/>
      </w:pPr>
    </w:lvl>
    <w:lvl w:ilvl="8" w:tplc="C8561904" w:tentative="1">
      <w:start w:val="1"/>
      <w:numFmt w:val="lowerRoman"/>
      <w:lvlText w:val="%9."/>
      <w:lvlJc w:val="right"/>
      <w:pPr>
        <w:ind w:left="6480" w:hanging="180"/>
      </w:pPr>
    </w:lvl>
  </w:abstractNum>
  <w:abstractNum w:abstractNumId="5" w15:restartNumberingAfterBreak="0">
    <w:nsid w:val="172342AC"/>
    <w:multiLevelType w:val="hybridMultilevel"/>
    <w:tmpl w:val="12548ADC"/>
    <w:lvl w:ilvl="0" w:tplc="969EA08E">
      <w:start w:val="1"/>
      <w:numFmt w:val="bullet"/>
      <w:lvlText w:val=""/>
      <w:lvlJc w:val="left"/>
      <w:pPr>
        <w:ind w:left="720" w:hanging="360"/>
      </w:pPr>
      <w:rPr>
        <w:rFonts w:ascii="Symbol" w:hAnsi="Symbol" w:hint="default"/>
        <w:color w:val="auto"/>
        <w:sz w:val="24"/>
        <w:szCs w:val="24"/>
      </w:rPr>
    </w:lvl>
    <w:lvl w:ilvl="1" w:tplc="012C63FC" w:tentative="1">
      <w:start w:val="1"/>
      <w:numFmt w:val="bullet"/>
      <w:lvlText w:val="o"/>
      <w:lvlJc w:val="left"/>
      <w:pPr>
        <w:ind w:left="1440" w:hanging="360"/>
      </w:pPr>
      <w:rPr>
        <w:rFonts w:ascii="Courier New" w:hAnsi="Courier New" w:cs="Courier New" w:hint="default"/>
      </w:rPr>
    </w:lvl>
    <w:lvl w:ilvl="2" w:tplc="17A805F8" w:tentative="1">
      <w:start w:val="1"/>
      <w:numFmt w:val="bullet"/>
      <w:lvlText w:val=""/>
      <w:lvlJc w:val="left"/>
      <w:pPr>
        <w:ind w:left="2160" w:hanging="360"/>
      </w:pPr>
      <w:rPr>
        <w:rFonts w:ascii="Wingdings" w:hAnsi="Wingdings" w:hint="default"/>
      </w:rPr>
    </w:lvl>
    <w:lvl w:ilvl="3" w:tplc="76040B8C" w:tentative="1">
      <w:start w:val="1"/>
      <w:numFmt w:val="bullet"/>
      <w:lvlText w:val=""/>
      <w:lvlJc w:val="left"/>
      <w:pPr>
        <w:ind w:left="2880" w:hanging="360"/>
      </w:pPr>
      <w:rPr>
        <w:rFonts w:ascii="Symbol" w:hAnsi="Symbol" w:hint="default"/>
      </w:rPr>
    </w:lvl>
    <w:lvl w:ilvl="4" w:tplc="6AE42544" w:tentative="1">
      <w:start w:val="1"/>
      <w:numFmt w:val="bullet"/>
      <w:lvlText w:val="o"/>
      <w:lvlJc w:val="left"/>
      <w:pPr>
        <w:ind w:left="3600" w:hanging="360"/>
      </w:pPr>
      <w:rPr>
        <w:rFonts w:ascii="Courier New" w:hAnsi="Courier New" w:cs="Courier New" w:hint="default"/>
      </w:rPr>
    </w:lvl>
    <w:lvl w:ilvl="5" w:tplc="1FC29A62" w:tentative="1">
      <w:start w:val="1"/>
      <w:numFmt w:val="bullet"/>
      <w:lvlText w:val=""/>
      <w:lvlJc w:val="left"/>
      <w:pPr>
        <w:ind w:left="4320" w:hanging="360"/>
      </w:pPr>
      <w:rPr>
        <w:rFonts w:ascii="Wingdings" w:hAnsi="Wingdings" w:hint="default"/>
      </w:rPr>
    </w:lvl>
    <w:lvl w:ilvl="6" w:tplc="06BA50A0" w:tentative="1">
      <w:start w:val="1"/>
      <w:numFmt w:val="bullet"/>
      <w:lvlText w:val=""/>
      <w:lvlJc w:val="left"/>
      <w:pPr>
        <w:ind w:left="5040" w:hanging="360"/>
      </w:pPr>
      <w:rPr>
        <w:rFonts w:ascii="Symbol" w:hAnsi="Symbol" w:hint="default"/>
      </w:rPr>
    </w:lvl>
    <w:lvl w:ilvl="7" w:tplc="91340B46" w:tentative="1">
      <w:start w:val="1"/>
      <w:numFmt w:val="bullet"/>
      <w:lvlText w:val="o"/>
      <w:lvlJc w:val="left"/>
      <w:pPr>
        <w:ind w:left="5760" w:hanging="360"/>
      </w:pPr>
      <w:rPr>
        <w:rFonts w:ascii="Courier New" w:hAnsi="Courier New" w:cs="Courier New" w:hint="default"/>
      </w:rPr>
    </w:lvl>
    <w:lvl w:ilvl="8" w:tplc="F1A8714C" w:tentative="1">
      <w:start w:val="1"/>
      <w:numFmt w:val="bullet"/>
      <w:lvlText w:val=""/>
      <w:lvlJc w:val="left"/>
      <w:pPr>
        <w:ind w:left="6480" w:hanging="360"/>
      </w:pPr>
      <w:rPr>
        <w:rFonts w:ascii="Wingdings" w:hAnsi="Wingdings" w:hint="default"/>
      </w:rPr>
    </w:lvl>
  </w:abstractNum>
  <w:abstractNum w:abstractNumId="6" w15:restartNumberingAfterBreak="0">
    <w:nsid w:val="1B1F247B"/>
    <w:multiLevelType w:val="hybridMultilevel"/>
    <w:tmpl w:val="0716342C"/>
    <w:lvl w:ilvl="0" w:tplc="93A8346E">
      <w:start w:val="1"/>
      <w:numFmt w:val="lowerRoman"/>
      <w:lvlText w:val="(%1)"/>
      <w:lvlJc w:val="left"/>
      <w:pPr>
        <w:ind w:left="1080" w:hanging="720"/>
      </w:pPr>
      <w:rPr>
        <w:rFonts w:hint="default"/>
      </w:rPr>
    </w:lvl>
    <w:lvl w:ilvl="1" w:tplc="DD68740E" w:tentative="1">
      <w:start w:val="1"/>
      <w:numFmt w:val="lowerLetter"/>
      <w:lvlText w:val="%2."/>
      <w:lvlJc w:val="left"/>
      <w:pPr>
        <w:ind w:left="1440" w:hanging="360"/>
      </w:pPr>
    </w:lvl>
    <w:lvl w:ilvl="2" w:tplc="BABC3208" w:tentative="1">
      <w:start w:val="1"/>
      <w:numFmt w:val="lowerRoman"/>
      <w:lvlText w:val="%3."/>
      <w:lvlJc w:val="right"/>
      <w:pPr>
        <w:ind w:left="2160" w:hanging="180"/>
      </w:pPr>
    </w:lvl>
    <w:lvl w:ilvl="3" w:tplc="BE10E65A" w:tentative="1">
      <w:start w:val="1"/>
      <w:numFmt w:val="decimal"/>
      <w:lvlText w:val="%4."/>
      <w:lvlJc w:val="left"/>
      <w:pPr>
        <w:ind w:left="2880" w:hanging="360"/>
      </w:pPr>
    </w:lvl>
    <w:lvl w:ilvl="4" w:tplc="CFB84CC8" w:tentative="1">
      <w:start w:val="1"/>
      <w:numFmt w:val="lowerLetter"/>
      <w:lvlText w:val="%5."/>
      <w:lvlJc w:val="left"/>
      <w:pPr>
        <w:ind w:left="3600" w:hanging="360"/>
      </w:pPr>
    </w:lvl>
    <w:lvl w:ilvl="5" w:tplc="129890C6" w:tentative="1">
      <w:start w:val="1"/>
      <w:numFmt w:val="lowerRoman"/>
      <w:lvlText w:val="%6."/>
      <w:lvlJc w:val="right"/>
      <w:pPr>
        <w:ind w:left="4320" w:hanging="180"/>
      </w:pPr>
    </w:lvl>
    <w:lvl w:ilvl="6" w:tplc="A4F60CF8" w:tentative="1">
      <w:start w:val="1"/>
      <w:numFmt w:val="decimal"/>
      <w:lvlText w:val="%7."/>
      <w:lvlJc w:val="left"/>
      <w:pPr>
        <w:ind w:left="5040" w:hanging="360"/>
      </w:pPr>
    </w:lvl>
    <w:lvl w:ilvl="7" w:tplc="E9420956" w:tentative="1">
      <w:start w:val="1"/>
      <w:numFmt w:val="lowerLetter"/>
      <w:lvlText w:val="%8."/>
      <w:lvlJc w:val="left"/>
      <w:pPr>
        <w:ind w:left="5760" w:hanging="360"/>
      </w:pPr>
    </w:lvl>
    <w:lvl w:ilvl="8" w:tplc="86B8DFFE" w:tentative="1">
      <w:start w:val="1"/>
      <w:numFmt w:val="lowerRoman"/>
      <w:lvlText w:val="%9."/>
      <w:lvlJc w:val="right"/>
      <w:pPr>
        <w:ind w:left="6480" w:hanging="180"/>
      </w:pPr>
    </w:lvl>
  </w:abstractNum>
  <w:abstractNum w:abstractNumId="7" w15:restartNumberingAfterBreak="0">
    <w:nsid w:val="2DB65746"/>
    <w:multiLevelType w:val="hybridMultilevel"/>
    <w:tmpl w:val="0C58F3FE"/>
    <w:lvl w:ilvl="0" w:tplc="BC209A18">
      <w:start w:val="1"/>
      <w:numFmt w:val="lowerRoman"/>
      <w:lvlText w:val="(%1)"/>
      <w:lvlJc w:val="left"/>
      <w:pPr>
        <w:ind w:left="1080" w:hanging="720"/>
      </w:pPr>
      <w:rPr>
        <w:rFonts w:hint="default"/>
      </w:rPr>
    </w:lvl>
    <w:lvl w:ilvl="1" w:tplc="31609DB8" w:tentative="1">
      <w:start w:val="1"/>
      <w:numFmt w:val="lowerLetter"/>
      <w:lvlText w:val="%2."/>
      <w:lvlJc w:val="left"/>
      <w:pPr>
        <w:ind w:left="1440" w:hanging="360"/>
      </w:pPr>
    </w:lvl>
    <w:lvl w:ilvl="2" w:tplc="10CEF5FA" w:tentative="1">
      <w:start w:val="1"/>
      <w:numFmt w:val="lowerRoman"/>
      <w:lvlText w:val="%3."/>
      <w:lvlJc w:val="right"/>
      <w:pPr>
        <w:ind w:left="2160" w:hanging="180"/>
      </w:pPr>
    </w:lvl>
    <w:lvl w:ilvl="3" w:tplc="20B4ED06" w:tentative="1">
      <w:start w:val="1"/>
      <w:numFmt w:val="decimal"/>
      <w:lvlText w:val="%4."/>
      <w:lvlJc w:val="left"/>
      <w:pPr>
        <w:ind w:left="2880" w:hanging="360"/>
      </w:pPr>
    </w:lvl>
    <w:lvl w:ilvl="4" w:tplc="82045FCE" w:tentative="1">
      <w:start w:val="1"/>
      <w:numFmt w:val="lowerLetter"/>
      <w:lvlText w:val="%5."/>
      <w:lvlJc w:val="left"/>
      <w:pPr>
        <w:ind w:left="3600" w:hanging="360"/>
      </w:pPr>
    </w:lvl>
    <w:lvl w:ilvl="5" w:tplc="EA2EA4EE" w:tentative="1">
      <w:start w:val="1"/>
      <w:numFmt w:val="lowerRoman"/>
      <w:lvlText w:val="%6."/>
      <w:lvlJc w:val="right"/>
      <w:pPr>
        <w:ind w:left="4320" w:hanging="180"/>
      </w:pPr>
    </w:lvl>
    <w:lvl w:ilvl="6" w:tplc="F112EC3A" w:tentative="1">
      <w:start w:val="1"/>
      <w:numFmt w:val="decimal"/>
      <w:lvlText w:val="%7."/>
      <w:lvlJc w:val="left"/>
      <w:pPr>
        <w:ind w:left="5040" w:hanging="360"/>
      </w:pPr>
    </w:lvl>
    <w:lvl w:ilvl="7" w:tplc="F07A3D90" w:tentative="1">
      <w:start w:val="1"/>
      <w:numFmt w:val="lowerLetter"/>
      <w:lvlText w:val="%8."/>
      <w:lvlJc w:val="left"/>
      <w:pPr>
        <w:ind w:left="5760" w:hanging="360"/>
      </w:pPr>
    </w:lvl>
    <w:lvl w:ilvl="8" w:tplc="26C6C4DC" w:tentative="1">
      <w:start w:val="1"/>
      <w:numFmt w:val="lowerRoman"/>
      <w:lvlText w:val="%9."/>
      <w:lvlJc w:val="right"/>
      <w:pPr>
        <w:ind w:left="6480" w:hanging="180"/>
      </w:pPr>
    </w:lvl>
  </w:abstractNum>
  <w:abstractNum w:abstractNumId="8" w15:restartNumberingAfterBreak="0">
    <w:nsid w:val="303A55B1"/>
    <w:multiLevelType w:val="hybridMultilevel"/>
    <w:tmpl w:val="59A452EE"/>
    <w:lvl w:ilvl="0" w:tplc="EA3EF586">
      <w:start w:val="1"/>
      <w:numFmt w:val="lowerRoman"/>
      <w:lvlText w:val="(%1)"/>
      <w:lvlJc w:val="left"/>
      <w:pPr>
        <w:ind w:left="1080" w:hanging="720"/>
      </w:pPr>
      <w:rPr>
        <w:rFonts w:hint="default"/>
      </w:rPr>
    </w:lvl>
    <w:lvl w:ilvl="1" w:tplc="AA3C4E1E" w:tentative="1">
      <w:start w:val="1"/>
      <w:numFmt w:val="lowerLetter"/>
      <w:lvlText w:val="%2."/>
      <w:lvlJc w:val="left"/>
      <w:pPr>
        <w:ind w:left="1440" w:hanging="360"/>
      </w:pPr>
    </w:lvl>
    <w:lvl w:ilvl="2" w:tplc="257C687C" w:tentative="1">
      <w:start w:val="1"/>
      <w:numFmt w:val="lowerRoman"/>
      <w:lvlText w:val="%3."/>
      <w:lvlJc w:val="right"/>
      <w:pPr>
        <w:ind w:left="2160" w:hanging="180"/>
      </w:pPr>
    </w:lvl>
    <w:lvl w:ilvl="3" w:tplc="C26E6794" w:tentative="1">
      <w:start w:val="1"/>
      <w:numFmt w:val="decimal"/>
      <w:lvlText w:val="%4."/>
      <w:lvlJc w:val="left"/>
      <w:pPr>
        <w:ind w:left="2880" w:hanging="360"/>
      </w:pPr>
    </w:lvl>
    <w:lvl w:ilvl="4" w:tplc="EF7E4A82" w:tentative="1">
      <w:start w:val="1"/>
      <w:numFmt w:val="lowerLetter"/>
      <w:lvlText w:val="%5."/>
      <w:lvlJc w:val="left"/>
      <w:pPr>
        <w:ind w:left="3600" w:hanging="360"/>
      </w:pPr>
    </w:lvl>
    <w:lvl w:ilvl="5" w:tplc="ACA6D648" w:tentative="1">
      <w:start w:val="1"/>
      <w:numFmt w:val="lowerRoman"/>
      <w:lvlText w:val="%6."/>
      <w:lvlJc w:val="right"/>
      <w:pPr>
        <w:ind w:left="4320" w:hanging="180"/>
      </w:pPr>
    </w:lvl>
    <w:lvl w:ilvl="6" w:tplc="2884B7EE" w:tentative="1">
      <w:start w:val="1"/>
      <w:numFmt w:val="decimal"/>
      <w:lvlText w:val="%7."/>
      <w:lvlJc w:val="left"/>
      <w:pPr>
        <w:ind w:left="5040" w:hanging="360"/>
      </w:pPr>
    </w:lvl>
    <w:lvl w:ilvl="7" w:tplc="B9D48F1A" w:tentative="1">
      <w:start w:val="1"/>
      <w:numFmt w:val="lowerLetter"/>
      <w:lvlText w:val="%8."/>
      <w:lvlJc w:val="left"/>
      <w:pPr>
        <w:ind w:left="5760" w:hanging="360"/>
      </w:pPr>
    </w:lvl>
    <w:lvl w:ilvl="8" w:tplc="4770114A" w:tentative="1">
      <w:start w:val="1"/>
      <w:numFmt w:val="lowerRoman"/>
      <w:lvlText w:val="%9."/>
      <w:lvlJc w:val="right"/>
      <w:pPr>
        <w:ind w:left="6480" w:hanging="180"/>
      </w:pPr>
    </w:lvl>
  </w:abstractNum>
  <w:abstractNum w:abstractNumId="9" w15:restartNumberingAfterBreak="0">
    <w:nsid w:val="34F1448E"/>
    <w:multiLevelType w:val="hybridMultilevel"/>
    <w:tmpl w:val="D0AE350E"/>
    <w:lvl w:ilvl="0" w:tplc="F6A813F6">
      <w:start w:val="1"/>
      <w:numFmt w:val="lowerRoman"/>
      <w:lvlText w:val="(%1)"/>
      <w:lvlJc w:val="left"/>
      <w:pPr>
        <w:ind w:left="1080" w:hanging="720"/>
      </w:pPr>
      <w:rPr>
        <w:rFonts w:hint="default"/>
      </w:rPr>
    </w:lvl>
    <w:lvl w:ilvl="1" w:tplc="1ECCC4BA" w:tentative="1">
      <w:start w:val="1"/>
      <w:numFmt w:val="lowerLetter"/>
      <w:lvlText w:val="%2."/>
      <w:lvlJc w:val="left"/>
      <w:pPr>
        <w:ind w:left="1440" w:hanging="360"/>
      </w:pPr>
    </w:lvl>
    <w:lvl w:ilvl="2" w:tplc="A7E2FC92" w:tentative="1">
      <w:start w:val="1"/>
      <w:numFmt w:val="lowerRoman"/>
      <w:lvlText w:val="%3."/>
      <w:lvlJc w:val="right"/>
      <w:pPr>
        <w:ind w:left="2160" w:hanging="180"/>
      </w:pPr>
    </w:lvl>
    <w:lvl w:ilvl="3" w:tplc="FF90CAA8" w:tentative="1">
      <w:start w:val="1"/>
      <w:numFmt w:val="decimal"/>
      <w:lvlText w:val="%4."/>
      <w:lvlJc w:val="left"/>
      <w:pPr>
        <w:ind w:left="2880" w:hanging="360"/>
      </w:pPr>
    </w:lvl>
    <w:lvl w:ilvl="4" w:tplc="37840EFE" w:tentative="1">
      <w:start w:val="1"/>
      <w:numFmt w:val="lowerLetter"/>
      <w:lvlText w:val="%5."/>
      <w:lvlJc w:val="left"/>
      <w:pPr>
        <w:ind w:left="3600" w:hanging="360"/>
      </w:pPr>
    </w:lvl>
    <w:lvl w:ilvl="5" w:tplc="751296B4" w:tentative="1">
      <w:start w:val="1"/>
      <w:numFmt w:val="lowerRoman"/>
      <w:lvlText w:val="%6."/>
      <w:lvlJc w:val="right"/>
      <w:pPr>
        <w:ind w:left="4320" w:hanging="180"/>
      </w:pPr>
    </w:lvl>
    <w:lvl w:ilvl="6" w:tplc="F88229F0" w:tentative="1">
      <w:start w:val="1"/>
      <w:numFmt w:val="decimal"/>
      <w:lvlText w:val="%7."/>
      <w:lvlJc w:val="left"/>
      <w:pPr>
        <w:ind w:left="5040" w:hanging="360"/>
      </w:pPr>
    </w:lvl>
    <w:lvl w:ilvl="7" w:tplc="3378F8AA" w:tentative="1">
      <w:start w:val="1"/>
      <w:numFmt w:val="lowerLetter"/>
      <w:lvlText w:val="%8."/>
      <w:lvlJc w:val="left"/>
      <w:pPr>
        <w:ind w:left="5760" w:hanging="360"/>
      </w:pPr>
    </w:lvl>
    <w:lvl w:ilvl="8" w:tplc="311695C0" w:tentative="1">
      <w:start w:val="1"/>
      <w:numFmt w:val="lowerRoman"/>
      <w:lvlText w:val="%9."/>
      <w:lvlJc w:val="right"/>
      <w:pPr>
        <w:ind w:left="6480" w:hanging="180"/>
      </w:pPr>
    </w:lvl>
  </w:abstractNum>
  <w:abstractNum w:abstractNumId="10" w15:restartNumberingAfterBreak="0">
    <w:nsid w:val="5695616A"/>
    <w:multiLevelType w:val="hybridMultilevel"/>
    <w:tmpl w:val="790C5C02"/>
    <w:lvl w:ilvl="0" w:tplc="49E8C7CE">
      <w:start w:val="1"/>
      <w:numFmt w:val="lowerRoman"/>
      <w:lvlText w:val="(%1)"/>
      <w:lvlJc w:val="left"/>
      <w:pPr>
        <w:ind w:left="1080" w:hanging="720"/>
      </w:pPr>
      <w:rPr>
        <w:rFonts w:hint="default"/>
      </w:rPr>
    </w:lvl>
    <w:lvl w:ilvl="1" w:tplc="9FA635B2" w:tentative="1">
      <w:start w:val="1"/>
      <w:numFmt w:val="lowerLetter"/>
      <w:lvlText w:val="%2."/>
      <w:lvlJc w:val="left"/>
      <w:pPr>
        <w:ind w:left="1440" w:hanging="360"/>
      </w:pPr>
    </w:lvl>
    <w:lvl w:ilvl="2" w:tplc="57281E32" w:tentative="1">
      <w:start w:val="1"/>
      <w:numFmt w:val="lowerRoman"/>
      <w:lvlText w:val="%3."/>
      <w:lvlJc w:val="right"/>
      <w:pPr>
        <w:ind w:left="2160" w:hanging="180"/>
      </w:pPr>
    </w:lvl>
    <w:lvl w:ilvl="3" w:tplc="CA1404F2" w:tentative="1">
      <w:start w:val="1"/>
      <w:numFmt w:val="decimal"/>
      <w:lvlText w:val="%4."/>
      <w:lvlJc w:val="left"/>
      <w:pPr>
        <w:ind w:left="2880" w:hanging="360"/>
      </w:pPr>
    </w:lvl>
    <w:lvl w:ilvl="4" w:tplc="FBEE9500" w:tentative="1">
      <w:start w:val="1"/>
      <w:numFmt w:val="lowerLetter"/>
      <w:lvlText w:val="%5."/>
      <w:lvlJc w:val="left"/>
      <w:pPr>
        <w:ind w:left="3600" w:hanging="360"/>
      </w:pPr>
    </w:lvl>
    <w:lvl w:ilvl="5" w:tplc="C9485C44" w:tentative="1">
      <w:start w:val="1"/>
      <w:numFmt w:val="lowerRoman"/>
      <w:lvlText w:val="%6."/>
      <w:lvlJc w:val="right"/>
      <w:pPr>
        <w:ind w:left="4320" w:hanging="180"/>
      </w:pPr>
    </w:lvl>
    <w:lvl w:ilvl="6" w:tplc="F7EEFAE6" w:tentative="1">
      <w:start w:val="1"/>
      <w:numFmt w:val="decimal"/>
      <w:lvlText w:val="%7."/>
      <w:lvlJc w:val="left"/>
      <w:pPr>
        <w:ind w:left="5040" w:hanging="360"/>
      </w:pPr>
    </w:lvl>
    <w:lvl w:ilvl="7" w:tplc="F5AC5E74" w:tentative="1">
      <w:start w:val="1"/>
      <w:numFmt w:val="lowerLetter"/>
      <w:lvlText w:val="%8."/>
      <w:lvlJc w:val="left"/>
      <w:pPr>
        <w:ind w:left="5760" w:hanging="360"/>
      </w:pPr>
    </w:lvl>
    <w:lvl w:ilvl="8" w:tplc="0EB453DA" w:tentative="1">
      <w:start w:val="1"/>
      <w:numFmt w:val="lowerRoman"/>
      <w:lvlText w:val="%9."/>
      <w:lvlJc w:val="right"/>
      <w:pPr>
        <w:ind w:left="6480" w:hanging="180"/>
      </w:pPr>
    </w:lvl>
  </w:abstractNum>
  <w:abstractNum w:abstractNumId="11" w15:restartNumberingAfterBreak="0">
    <w:nsid w:val="704C5705"/>
    <w:multiLevelType w:val="hybridMultilevel"/>
    <w:tmpl w:val="C7521458"/>
    <w:lvl w:ilvl="0" w:tplc="61AED5BA">
      <w:start w:val="1"/>
      <w:numFmt w:val="lowerRoman"/>
      <w:lvlText w:val="(%1)"/>
      <w:lvlJc w:val="left"/>
      <w:pPr>
        <w:ind w:left="1080" w:hanging="720"/>
      </w:pPr>
      <w:rPr>
        <w:rFonts w:hint="default"/>
      </w:rPr>
    </w:lvl>
    <w:lvl w:ilvl="1" w:tplc="C19ADEB4" w:tentative="1">
      <w:start w:val="1"/>
      <w:numFmt w:val="lowerLetter"/>
      <w:lvlText w:val="%2."/>
      <w:lvlJc w:val="left"/>
      <w:pPr>
        <w:ind w:left="1440" w:hanging="360"/>
      </w:pPr>
    </w:lvl>
    <w:lvl w:ilvl="2" w:tplc="40EAC878" w:tentative="1">
      <w:start w:val="1"/>
      <w:numFmt w:val="lowerRoman"/>
      <w:lvlText w:val="%3."/>
      <w:lvlJc w:val="right"/>
      <w:pPr>
        <w:ind w:left="2160" w:hanging="180"/>
      </w:pPr>
    </w:lvl>
    <w:lvl w:ilvl="3" w:tplc="3FEA814C" w:tentative="1">
      <w:start w:val="1"/>
      <w:numFmt w:val="decimal"/>
      <w:lvlText w:val="%4."/>
      <w:lvlJc w:val="left"/>
      <w:pPr>
        <w:ind w:left="2880" w:hanging="360"/>
      </w:pPr>
    </w:lvl>
    <w:lvl w:ilvl="4" w:tplc="B8343B54" w:tentative="1">
      <w:start w:val="1"/>
      <w:numFmt w:val="lowerLetter"/>
      <w:lvlText w:val="%5."/>
      <w:lvlJc w:val="left"/>
      <w:pPr>
        <w:ind w:left="3600" w:hanging="360"/>
      </w:pPr>
    </w:lvl>
    <w:lvl w:ilvl="5" w:tplc="4F54D16A" w:tentative="1">
      <w:start w:val="1"/>
      <w:numFmt w:val="lowerRoman"/>
      <w:lvlText w:val="%6."/>
      <w:lvlJc w:val="right"/>
      <w:pPr>
        <w:ind w:left="4320" w:hanging="180"/>
      </w:pPr>
    </w:lvl>
    <w:lvl w:ilvl="6" w:tplc="88E8C160" w:tentative="1">
      <w:start w:val="1"/>
      <w:numFmt w:val="decimal"/>
      <w:lvlText w:val="%7."/>
      <w:lvlJc w:val="left"/>
      <w:pPr>
        <w:ind w:left="5040" w:hanging="360"/>
      </w:pPr>
    </w:lvl>
    <w:lvl w:ilvl="7" w:tplc="F152785A" w:tentative="1">
      <w:start w:val="1"/>
      <w:numFmt w:val="lowerLetter"/>
      <w:lvlText w:val="%8."/>
      <w:lvlJc w:val="left"/>
      <w:pPr>
        <w:ind w:left="5760" w:hanging="360"/>
      </w:pPr>
    </w:lvl>
    <w:lvl w:ilvl="8" w:tplc="7D6E4D94" w:tentative="1">
      <w:start w:val="1"/>
      <w:numFmt w:val="lowerRoman"/>
      <w:lvlText w:val="%9."/>
      <w:lvlJc w:val="right"/>
      <w:pPr>
        <w:ind w:left="6480" w:hanging="180"/>
      </w:pPr>
    </w:lvl>
  </w:abstractNum>
  <w:abstractNum w:abstractNumId="12" w15:restartNumberingAfterBreak="0">
    <w:nsid w:val="7A032636"/>
    <w:multiLevelType w:val="multilevel"/>
    <w:tmpl w:val="58B8F352"/>
    <w:lvl w:ilvl="0">
      <w:start w:val="1"/>
      <w:numFmt w:val="bullet"/>
      <w:pStyle w:val="ListBullet"/>
      <w:lvlText w:val="•"/>
      <w:lvlJc w:val="left"/>
      <w:pPr>
        <w:ind w:left="360" w:hanging="360"/>
      </w:pPr>
      <w:rPr>
        <w:rFonts w:ascii="Klinic Slab Bold" w:hAnsi="Klinic Slab Bold" w:hint="default"/>
        <w:color w:val="000000" w:themeColor="text1"/>
      </w:rPr>
    </w:lvl>
    <w:lvl w:ilvl="1">
      <w:start w:val="1"/>
      <w:numFmt w:val="bullet"/>
      <w:pStyle w:val="ListBullet2"/>
      <w:lvlText w:val="•"/>
      <w:lvlJc w:val="left"/>
      <w:pPr>
        <w:ind w:left="720" w:hanging="363"/>
      </w:pPr>
      <w:rPr>
        <w:rFonts w:ascii="Klinic Slab Bold" w:hAnsi="Klinic Slab Bold" w:hint="default"/>
        <w:color w:val="000000" w:themeColor="text1"/>
      </w:rPr>
    </w:lvl>
    <w:lvl w:ilvl="2">
      <w:start w:val="1"/>
      <w:numFmt w:val="bullet"/>
      <w:pStyle w:val="ListBullet3"/>
      <w:lvlText w:val="•"/>
      <w:lvlJc w:val="left"/>
      <w:pPr>
        <w:ind w:left="1077" w:hanging="357"/>
      </w:pPr>
      <w:rPr>
        <w:rFonts w:ascii="Klinic Slab Bold" w:hAnsi="Klinic Slab Bold" w:hint="default"/>
        <w:color w:val="000000" w:themeColor="text1"/>
      </w:rPr>
    </w:lvl>
    <w:lvl w:ilvl="3">
      <w:start w:val="1"/>
      <w:numFmt w:val="none"/>
      <w:suff w:val="nothing"/>
      <w:lvlText w:val=""/>
      <w:lvlJc w:val="left"/>
      <w:pPr>
        <w:ind w:left="0" w:firstLine="0"/>
      </w:pPr>
      <w:rPr>
        <w:rFonts w:hint="default"/>
        <w:color w:val="FF0000"/>
      </w:rPr>
    </w:lvl>
    <w:lvl w:ilvl="4">
      <w:start w:val="1"/>
      <w:numFmt w:val="none"/>
      <w:suff w:val="nothing"/>
      <w:lvlText w:val=""/>
      <w:lvlJc w:val="left"/>
      <w:pPr>
        <w:ind w:left="0" w:firstLine="0"/>
      </w:pPr>
      <w:rPr>
        <w:rFonts w:hint="default"/>
        <w:b/>
        <w:i w: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264504863">
    <w:abstractNumId w:val="12"/>
  </w:num>
  <w:num w:numId="2" w16cid:durableId="1925070788">
    <w:abstractNumId w:val="5"/>
  </w:num>
  <w:num w:numId="3" w16cid:durableId="1346633729">
    <w:abstractNumId w:val="2"/>
  </w:num>
  <w:num w:numId="4" w16cid:durableId="1765146971">
    <w:abstractNumId w:val="8"/>
  </w:num>
  <w:num w:numId="5" w16cid:durableId="1152211396">
    <w:abstractNumId w:val="7"/>
  </w:num>
  <w:num w:numId="6" w16cid:durableId="1811625893">
    <w:abstractNumId w:val="1"/>
  </w:num>
  <w:num w:numId="7" w16cid:durableId="1136411800">
    <w:abstractNumId w:val="10"/>
  </w:num>
  <w:num w:numId="8" w16cid:durableId="341470304">
    <w:abstractNumId w:val="6"/>
  </w:num>
  <w:num w:numId="9" w16cid:durableId="1760711642">
    <w:abstractNumId w:val="9"/>
  </w:num>
  <w:num w:numId="10" w16cid:durableId="1292396023">
    <w:abstractNumId w:val="4"/>
  </w:num>
  <w:num w:numId="11" w16cid:durableId="1847985790">
    <w:abstractNumId w:val="11"/>
  </w:num>
  <w:num w:numId="12" w16cid:durableId="451629978">
    <w:abstractNumId w:val="0"/>
  </w:num>
  <w:num w:numId="13" w16cid:durableId="1510217929">
    <w:abstractNumId w:val="12"/>
  </w:num>
  <w:num w:numId="14" w16cid:durableId="620888438">
    <w:abstractNumId w:val="12"/>
  </w:num>
  <w:num w:numId="15" w16cid:durableId="1791626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comment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4E"/>
    <w:rsid w:val="00006667"/>
    <w:rsid w:val="000073F7"/>
    <w:rsid w:val="00012D94"/>
    <w:rsid w:val="00012DF6"/>
    <w:rsid w:val="00013DAF"/>
    <w:rsid w:val="00017DE7"/>
    <w:rsid w:val="00020BFC"/>
    <w:rsid w:val="000335A2"/>
    <w:rsid w:val="00040269"/>
    <w:rsid w:val="00042447"/>
    <w:rsid w:val="00042E5F"/>
    <w:rsid w:val="00052617"/>
    <w:rsid w:val="000641BA"/>
    <w:rsid w:val="00064DBF"/>
    <w:rsid w:val="0006540A"/>
    <w:rsid w:val="00072EEF"/>
    <w:rsid w:val="0007477D"/>
    <w:rsid w:val="00077D70"/>
    <w:rsid w:val="000810C5"/>
    <w:rsid w:val="00082CFA"/>
    <w:rsid w:val="00086324"/>
    <w:rsid w:val="000865F9"/>
    <w:rsid w:val="00097813"/>
    <w:rsid w:val="000A11E1"/>
    <w:rsid w:val="000A3F0A"/>
    <w:rsid w:val="000B3975"/>
    <w:rsid w:val="000C5AA4"/>
    <w:rsid w:val="000D09CA"/>
    <w:rsid w:val="000D6F89"/>
    <w:rsid w:val="000E2C8F"/>
    <w:rsid w:val="000E43B0"/>
    <w:rsid w:val="000E55DD"/>
    <w:rsid w:val="000F18A9"/>
    <w:rsid w:val="000F4A90"/>
    <w:rsid w:val="00100CED"/>
    <w:rsid w:val="0010332C"/>
    <w:rsid w:val="00105AB5"/>
    <w:rsid w:val="00106D1D"/>
    <w:rsid w:val="0010740E"/>
    <w:rsid w:val="001108D7"/>
    <w:rsid w:val="00117689"/>
    <w:rsid w:val="00120355"/>
    <w:rsid w:val="00124F3B"/>
    <w:rsid w:val="00130791"/>
    <w:rsid w:val="0013258F"/>
    <w:rsid w:val="00141C1E"/>
    <w:rsid w:val="00143AD3"/>
    <w:rsid w:val="00144C64"/>
    <w:rsid w:val="001474EC"/>
    <w:rsid w:val="00152AB0"/>
    <w:rsid w:val="0015503F"/>
    <w:rsid w:val="00156EC2"/>
    <w:rsid w:val="00170CD1"/>
    <w:rsid w:val="001753FB"/>
    <w:rsid w:val="001829E2"/>
    <w:rsid w:val="00182DD5"/>
    <w:rsid w:val="00184CEF"/>
    <w:rsid w:val="00186185"/>
    <w:rsid w:val="00187337"/>
    <w:rsid w:val="00196541"/>
    <w:rsid w:val="001A02FD"/>
    <w:rsid w:val="001A042D"/>
    <w:rsid w:val="001A3789"/>
    <w:rsid w:val="001B0C29"/>
    <w:rsid w:val="001B2249"/>
    <w:rsid w:val="001B5467"/>
    <w:rsid w:val="001B658D"/>
    <w:rsid w:val="001B76E7"/>
    <w:rsid w:val="001C51CB"/>
    <w:rsid w:val="001C7FF3"/>
    <w:rsid w:val="001E1AC1"/>
    <w:rsid w:val="001E4881"/>
    <w:rsid w:val="001F2C76"/>
    <w:rsid w:val="00207CFE"/>
    <w:rsid w:val="00212217"/>
    <w:rsid w:val="00214177"/>
    <w:rsid w:val="00221A88"/>
    <w:rsid w:val="002328E5"/>
    <w:rsid w:val="002369B7"/>
    <w:rsid w:val="00237056"/>
    <w:rsid w:val="0024273A"/>
    <w:rsid w:val="00243598"/>
    <w:rsid w:val="00254C27"/>
    <w:rsid w:val="00266626"/>
    <w:rsid w:val="00270B42"/>
    <w:rsid w:val="0028332A"/>
    <w:rsid w:val="002912A9"/>
    <w:rsid w:val="00292C14"/>
    <w:rsid w:val="002B157B"/>
    <w:rsid w:val="002B38D1"/>
    <w:rsid w:val="002C3C3E"/>
    <w:rsid w:val="002C51EF"/>
    <w:rsid w:val="002D024F"/>
    <w:rsid w:val="002D3B7A"/>
    <w:rsid w:val="002D44B7"/>
    <w:rsid w:val="002D4FF4"/>
    <w:rsid w:val="002E18B7"/>
    <w:rsid w:val="002E2E21"/>
    <w:rsid w:val="002E395F"/>
    <w:rsid w:val="002E3A55"/>
    <w:rsid w:val="002E4A0D"/>
    <w:rsid w:val="002E63F6"/>
    <w:rsid w:val="002E65F1"/>
    <w:rsid w:val="002E6B08"/>
    <w:rsid w:val="002F39C8"/>
    <w:rsid w:val="002F5014"/>
    <w:rsid w:val="00301251"/>
    <w:rsid w:val="00301B9E"/>
    <w:rsid w:val="003062BA"/>
    <w:rsid w:val="003112A6"/>
    <w:rsid w:val="003151BE"/>
    <w:rsid w:val="003206C2"/>
    <w:rsid w:val="00327E82"/>
    <w:rsid w:val="00332CCD"/>
    <w:rsid w:val="00333B59"/>
    <w:rsid w:val="0033679F"/>
    <w:rsid w:val="00341368"/>
    <w:rsid w:val="00341739"/>
    <w:rsid w:val="00342431"/>
    <w:rsid w:val="00342FEA"/>
    <w:rsid w:val="00346988"/>
    <w:rsid w:val="003469C7"/>
    <w:rsid w:val="0035077B"/>
    <w:rsid w:val="00352E14"/>
    <w:rsid w:val="00354AB7"/>
    <w:rsid w:val="00360347"/>
    <w:rsid w:val="00367E19"/>
    <w:rsid w:val="00370900"/>
    <w:rsid w:val="00375F64"/>
    <w:rsid w:val="00376416"/>
    <w:rsid w:val="003833B1"/>
    <w:rsid w:val="00384C8D"/>
    <w:rsid w:val="00394930"/>
    <w:rsid w:val="003A184E"/>
    <w:rsid w:val="003A5526"/>
    <w:rsid w:val="003A7AD3"/>
    <w:rsid w:val="003B702C"/>
    <w:rsid w:val="003C1C70"/>
    <w:rsid w:val="003C591E"/>
    <w:rsid w:val="003E04D0"/>
    <w:rsid w:val="003F1237"/>
    <w:rsid w:val="003F2591"/>
    <w:rsid w:val="004010F5"/>
    <w:rsid w:val="004172D9"/>
    <w:rsid w:val="004219B0"/>
    <w:rsid w:val="00423090"/>
    <w:rsid w:val="00424B5F"/>
    <w:rsid w:val="004309F3"/>
    <w:rsid w:val="004333A6"/>
    <w:rsid w:val="004372A0"/>
    <w:rsid w:val="004375BD"/>
    <w:rsid w:val="00450AC3"/>
    <w:rsid w:val="00450B12"/>
    <w:rsid w:val="00453033"/>
    <w:rsid w:val="00456979"/>
    <w:rsid w:val="00467D27"/>
    <w:rsid w:val="00475452"/>
    <w:rsid w:val="00475E54"/>
    <w:rsid w:val="00480122"/>
    <w:rsid w:val="00485071"/>
    <w:rsid w:val="00490617"/>
    <w:rsid w:val="00495AC1"/>
    <w:rsid w:val="004A5069"/>
    <w:rsid w:val="004A57FA"/>
    <w:rsid w:val="004A62AC"/>
    <w:rsid w:val="004B55ED"/>
    <w:rsid w:val="004B71D4"/>
    <w:rsid w:val="004C08DD"/>
    <w:rsid w:val="004C26BE"/>
    <w:rsid w:val="004C57E1"/>
    <w:rsid w:val="004C67FA"/>
    <w:rsid w:val="004C7404"/>
    <w:rsid w:val="004D4577"/>
    <w:rsid w:val="004D64F1"/>
    <w:rsid w:val="004E4681"/>
    <w:rsid w:val="004F4771"/>
    <w:rsid w:val="004F592E"/>
    <w:rsid w:val="004F606E"/>
    <w:rsid w:val="004F6AC9"/>
    <w:rsid w:val="00501625"/>
    <w:rsid w:val="00505457"/>
    <w:rsid w:val="00505598"/>
    <w:rsid w:val="00507184"/>
    <w:rsid w:val="0051487A"/>
    <w:rsid w:val="005170A3"/>
    <w:rsid w:val="0052456D"/>
    <w:rsid w:val="005261C1"/>
    <w:rsid w:val="005338C3"/>
    <w:rsid w:val="00533E47"/>
    <w:rsid w:val="00540AA2"/>
    <w:rsid w:val="00543238"/>
    <w:rsid w:val="005478F1"/>
    <w:rsid w:val="00554734"/>
    <w:rsid w:val="0056124C"/>
    <w:rsid w:val="0056194A"/>
    <w:rsid w:val="00570AB6"/>
    <w:rsid w:val="00571602"/>
    <w:rsid w:val="0057408B"/>
    <w:rsid w:val="0057470B"/>
    <w:rsid w:val="00576A0B"/>
    <w:rsid w:val="0058106F"/>
    <w:rsid w:val="00591BFF"/>
    <w:rsid w:val="00595647"/>
    <w:rsid w:val="0059650A"/>
    <w:rsid w:val="005A6F53"/>
    <w:rsid w:val="005B2BE3"/>
    <w:rsid w:val="005B2E15"/>
    <w:rsid w:val="005B711E"/>
    <w:rsid w:val="005C391D"/>
    <w:rsid w:val="005D04BC"/>
    <w:rsid w:val="005D7A07"/>
    <w:rsid w:val="005D7B6A"/>
    <w:rsid w:val="005E1074"/>
    <w:rsid w:val="005E1673"/>
    <w:rsid w:val="005E2762"/>
    <w:rsid w:val="005E3897"/>
    <w:rsid w:val="005E5ABA"/>
    <w:rsid w:val="005F512F"/>
    <w:rsid w:val="00602C0E"/>
    <w:rsid w:val="006075B9"/>
    <w:rsid w:val="00607CC5"/>
    <w:rsid w:val="00630E8A"/>
    <w:rsid w:val="00634195"/>
    <w:rsid w:val="0063531D"/>
    <w:rsid w:val="006359DF"/>
    <w:rsid w:val="00636FDE"/>
    <w:rsid w:val="00641984"/>
    <w:rsid w:val="0064264D"/>
    <w:rsid w:val="00642C49"/>
    <w:rsid w:val="006434C8"/>
    <w:rsid w:val="00661973"/>
    <w:rsid w:val="00661A93"/>
    <w:rsid w:val="0066311E"/>
    <w:rsid w:val="00663E15"/>
    <w:rsid w:val="0066655C"/>
    <w:rsid w:val="006667F0"/>
    <w:rsid w:val="0067393D"/>
    <w:rsid w:val="00674C6D"/>
    <w:rsid w:val="00674FAD"/>
    <w:rsid w:val="00675EA2"/>
    <w:rsid w:val="00676BA3"/>
    <w:rsid w:val="00681CF8"/>
    <w:rsid w:val="006910BA"/>
    <w:rsid w:val="0069700D"/>
    <w:rsid w:val="006A2B78"/>
    <w:rsid w:val="006A4C84"/>
    <w:rsid w:val="006B2FAE"/>
    <w:rsid w:val="006C0A26"/>
    <w:rsid w:val="006C1C35"/>
    <w:rsid w:val="006C4F2F"/>
    <w:rsid w:val="006C754C"/>
    <w:rsid w:val="006D70E2"/>
    <w:rsid w:val="006E4B36"/>
    <w:rsid w:val="006E6776"/>
    <w:rsid w:val="00700AAD"/>
    <w:rsid w:val="00703B3D"/>
    <w:rsid w:val="00704210"/>
    <w:rsid w:val="00711F52"/>
    <w:rsid w:val="00716B1F"/>
    <w:rsid w:val="007205A2"/>
    <w:rsid w:val="007208E2"/>
    <w:rsid w:val="00722898"/>
    <w:rsid w:val="007233FC"/>
    <w:rsid w:val="00725FBF"/>
    <w:rsid w:val="0073092B"/>
    <w:rsid w:val="00734294"/>
    <w:rsid w:val="007430EB"/>
    <w:rsid w:val="0074464B"/>
    <w:rsid w:val="007459C9"/>
    <w:rsid w:val="00746994"/>
    <w:rsid w:val="007637A5"/>
    <w:rsid w:val="007659D0"/>
    <w:rsid w:val="00765B77"/>
    <w:rsid w:val="00766A0C"/>
    <w:rsid w:val="00766FCD"/>
    <w:rsid w:val="00770E7E"/>
    <w:rsid w:val="00771245"/>
    <w:rsid w:val="00776D19"/>
    <w:rsid w:val="00780604"/>
    <w:rsid w:val="0078180A"/>
    <w:rsid w:val="00782637"/>
    <w:rsid w:val="007849FB"/>
    <w:rsid w:val="00793016"/>
    <w:rsid w:val="007955C7"/>
    <w:rsid w:val="00796409"/>
    <w:rsid w:val="007971B4"/>
    <w:rsid w:val="007A0F50"/>
    <w:rsid w:val="007A64B5"/>
    <w:rsid w:val="007B0175"/>
    <w:rsid w:val="007B3B09"/>
    <w:rsid w:val="007C07E3"/>
    <w:rsid w:val="007C0F11"/>
    <w:rsid w:val="007C4BAE"/>
    <w:rsid w:val="007D50BE"/>
    <w:rsid w:val="007D6BAF"/>
    <w:rsid w:val="007E3C0C"/>
    <w:rsid w:val="007E6AEA"/>
    <w:rsid w:val="007E7627"/>
    <w:rsid w:val="007F23C1"/>
    <w:rsid w:val="007F531A"/>
    <w:rsid w:val="007F692E"/>
    <w:rsid w:val="008003A7"/>
    <w:rsid w:val="00800806"/>
    <w:rsid w:val="00812A27"/>
    <w:rsid w:val="00817D2A"/>
    <w:rsid w:val="00822647"/>
    <w:rsid w:val="00824FC3"/>
    <w:rsid w:val="0083307B"/>
    <w:rsid w:val="00836E80"/>
    <w:rsid w:val="00841C01"/>
    <w:rsid w:val="00846DD9"/>
    <w:rsid w:val="00857376"/>
    <w:rsid w:val="00862C9D"/>
    <w:rsid w:val="0086314C"/>
    <w:rsid w:val="00870685"/>
    <w:rsid w:val="00872000"/>
    <w:rsid w:val="00872103"/>
    <w:rsid w:val="00880E62"/>
    <w:rsid w:val="00881012"/>
    <w:rsid w:val="008814E6"/>
    <w:rsid w:val="00881999"/>
    <w:rsid w:val="00882C54"/>
    <w:rsid w:val="00882D46"/>
    <w:rsid w:val="008972A5"/>
    <w:rsid w:val="00897418"/>
    <w:rsid w:val="00897B25"/>
    <w:rsid w:val="008A3D11"/>
    <w:rsid w:val="008B40CB"/>
    <w:rsid w:val="008B40DF"/>
    <w:rsid w:val="008B412D"/>
    <w:rsid w:val="008B7532"/>
    <w:rsid w:val="008B79B8"/>
    <w:rsid w:val="008C31AC"/>
    <w:rsid w:val="008C4C36"/>
    <w:rsid w:val="008C5AFA"/>
    <w:rsid w:val="008C6CFB"/>
    <w:rsid w:val="008E1A75"/>
    <w:rsid w:val="008E3C0A"/>
    <w:rsid w:val="008E5D60"/>
    <w:rsid w:val="008F1C5D"/>
    <w:rsid w:val="008F4A3F"/>
    <w:rsid w:val="008F5CB7"/>
    <w:rsid w:val="009010B1"/>
    <w:rsid w:val="009026F5"/>
    <w:rsid w:val="009110CA"/>
    <w:rsid w:val="00913193"/>
    <w:rsid w:val="00913ACA"/>
    <w:rsid w:val="00916994"/>
    <w:rsid w:val="009179E1"/>
    <w:rsid w:val="0092014A"/>
    <w:rsid w:val="00920EDD"/>
    <w:rsid w:val="009210AB"/>
    <w:rsid w:val="00921E99"/>
    <w:rsid w:val="00922A98"/>
    <w:rsid w:val="00925134"/>
    <w:rsid w:val="0093333E"/>
    <w:rsid w:val="00933DC1"/>
    <w:rsid w:val="00933DEE"/>
    <w:rsid w:val="00935B4D"/>
    <w:rsid w:val="00935F97"/>
    <w:rsid w:val="00940B17"/>
    <w:rsid w:val="00961DFA"/>
    <w:rsid w:val="009629F7"/>
    <w:rsid w:val="00965F9A"/>
    <w:rsid w:val="00971D05"/>
    <w:rsid w:val="00975808"/>
    <w:rsid w:val="00982254"/>
    <w:rsid w:val="00987DC4"/>
    <w:rsid w:val="00993090"/>
    <w:rsid w:val="0099413A"/>
    <w:rsid w:val="009A429D"/>
    <w:rsid w:val="009A4AE8"/>
    <w:rsid w:val="009B1788"/>
    <w:rsid w:val="009B41E4"/>
    <w:rsid w:val="009B63AF"/>
    <w:rsid w:val="009B6BFC"/>
    <w:rsid w:val="009B711F"/>
    <w:rsid w:val="009B75A3"/>
    <w:rsid w:val="009B7CFF"/>
    <w:rsid w:val="009C6869"/>
    <w:rsid w:val="009D44C7"/>
    <w:rsid w:val="009D5A3F"/>
    <w:rsid w:val="009E4A2E"/>
    <w:rsid w:val="009F1AC3"/>
    <w:rsid w:val="009F479D"/>
    <w:rsid w:val="009F4B25"/>
    <w:rsid w:val="009F7024"/>
    <w:rsid w:val="00A007F2"/>
    <w:rsid w:val="00A03803"/>
    <w:rsid w:val="00A06543"/>
    <w:rsid w:val="00A06B03"/>
    <w:rsid w:val="00A11A11"/>
    <w:rsid w:val="00A15DB2"/>
    <w:rsid w:val="00A23D1C"/>
    <w:rsid w:val="00A2738D"/>
    <w:rsid w:val="00A31323"/>
    <w:rsid w:val="00A3505E"/>
    <w:rsid w:val="00A37492"/>
    <w:rsid w:val="00A606F4"/>
    <w:rsid w:val="00A62204"/>
    <w:rsid w:val="00A6260A"/>
    <w:rsid w:val="00A62F12"/>
    <w:rsid w:val="00A6361A"/>
    <w:rsid w:val="00A65186"/>
    <w:rsid w:val="00A65BF4"/>
    <w:rsid w:val="00A66623"/>
    <w:rsid w:val="00A70A4C"/>
    <w:rsid w:val="00A74EB7"/>
    <w:rsid w:val="00A81F5B"/>
    <w:rsid w:val="00A83B7C"/>
    <w:rsid w:val="00A91D07"/>
    <w:rsid w:val="00AA05BE"/>
    <w:rsid w:val="00AA081A"/>
    <w:rsid w:val="00AA0B4F"/>
    <w:rsid w:val="00AA22A4"/>
    <w:rsid w:val="00AA3AE4"/>
    <w:rsid w:val="00AA3B09"/>
    <w:rsid w:val="00AA5575"/>
    <w:rsid w:val="00AB0100"/>
    <w:rsid w:val="00AB03AA"/>
    <w:rsid w:val="00AB4A1F"/>
    <w:rsid w:val="00AB5B5A"/>
    <w:rsid w:val="00AB5E6A"/>
    <w:rsid w:val="00AB6FEF"/>
    <w:rsid w:val="00AC1008"/>
    <w:rsid w:val="00AC7439"/>
    <w:rsid w:val="00AD3EDB"/>
    <w:rsid w:val="00AD49D1"/>
    <w:rsid w:val="00AD4BE6"/>
    <w:rsid w:val="00AD7483"/>
    <w:rsid w:val="00AD7924"/>
    <w:rsid w:val="00AE3A3A"/>
    <w:rsid w:val="00AE4EE9"/>
    <w:rsid w:val="00AF13B7"/>
    <w:rsid w:val="00AF4B88"/>
    <w:rsid w:val="00AF7307"/>
    <w:rsid w:val="00B0163F"/>
    <w:rsid w:val="00B02027"/>
    <w:rsid w:val="00B1282E"/>
    <w:rsid w:val="00B21EFC"/>
    <w:rsid w:val="00B23F2D"/>
    <w:rsid w:val="00B265CA"/>
    <w:rsid w:val="00B354DC"/>
    <w:rsid w:val="00B43F9D"/>
    <w:rsid w:val="00B44DC5"/>
    <w:rsid w:val="00B4555B"/>
    <w:rsid w:val="00B47021"/>
    <w:rsid w:val="00B72FAD"/>
    <w:rsid w:val="00B7636E"/>
    <w:rsid w:val="00B77BD8"/>
    <w:rsid w:val="00B77EF7"/>
    <w:rsid w:val="00B813D1"/>
    <w:rsid w:val="00B81F9B"/>
    <w:rsid w:val="00B8459E"/>
    <w:rsid w:val="00B846BE"/>
    <w:rsid w:val="00B86D48"/>
    <w:rsid w:val="00B87338"/>
    <w:rsid w:val="00B91868"/>
    <w:rsid w:val="00BA02F1"/>
    <w:rsid w:val="00BA0F1E"/>
    <w:rsid w:val="00BA54A7"/>
    <w:rsid w:val="00BA7C65"/>
    <w:rsid w:val="00BA7E6E"/>
    <w:rsid w:val="00BC435B"/>
    <w:rsid w:val="00BC5C96"/>
    <w:rsid w:val="00BD1074"/>
    <w:rsid w:val="00BD166C"/>
    <w:rsid w:val="00BD51E9"/>
    <w:rsid w:val="00BD6950"/>
    <w:rsid w:val="00BE0566"/>
    <w:rsid w:val="00BE1CCD"/>
    <w:rsid w:val="00BE7E26"/>
    <w:rsid w:val="00BF2338"/>
    <w:rsid w:val="00BF35C2"/>
    <w:rsid w:val="00BF5155"/>
    <w:rsid w:val="00BF738F"/>
    <w:rsid w:val="00BF786E"/>
    <w:rsid w:val="00BF78AC"/>
    <w:rsid w:val="00C06F71"/>
    <w:rsid w:val="00C16DFF"/>
    <w:rsid w:val="00C21842"/>
    <w:rsid w:val="00C23431"/>
    <w:rsid w:val="00C26963"/>
    <w:rsid w:val="00C34C82"/>
    <w:rsid w:val="00C362CA"/>
    <w:rsid w:val="00C36704"/>
    <w:rsid w:val="00C40899"/>
    <w:rsid w:val="00C45DC6"/>
    <w:rsid w:val="00C534B3"/>
    <w:rsid w:val="00C60868"/>
    <w:rsid w:val="00C622B9"/>
    <w:rsid w:val="00C65012"/>
    <w:rsid w:val="00C65BB8"/>
    <w:rsid w:val="00C74B06"/>
    <w:rsid w:val="00C75DFF"/>
    <w:rsid w:val="00C876B7"/>
    <w:rsid w:val="00C879CB"/>
    <w:rsid w:val="00C90355"/>
    <w:rsid w:val="00C93573"/>
    <w:rsid w:val="00CA0769"/>
    <w:rsid w:val="00CA51AF"/>
    <w:rsid w:val="00CA70BC"/>
    <w:rsid w:val="00CB2319"/>
    <w:rsid w:val="00CC00DF"/>
    <w:rsid w:val="00CC2074"/>
    <w:rsid w:val="00CC488D"/>
    <w:rsid w:val="00CC5A83"/>
    <w:rsid w:val="00CD2B9B"/>
    <w:rsid w:val="00CE21D0"/>
    <w:rsid w:val="00CE5125"/>
    <w:rsid w:val="00CE6142"/>
    <w:rsid w:val="00CE742B"/>
    <w:rsid w:val="00CF5666"/>
    <w:rsid w:val="00CF7822"/>
    <w:rsid w:val="00D005CE"/>
    <w:rsid w:val="00D02B78"/>
    <w:rsid w:val="00D06E91"/>
    <w:rsid w:val="00D12AC4"/>
    <w:rsid w:val="00D23824"/>
    <w:rsid w:val="00D239E5"/>
    <w:rsid w:val="00D31447"/>
    <w:rsid w:val="00D3397E"/>
    <w:rsid w:val="00D36F0D"/>
    <w:rsid w:val="00D40494"/>
    <w:rsid w:val="00D44177"/>
    <w:rsid w:val="00D45925"/>
    <w:rsid w:val="00D512FE"/>
    <w:rsid w:val="00D51CB1"/>
    <w:rsid w:val="00D54AD3"/>
    <w:rsid w:val="00D56FD6"/>
    <w:rsid w:val="00D662AD"/>
    <w:rsid w:val="00D67F33"/>
    <w:rsid w:val="00D75012"/>
    <w:rsid w:val="00D77797"/>
    <w:rsid w:val="00D82010"/>
    <w:rsid w:val="00D838C4"/>
    <w:rsid w:val="00D856EF"/>
    <w:rsid w:val="00D86AAD"/>
    <w:rsid w:val="00D95656"/>
    <w:rsid w:val="00D968C7"/>
    <w:rsid w:val="00DB0554"/>
    <w:rsid w:val="00DC02C7"/>
    <w:rsid w:val="00DC3006"/>
    <w:rsid w:val="00DC67F6"/>
    <w:rsid w:val="00DD1D28"/>
    <w:rsid w:val="00DD212E"/>
    <w:rsid w:val="00DD4913"/>
    <w:rsid w:val="00DD7DFD"/>
    <w:rsid w:val="00DE0057"/>
    <w:rsid w:val="00DE607B"/>
    <w:rsid w:val="00DF2B58"/>
    <w:rsid w:val="00DF3A79"/>
    <w:rsid w:val="00E00567"/>
    <w:rsid w:val="00E02B2E"/>
    <w:rsid w:val="00E034BC"/>
    <w:rsid w:val="00E039C3"/>
    <w:rsid w:val="00E06AE9"/>
    <w:rsid w:val="00E1349D"/>
    <w:rsid w:val="00E30851"/>
    <w:rsid w:val="00E3121D"/>
    <w:rsid w:val="00E40C43"/>
    <w:rsid w:val="00E44A84"/>
    <w:rsid w:val="00E46B01"/>
    <w:rsid w:val="00E46F32"/>
    <w:rsid w:val="00E60EC3"/>
    <w:rsid w:val="00E62DEA"/>
    <w:rsid w:val="00E66F12"/>
    <w:rsid w:val="00E74933"/>
    <w:rsid w:val="00E7675F"/>
    <w:rsid w:val="00E769DB"/>
    <w:rsid w:val="00E8344D"/>
    <w:rsid w:val="00E83A75"/>
    <w:rsid w:val="00E9213B"/>
    <w:rsid w:val="00E921B7"/>
    <w:rsid w:val="00E97C8A"/>
    <w:rsid w:val="00EA6198"/>
    <w:rsid w:val="00EB15FB"/>
    <w:rsid w:val="00EB3B76"/>
    <w:rsid w:val="00EB53DC"/>
    <w:rsid w:val="00EB71DB"/>
    <w:rsid w:val="00EB76F9"/>
    <w:rsid w:val="00ED1599"/>
    <w:rsid w:val="00ED701F"/>
    <w:rsid w:val="00EE071D"/>
    <w:rsid w:val="00EE5400"/>
    <w:rsid w:val="00EE6AB4"/>
    <w:rsid w:val="00EF043C"/>
    <w:rsid w:val="00EF1F02"/>
    <w:rsid w:val="00EF3185"/>
    <w:rsid w:val="00EF5470"/>
    <w:rsid w:val="00F00181"/>
    <w:rsid w:val="00F0030C"/>
    <w:rsid w:val="00F017FE"/>
    <w:rsid w:val="00F01F96"/>
    <w:rsid w:val="00F17977"/>
    <w:rsid w:val="00F17DA8"/>
    <w:rsid w:val="00F243B7"/>
    <w:rsid w:val="00F25AA7"/>
    <w:rsid w:val="00F30C6D"/>
    <w:rsid w:val="00F30F3B"/>
    <w:rsid w:val="00F33E50"/>
    <w:rsid w:val="00F4217A"/>
    <w:rsid w:val="00F5280C"/>
    <w:rsid w:val="00F52FAD"/>
    <w:rsid w:val="00F57D60"/>
    <w:rsid w:val="00F62C4B"/>
    <w:rsid w:val="00F631A7"/>
    <w:rsid w:val="00F66151"/>
    <w:rsid w:val="00F7783B"/>
    <w:rsid w:val="00F80D8D"/>
    <w:rsid w:val="00F957F9"/>
    <w:rsid w:val="00FA41BC"/>
    <w:rsid w:val="00FA58A8"/>
    <w:rsid w:val="00FA5B0B"/>
    <w:rsid w:val="00FA5C42"/>
    <w:rsid w:val="00FB0702"/>
    <w:rsid w:val="00FB1858"/>
    <w:rsid w:val="00FB7DDD"/>
    <w:rsid w:val="00FC3CBA"/>
    <w:rsid w:val="00FC6E48"/>
    <w:rsid w:val="00FC7491"/>
    <w:rsid w:val="00FE0016"/>
    <w:rsid w:val="00FE461E"/>
    <w:rsid w:val="00FE6F3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7C63"/>
  <w15:docId w15:val="{4D82E384-47BA-485E-96B8-CBBF0D75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6"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D2559D"/>
    <w:pPr>
      <w:spacing w:after="120" w:line="240" w:lineRule="auto"/>
    </w:pPr>
    <w:rPr>
      <w:rFonts w:ascii="Fira Sans Light" w:hAnsi="Fira Sans Light"/>
      <w:color w:val="000000" w:themeColor="text1"/>
      <w:sz w:val="24"/>
      <w:szCs w:val="24"/>
    </w:rPr>
  </w:style>
  <w:style w:type="paragraph" w:styleId="Heading1">
    <w:name w:val="heading 1"/>
    <w:basedOn w:val="Normal"/>
    <w:next w:val="Normal"/>
    <w:link w:val="Heading1Char"/>
    <w:uiPriority w:val="9"/>
    <w:qFormat/>
    <w:rsid w:val="000078F8"/>
    <w:pPr>
      <w:keepNext/>
      <w:keepLines/>
      <w:spacing w:before="360" w:after="0" w:line="262" w:lineRule="auto"/>
      <w:outlineLvl w:val="0"/>
    </w:pPr>
    <w:rPr>
      <w:rFonts w:ascii="Fira Sans" w:eastAsia="Yu Gothic Light" w:hAnsi="Fira Sans" w:cs="Times New Roman"/>
      <w:b/>
      <w:bCs/>
      <w:sz w:val="30"/>
      <w:szCs w:val="28"/>
    </w:rPr>
  </w:style>
  <w:style w:type="paragraph" w:styleId="Heading2">
    <w:name w:val="heading 2"/>
    <w:basedOn w:val="Normal"/>
    <w:next w:val="Normal"/>
    <w:link w:val="Heading2Char"/>
    <w:uiPriority w:val="9"/>
    <w:unhideWhenUsed/>
    <w:rsid w:val="00FC045E"/>
    <w:pPr>
      <w:keepNext/>
      <w:keepLines/>
      <w:spacing w:before="40" w:after="0"/>
      <w:outlineLvl w:val="1"/>
    </w:pPr>
    <w:rPr>
      <w:rFonts w:ascii="Calibri Light" w:eastAsia="Yu Gothic Light" w:hAnsi="Calibri Light"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F88"/>
    <w:pPr>
      <w:tabs>
        <w:tab w:val="center" w:pos="4513"/>
        <w:tab w:val="right" w:pos="9026"/>
      </w:tabs>
      <w:spacing w:after="0"/>
    </w:pPr>
  </w:style>
  <w:style w:type="character" w:customStyle="1" w:styleId="HeaderChar">
    <w:name w:val="Header Char"/>
    <w:basedOn w:val="DefaultParagraphFont"/>
    <w:link w:val="Header"/>
    <w:uiPriority w:val="99"/>
    <w:rsid w:val="00D71F88"/>
  </w:style>
  <w:style w:type="paragraph" w:styleId="Footer">
    <w:name w:val="footer"/>
    <w:basedOn w:val="Normal"/>
    <w:link w:val="FooterChar"/>
    <w:uiPriority w:val="99"/>
    <w:unhideWhenUsed/>
    <w:rsid w:val="00D71F88"/>
    <w:pPr>
      <w:tabs>
        <w:tab w:val="center" w:pos="4513"/>
        <w:tab w:val="right" w:pos="9026"/>
      </w:tabs>
      <w:spacing w:after="0"/>
    </w:pPr>
  </w:style>
  <w:style w:type="character" w:customStyle="1" w:styleId="FooterChar">
    <w:name w:val="Footer Char"/>
    <w:basedOn w:val="DefaultParagraphFont"/>
    <w:link w:val="Footer"/>
    <w:uiPriority w:val="99"/>
    <w:rsid w:val="00D71F88"/>
  </w:style>
  <w:style w:type="table" w:styleId="TableGrid">
    <w:name w:val="Table Grid"/>
    <w:basedOn w:val="TableNormal"/>
    <w:uiPriority w:val="39"/>
    <w:rsid w:val="00D2559D"/>
    <w:pPr>
      <w:spacing w:before="40" w:after="40" w:line="240" w:lineRule="auto"/>
    </w:pPr>
    <w:rPr>
      <w:rFonts w:ascii="Fira Sans Light" w:hAnsi="Fira Sans Light"/>
      <w:color w:val="000000" w:themeColor="text1"/>
      <w:sz w:val="24"/>
      <w:szCs w:val="24"/>
    </w:rPr>
    <w:tblPr>
      <w:tblStyleRowBandSize w:val="1"/>
    </w:tblPr>
    <w:tcPr>
      <w:vAlign w:val="center"/>
    </w:tcPr>
    <w:tblStylePr w:type="firstRow">
      <w:rPr>
        <w:rFonts w:ascii="Fira Sans" w:hAnsi="Fira Sans"/>
        <w:b/>
        <w:color w:val="FFFFFF" w:themeColor="background1"/>
      </w:rPr>
      <w:tblPr/>
      <w:tcPr>
        <w:shd w:val="clear" w:color="auto" w:fill="008FBC"/>
      </w:tcPr>
    </w:tblStylePr>
    <w:tblStylePr w:type="lastRow">
      <w:rPr>
        <w:b w:val="0"/>
      </w:rPr>
    </w:tblStylePr>
    <w:tblStylePr w:type="firstCol">
      <w:rPr>
        <w:b w:val="0"/>
      </w:rPr>
      <w:tblPr/>
      <w:tcPr>
        <w:tcBorders>
          <w:right w:val="single" w:sz="4" w:space="0" w:color="auto"/>
        </w:tcBorders>
      </w:tcPr>
    </w:tblStylePr>
    <w:tblStylePr w:type="lastCol">
      <w:pPr>
        <w:jc w:val="right"/>
      </w:pPr>
    </w:tblStylePr>
    <w:tblStylePr w:type="band2Horz">
      <w:tblPr/>
      <w:tcPr>
        <w:shd w:val="clear" w:color="auto" w:fill="F0F0F0"/>
      </w:tcPr>
    </w:tblStylePr>
  </w:style>
  <w:style w:type="paragraph" w:customStyle="1" w:styleId="CoverHeading">
    <w:name w:val="Cover Heading"/>
    <w:basedOn w:val="Normal"/>
    <w:uiPriority w:val="15"/>
    <w:qFormat/>
    <w:rsid w:val="00D2559D"/>
    <w:pPr>
      <w:spacing w:after="0" w:line="216" w:lineRule="auto"/>
    </w:pPr>
    <w:rPr>
      <w:rFonts w:ascii="Fira Sans" w:hAnsi="Fira Sans"/>
      <w:b/>
      <w:sz w:val="30"/>
    </w:rPr>
  </w:style>
  <w:style w:type="paragraph" w:customStyle="1" w:styleId="ContactNumber">
    <w:name w:val="Contact Number"/>
    <w:basedOn w:val="Normal"/>
    <w:uiPriority w:val="15"/>
    <w:qFormat/>
    <w:rsid w:val="00D2559D"/>
    <w:pPr>
      <w:framePr w:h="312" w:hRule="exact" w:wrap="around" w:vAnchor="page" w:hAnchor="text" w:y="8761"/>
      <w:spacing w:after="0" w:line="216" w:lineRule="auto"/>
    </w:pPr>
    <w:rPr>
      <w:rFonts w:ascii="Calibri Light" w:hAnsi="Calibri Light"/>
      <w:b/>
      <w:color w:val="FFFFFF" w:themeColor="background1"/>
      <w:sz w:val="32"/>
    </w:rPr>
  </w:style>
  <w:style w:type="paragraph" w:styleId="ListBullet">
    <w:name w:val="List Bullet"/>
    <w:basedOn w:val="Normal"/>
    <w:uiPriority w:val="99"/>
    <w:unhideWhenUsed/>
    <w:qFormat/>
    <w:rsid w:val="00D2559D"/>
    <w:pPr>
      <w:numPr>
        <w:numId w:val="1"/>
      </w:numPr>
      <w:spacing w:before="40" w:after="40"/>
    </w:pPr>
  </w:style>
  <w:style w:type="paragraph" w:styleId="ListBullet2">
    <w:name w:val="List Bullet 2"/>
    <w:basedOn w:val="Normal"/>
    <w:uiPriority w:val="16"/>
    <w:unhideWhenUsed/>
    <w:qFormat/>
    <w:rsid w:val="00D2559D"/>
    <w:pPr>
      <w:numPr>
        <w:ilvl w:val="1"/>
        <w:numId w:val="1"/>
      </w:numPr>
    </w:pPr>
  </w:style>
  <w:style w:type="paragraph" w:styleId="ListBullet3">
    <w:name w:val="List Bullet 3"/>
    <w:basedOn w:val="Normal"/>
    <w:uiPriority w:val="99"/>
    <w:unhideWhenUsed/>
    <w:qFormat/>
    <w:rsid w:val="00D2559D"/>
    <w:pPr>
      <w:numPr>
        <w:ilvl w:val="2"/>
        <w:numId w:val="1"/>
      </w:numPr>
    </w:pPr>
  </w:style>
  <w:style w:type="character" w:customStyle="1" w:styleId="Heading1Char">
    <w:name w:val="Heading 1 Char"/>
    <w:basedOn w:val="DefaultParagraphFont"/>
    <w:link w:val="Heading1"/>
    <w:uiPriority w:val="9"/>
    <w:rsid w:val="000078F8"/>
    <w:rPr>
      <w:rFonts w:ascii="Fira Sans" w:eastAsia="Yu Gothic Light" w:hAnsi="Fira Sans" w:cs="Times New Roman"/>
      <w:b/>
      <w:bCs/>
      <w:color w:val="000000" w:themeColor="text1"/>
      <w:sz w:val="30"/>
      <w:szCs w:val="28"/>
    </w:rPr>
  </w:style>
  <w:style w:type="character" w:styleId="FootnoteReference">
    <w:name w:val="footnote reference"/>
    <w:basedOn w:val="DefaultParagraphFont"/>
    <w:uiPriority w:val="99"/>
    <w:semiHidden/>
    <w:rsid w:val="000078F8"/>
    <w:rPr>
      <w:noProof w:val="0"/>
      <w:sz w:val="16"/>
      <w:vertAlign w:val="superscript"/>
      <w:lang w:val="en-AU"/>
    </w:rPr>
  </w:style>
  <w:style w:type="paragraph" w:styleId="FootnoteText">
    <w:name w:val="footnote text"/>
    <w:basedOn w:val="Normal"/>
    <w:link w:val="FootnoteTextChar"/>
    <w:uiPriority w:val="99"/>
    <w:semiHidden/>
    <w:rsid w:val="000078F8"/>
    <w:pPr>
      <w:spacing w:after="0"/>
      <w:ind w:left="170" w:hanging="170"/>
    </w:pPr>
    <w:rPr>
      <w:sz w:val="16"/>
    </w:rPr>
  </w:style>
  <w:style w:type="character" w:customStyle="1" w:styleId="FootnoteTextChar">
    <w:name w:val="Footnote Text Char"/>
    <w:basedOn w:val="DefaultParagraphFont"/>
    <w:link w:val="FootnoteText"/>
    <w:uiPriority w:val="99"/>
    <w:semiHidden/>
    <w:rsid w:val="000078F8"/>
    <w:rPr>
      <w:rFonts w:ascii="Fira Sans Light" w:hAnsi="Fira Sans Light"/>
      <w:color w:val="000000" w:themeColor="text1"/>
      <w:sz w:val="16"/>
      <w:szCs w:val="24"/>
    </w:rPr>
  </w:style>
  <w:style w:type="paragraph" w:styleId="ListParagraph">
    <w:name w:val="List Paragraph"/>
    <w:uiPriority w:val="17"/>
    <w:qFormat/>
    <w:rsid w:val="000078F8"/>
    <w:pPr>
      <w:tabs>
        <w:tab w:val="left" w:pos="357"/>
      </w:tabs>
      <w:spacing w:after="120" w:line="240" w:lineRule="auto"/>
      <w:ind w:left="357"/>
      <w:contextualSpacing/>
    </w:pPr>
    <w:rPr>
      <w:rFonts w:ascii="Fira Sans Light" w:hAnsi="Fira Sans Light"/>
      <w:color w:val="000000" w:themeColor="text1"/>
      <w:sz w:val="24"/>
      <w:szCs w:val="24"/>
    </w:rPr>
  </w:style>
  <w:style w:type="character" w:customStyle="1" w:styleId="FooterBold">
    <w:name w:val="Footer Bold"/>
    <w:basedOn w:val="DefaultParagraphFont"/>
    <w:uiPriority w:val="99"/>
    <w:qFormat/>
    <w:rsid w:val="00DF37F2"/>
    <w:rPr>
      <w:rFonts w:ascii="Fira Sans" w:hAnsi="Fira Sans"/>
      <w:b/>
    </w:rPr>
  </w:style>
  <w:style w:type="paragraph" w:customStyle="1" w:styleId="FooterArial9">
    <w:name w:val="Footer Arial 9"/>
    <w:basedOn w:val="Normal"/>
    <w:link w:val="FooterArial9Char"/>
    <w:qFormat/>
    <w:rsid w:val="00DF37F2"/>
    <w:pPr>
      <w:tabs>
        <w:tab w:val="left" w:pos="1440"/>
        <w:tab w:val="right" w:pos="10080"/>
      </w:tabs>
      <w:contextualSpacing/>
    </w:pPr>
    <w:rPr>
      <w:rFonts w:ascii="Arial" w:hAnsi="Arial"/>
      <w:sz w:val="18"/>
    </w:rPr>
  </w:style>
  <w:style w:type="character" w:customStyle="1" w:styleId="FooterArial9Char">
    <w:name w:val="Footer Arial 9 Char"/>
    <w:basedOn w:val="DefaultParagraphFont"/>
    <w:link w:val="FooterArial9"/>
    <w:rsid w:val="00DF37F2"/>
    <w:rPr>
      <w:rFonts w:ascii="Arial" w:hAnsi="Arial" w:cs="Arial"/>
      <w:color w:val="000000" w:themeColor="text1"/>
      <w:sz w:val="18"/>
      <w:szCs w:val="24"/>
    </w:rPr>
  </w:style>
  <w:style w:type="character" w:customStyle="1" w:styleId="Heading2Char">
    <w:name w:val="Heading 2 Char"/>
    <w:basedOn w:val="DefaultParagraphFont"/>
    <w:link w:val="Heading2"/>
    <w:uiPriority w:val="9"/>
    <w:rsid w:val="00FC045E"/>
    <w:rPr>
      <w:rFonts w:ascii="Calibri Light" w:eastAsia="Yu Gothic Light" w:hAnsi="Calibri Light" w:cs="Times New Roman"/>
      <w:color w:val="2F5496" w:themeColor="accent1" w:themeShade="BF"/>
      <w:sz w:val="26"/>
      <w:szCs w:val="26"/>
    </w:rPr>
  </w:style>
  <w:style w:type="paragraph" w:styleId="CommentText">
    <w:name w:val="annotation text"/>
    <w:basedOn w:val="Normal"/>
    <w:link w:val="CommentTextChar"/>
    <w:uiPriority w:val="99"/>
    <w:semiHidden/>
    <w:rsid w:val="00FC045E"/>
  </w:style>
  <w:style w:type="character" w:customStyle="1" w:styleId="CommentTextChar">
    <w:name w:val="Comment Text Char"/>
    <w:basedOn w:val="DefaultParagraphFont"/>
    <w:link w:val="CommentText"/>
    <w:uiPriority w:val="99"/>
    <w:semiHidden/>
    <w:rsid w:val="00FC045E"/>
    <w:rPr>
      <w:rFonts w:ascii="Fira Sans Light" w:hAnsi="Fira Sans Light"/>
      <w:color w:val="000000" w:themeColor="text1"/>
      <w:sz w:val="24"/>
      <w:szCs w:val="24"/>
    </w:rPr>
  </w:style>
  <w:style w:type="paragraph" w:customStyle="1" w:styleId="Heading20">
    <w:name w:val="Heading2"/>
    <w:basedOn w:val="Heading2"/>
    <w:link w:val="Heading2Char0"/>
    <w:qFormat/>
    <w:rsid w:val="00FC045E"/>
    <w:pPr>
      <w:spacing w:before="120" w:after="120" w:line="22" w:lineRule="atLeast"/>
    </w:pPr>
    <w:rPr>
      <w:rFonts w:ascii="Arial" w:hAnsi="Arial" w:cs="Arial"/>
      <w:b/>
      <w:bCs/>
      <w:color w:val="000000" w:themeColor="text1"/>
      <w:sz w:val="24"/>
    </w:rPr>
  </w:style>
  <w:style w:type="paragraph" w:customStyle="1" w:styleId="NormalArial">
    <w:name w:val="Normal Arial"/>
    <w:basedOn w:val="Normal"/>
    <w:link w:val="NormalArialChar"/>
    <w:qFormat/>
    <w:rsid w:val="001A5684"/>
    <w:rPr>
      <w:rFonts w:ascii="Arial" w:hAnsi="Arial"/>
    </w:rPr>
  </w:style>
  <w:style w:type="character" w:customStyle="1" w:styleId="Heading2Char0">
    <w:name w:val="Heading2 Char"/>
    <w:basedOn w:val="Heading2Char"/>
    <w:link w:val="Heading20"/>
    <w:rsid w:val="00FC045E"/>
    <w:rPr>
      <w:rFonts w:ascii="Arial" w:eastAsia="Yu Gothic Light" w:hAnsi="Arial" w:cs="Arial"/>
      <w:b/>
      <w:bCs/>
      <w:color w:val="000000" w:themeColor="text1"/>
      <w:sz w:val="24"/>
      <w:szCs w:val="26"/>
    </w:rPr>
  </w:style>
  <w:style w:type="paragraph" w:styleId="NoSpacing">
    <w:name w:val="No Spacing"/>
    <w:uiPriority w:val="1"/>
    <w:rsid w:val="002F49A8"/>
    <w:pPr>
      <w:spacing w:after="0" w:line="240" w:lineRule="auto"/>
    </w:pPr>
    <w:rPr>
      <w:rFonts w:ascii="Fira Sans Light" w:hAnsi="Fira Sans Light"/>
      <w:color w:val="000000" w:themeColor="text1"/>
      <w:sz w:val="24"/>
      <w:szCs w:val="24"/>
    </w:rPr>
  </w:style>
  <w:style w:type="character" w:customStyle="1" w:styleId="NormalArialChar">
    <w:name w:val="Normal Arial Char"/>
    <w:basedOn w:val="DefaultParagraphFont"/>
    <w:link w:val="NormalArial"/>
    <w:rsid w:val="001A5684"/>
    <w:rPr>
      <w:rFonts w:ascii="Arial" w:hAnsi="Arial" w:cs="Arial"/>
      <w:color w:val="000000" w:themeColor="text1"/>
      <w:sz w:val="24"/>
      <w:szCs w:val="24"/>
    </w:rPr>
  </w:style>
  <w:style w:type="character" w:styleId="PlaceholderText">
    <w:name w:val="Placeholder Text"/>
    <w:basedOn w:val="DefaultParagraphFont"/>
    <w:uiPriority w:val="99"/>
    <w:rsid w:val="00A12E45"/>
    <w:rPr>
      <w:color w:val="808080"/>
    </w:rPr>
  </w:style>
  <w:style w:type="paragraph" w:styleId="Revision">
    <w:name w:val="Revision"/>
    <w:hidden/>
    <w:uiPriority w:val="99"/>
    <w:semiHidden/>
    <w:rsid w:val="00713182"/>
    <w:pPr>
      <w:spacing w:after="0" w:line="240" w:lineRule="auto"/>
    </w:pPr>
    <w:rPr>
      <w:rFonts w:ascii="Fira Sans Light" w:hAnsi="Fira Sans Light"/>
      <w:color w:val="000000" w:themeColor="text1"/>
      <w:sz w:val="24"/>
      <w:szCs w:val="24"/>
    </w:rPr>
  </w:style>
  <w:style w:type="character" w:styleId="CommentReference">
    <w:name w:val="annotation reference"/>
    <w:basedOn w:val="DefaultParagraphFont"/>
    <w:uiPriority w:val="99"/>
    <w:semiHidden/>
    <w:unhideWhenUsed/>
    <w:rsid w:val="00CF2FDE"/>
    <w:rPr>
      <w:sz w:val="16"/>
      <w:szCs w:val="16"/>
    </w:rPr>
  </w:style>
  <w:style w:type="paragraph" w:styleId="CommentSubject">
    <w:name w:val="annotation subject"/>
    <w:basedOn w:val="CommentText"/>
    <w:next w:val="CommentText"/>
    <w:link w:val="CommentSubjectChar"/>
    <w:uiPriority w:val="99"/>
    <w:semiHidden/>
    <w:unhideWhenUsed/>
    <w:rsid w:val="00CF2FDE"/>
    <w:rPr>
      <w:b/>
      <w:bCs/>
      <w:sz w:val="20"/>
      <w:szCs w:val="20"/>
    </w:rPr>
  </w:style>
  <w:style w:type="character" w:customStyle="1" w:styleId="CommentSubjectChar">
    <w:name w:val="Comment Subject Char"/>
    <w:basedOn w:val="CommentTextChar"/>
    <w:link w:val="CommentSubject"/>
    <w:uiPriority w:val="99"/>
    <w:semiHidden/>
    <w:rsid w:val="00CF2FDE"/>
    <w:rPr>
      <w:rFonts w:ascii="Fira Sans Light" w:hAnsi="Fira Sans Light"/>
      <w:b/>
      <w:bCs/>
      <w:color w:val="000000" w:themeColor="text1"/>
      <w:sz w:val="20"/>
      <w:szCs w:val="20"/>
    </w:rPr>
  </w:style>
  <w:style w:type="character" w:customStyle="1" w:styleId="Mention1">
    <w:name w:val="Mention1"/>
    <w:basedOn w:val="DefaultParagraphFont"/>
    <w:uiPriority w:val="99"/>
    <w:unhideWhenUsed/>
    <w:rsid w:val="00FE346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297344">
      <w:bodyDiv w:val="1"/>
      <w:marLeft w:val="0"/>
      <w:marRight w:val="0"/>
      <w:marTop w:val="0"/>
      <w:marBottom w:val="0"/>
      <w:divBdr>
        <w:top w:val="none" w:sz="0" w:space="0" w:color="auto"/>
        <w:left w:val="none" w:sz="0" w:space="0" w:color="auto"/>
        <w:bottom w:val="none" w:sz="0" w:space="0" w:color="auto"/>
        <w:right w:val="none" w:sz="0" w:space="0" w:color="auto"/>
      </w:divBdr>
    </w:div>
    <w:div w:id="166496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05C672E64441C5BC1543D934A8726C"/>
        <w:category>
          <w:name w:val="General"/>
          <w:gallery w:val="placeholder"/>
        </w:category>
        <w:types>
          <w:type w:val="bbPlcHdr"/>
        </w:types>
        <w:behaviors>
          <w:behavior w:val="content"/>
        </w:behaviors>
        <w:guid w:val="{A5A85001-3063-47A5-A99E-CB64C54BD830}"/>
      </w:docPartPr>
      <w:docPartBody>
        <w:p w:rsidR="00F37553" w:rsidRDefault="00F37553">
          <w:pPr>
            <w:pStyle w:val="1805C672E64441C5BC1543D934A8726C"/>
          </w:pPr>
          <w:r w:rsidRPr="00D858FE">
            <w:rPr>
              <w:rStyle w:val="PlaceholderText"/>
            </w:rPr>
            <w:t>Choose an item.</w:t>
          </w:r>
        </w:p>
      </w:docPartBody>
    </w:docPart>
    <w:docPart>
      <w:docPartPr>
        <w:name w:val="CB816ECE02F54F73806BE3C3BB463508"/>
        <w:category>
          <w:name w:val="General"/>
          <w:gallery w:val="placeholder"/>
        </w:category>
        <w:types>
          <w:type w:val="bbPlcHdr"/>
        </w:types>
        <w:behaviors>
          <w:behavior w:val="content"/>
        </w:behaviors>
        <w:guid w:val="{8198051F-7C2A-4E20-BAF9-D083E6136F09}"/>
      </w:docPartPr>
      <w:docPartBody>
        <w:p w:rsidR="00F37553" w:rsidRDefault="00F37553">
          <w:pPr>
            <w:pStyle w:val="CB816ECE02F54F73806BE3C3BB463508"/>
          </w:pPr>
          <w:r w:rsidRPr="00D858FE">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B254A005-EDD8-432F-8B75-5D8B824AA27D}"/>
      </w:docPartPr>
      <w:docPartBody>
        <w:p w:rsidR="00F37553" w:rsidRDefault="00F37553">
          <w:r w:rsidRPr="00925A3E">
            <w:rPr>
              <w:rStyle w:val="PlaceholderText"/>
            </w:rPr>
            <w:t>Click or tap to enter a date.</w:t>
          </w:r>
        </w:p>
      </w:docPartBody>
    </w:docPart>
    <w:docPart>
      <w:docPartPr>
        <w:name w:val="14A8069EA63149EEB76D9E934164E3A2"/>
        <w:category>
          <w:name w:val="General"/>
          <w:gallery w:val="placeholder"/>
        </w:category>
        <w:types>
          <w:type w:val="bbPlcHdr"/>
        </w:types>
        <w:behaviors>
          <w:behavior w:val="content"/>
        </w:behaviors>
        <w:guid w:val="{39008A8B-F1FB-429D-9E50-0E93D51575C8}"/>
      </w:docPartPr>
      <w:docPartBody>
        <w:p w:rsidR="00F37553" w:rsidRDefault="00F37553">
          <w:pPr>
            <w:pStyle w:val="14A8069EA63149EEB76D9E934164E3A2"/>
          </w:pPr>
          <w:r w:rsidRPr="00D858FE">
            <w:rPr>
              <w:rStyle w:val="PlaceholderText"/>
            </w:rPr>
            <w:t>Choose an item.</w:t>
          </w:r>
        </w:p>
      </w:docPartBody>
    </w:docPart>
    <w:docPart>
      <w:docPartPr>
        <w:name w:val="D6903D02D7CB4A26959385EE7707C951"/>
        <w:category>
          <w:name w:val="General"/>
          <w:gallery w:val="placeholder"/>
        </w:category>
        <w:types>
          <w:type w:val="bbPlcHdr"/>
        </w:types>
        <w:behaviors>
          <w:behavior w:val="content"/>
        </w:behaviors>
        <w:guid w:val="{A11F4345-1CEE-43DC-AA5B-DF80A9B0D7E2}"/>
      </w:docPartPr>
      <w:docPartBody>
        <w:p w:rsidR="00F37553" w:rsidRDefault="00F37553">
          <w:pPr>
            <w:pStyle w:val="D6903D02D7CB4A26959385EE7707C951"/>
          </w:pPr>
          <w:r w:rsidRPr="00D858FE">
            <w:rPr>
              <w:rStyle w:val="PlaceholderText"/>
            </w:rPr>
            <w:t>Choose an item.</w:t>
          </w:r>
        </w:p>
      </w:docPartBody>
    </w:docPart>
    <w:docPart>
      <w:docPartPr>
        <w:name w:val="7385936BD3214AA68227D93E09DD052D"/>
        <w:category>
          <w:name w:val="General"/>
          <w:gallery w:val="placeholder"/>
        </w:category>
        <w:types>
          <w:type w:val="bbPlcHdr"/>
        </w:types>
        <w:behaviors>
          <w:behavior w:val="content"/>
        </w:behaviors>
        <w:guid w:val="{CE04C335-C3A6-4888-BAD3-F6CEA7415421}"/>
      </w:docPartPr>
      <w:docPartBody>
        <w:p w:rsidR="00F37553" w:rsidRDefault="00F37553">
          <w:pPr>
            <w:pStyle w:val="7385936BD3214AA68227D93E09DD052D"/>
          </w:pPr>
          <w:r w:rsidRPr="00D858FE">
            <w:rPr>
              <w:rStyle w:val="PlaceholderText"/>
            </w:rPr>
            <w:t>Choose an item.</w:t>
          </w:r>
        </w:p>
      </w:docPartBody>
    </w:docPart>
    <w:docPart>
      <w:docPartPr>
        <w:name w:val="0027352DFB7A4D9D9C7A2BFD2002C74E"/>
        <w:category>
          <w:name w:val="General"/>
          <w:gallery w:val="placeholder"/>
        </w:category>
        <w:types>
          <w:type w:val="bbPlcHdr"/>
        </w:types>
        <w:behaviors>
          <w:behavior w:val="content"/>
        </w:behaviors>
        <w:guid w:val="{AE6CF963-E65B-438C-B369-7D88469C9676}"/>
      </w:docPartPr>
      <w:docPartBody>
        <w:p w:rsidR="00F37553" w:rsidRDefault="00F37553">
          <w:pPr>
            <w:pStyle w:val="0027352DFB7A4D9D9C7A2BFD2002C74E"/>
          </w:pPr>
          <w:r w:rsidRPr="00D858FE">
            <w:rPr>
              <w:rStyle w:val="PlaceholderText"/>
            </w:rPr>
            <w:t>Choose an item.</w:t>
          </w:r>
        </w:p>
      </w:docPartBody>
    </w:docPart>
    <w:docPart>
      <w:docPartPr>
        <w:name w:val="DB09273E2469478195D236C60BF72FA2"/>
        <w:category>
          <w:name w:val="General"/>
          <w:gallery w:val="placeholder"/>
        </w:category>
        <w:types>
          <w:type w:val="bbPlcHdr"/>
        </w:types>
        <w:behaviors>
          <w:behavior w:val="content"/>
        </w:behaviors>
        <w:guid w:val="{0499C859-A6AE-434E-9381-C7E33B6D6301}"/>
      </w:docPartPr>
      <w:docPartBody>
        <w:p w:rsidR="00F37553" w:rsidRDefault="00F37553">
          <w:pPr>
            <w:pStyle w:val="DB09273E2469478195D236C60BF72FA2"/>
          </w:pPr>
          <w:r w:rsidRPr="00D858FE">
            <w:rPr>
              <w:rStyle w:val="PlaceholderText"/>
            </w:rPr>
            <w:t>Choose an item.</w:t>
          </w:r>
        </w:p>
      </w:docPartBody>
    </w:docPart>
    <w:docPart>
      <w:docPartPr>
        <w:name w:val="7648977799E94C0EB03E03CA76112D50"/>
        <w:category>
          <w:name w:val="General"/>
          <w:gallery w:val="placeholder"/>
        </w:category>
        <w:types>
          <w:type w:val="bbPlcHdr"/>
        </w:types>
        <w:behaviors>
          <w:behavior w:val="content"/>
        </w:behaviors>
        <w:guid w:val="{BDF0D434-55EF-4DE1-9254-B5D8E5606965}"/>
      </w:docPartPr>
      <w:docPartBody>
        <w:p w:rsidR="00F37553" w:rsidRDefault="00F37553">
          <w:pPr>
            <w:pStyle w:val="7648977799E94C0EB03E03CA76112D50"/>
          </w:pPr>
          <w:r w:rsidRPr="00D858FE">
            <w:rPr>
              <w:rStyle w:val="PlaceholderText"/>
            </w:rPr>
            <w:t>Choose an item.</w:t>
          </w:r>
        </w:p>
      </w:docPartBody>
    </w:docPart>
    <w:docPart>
      <w:docPartPr>
        <w:name w:val="5980B78F9EE84FC8ABAA12ABA876356E"/>
        <w:category>
          <w:name w:val="General"/>
          <w:gallery w:val="placeholder"/>
        </w:category>
        <w:types>
          <w:type w:val="bbPlcHdr"/>
        </w:types>
        <w:behaviors>
          <w:behavior w:val="content"/>
        </w:behaviors>
        <w:guid w:val="{F3B6331C-F1E3-4B7D-91BA-030EC773456F}"/>
      </w:docPartPr>
      <w:docPartBody>
        <w:p w:rsidR="00F37553" w:rsidRDefault="00F37553">
          <w:pPr>
            <w:pStyle w:val="5980B78F9EE84FC8ABAA12ABA876356E"/>
          </w:pPr>
          <w:r w:rsidRPr="00D858FE">
            <w:rPr>
              <w:rStyle w:val="PlaceholderText"/>
            </w:rPr>
            <w:t>Choose an item.</w:t>
          </w:r>
        </w:p>
      </w:docPartBody>
    </w:docPart>
    <w:docPart>
      <w:docPartPr>
        <w:name w:val="0333DA5F23F14BCEAC209E09774D34F6"/>
        <w:category>
          <w:name w:val="General"/>
          <w:gallery w:val="placeholder"/>
        </w:category>
        <w:types>
          <w:type w:val="bbPlcHdr"/>
        </w:types>
        <w:behaviors>
          <w:behavior w:val="content"/>
        </w:behaviors>
        <w:guid w:val="{43E65A74-72BC-4961-AAB0-2EEEA2491DE9}"/>
      </w:docPartPr>
      <w:docPartBody>
        <w:p w:rsidR="00F37553" w:rsidRDefault="00F37553">
          <w:pPr>
            <w:pStyle w:val="0333DA5F23F14BCEAC209E09774D34F6"/>
          </w:pPr>
          <w:r w:rsidRPr="00D858FE">
            <w:rPr>
              <w:rStyle w:val="PlaceholderText"/>
            </w:rPr>
            <w:t>Choose an item.</w:t>
          </w:r>
        </w:p>
      </w:docPartBody>
    </w:docPart>
    <w:docPart>
      <w:docPartPr>
        <w:name w:val="F8101634D0D6477894018EAD75411752"/>
        <w:category>
          <w:name w:val="General"/>
          <w:gallery w:val="placeholder"/>
        </w:category>
        <w:types>
          <w:type w:val="bbPlcHdr"/>
        </w:types>
        <w:behaviors>
          <w:behavior w:val="content"/>
        </w:behaviors>
        <w:guid w:val="{C1C87BF2-889B-4CCD-9023-86E2C5FA2A31}"/>
      </w:docPartPr>
      <w:docPartBody>
        <w:p w:rsidR="00F37553" w:rsidRDefault="00F37553">
          <w:pPr>
            <w:pStyle w:val="F8101634D0D6477894018EAD75411752"/>
          </w:pPr>
          <w:r w:rsidRPr="00D858FE">
            <w:rPr>
              <w:rStyle w:val="PlaceholderText"/>
            </w:rPr>
            <w:t>Choose an item.</w:t>
          </w:r>
        </w:p>
      </w:docPartBody>
    </w:docPart>
    <w:docPart>
      <w:docPartPr>
        <w:name w:val="D3B99056C74D4398B759C5F807B4845C"/>
        <w:category>
          <w:name w:val="General"/>
          <w:gallery w:val="placeholder"/>
        </w:category>
        <w:types>
          <w:type w:val="bbPlcHdr"/>
        </w:types>
        <w:behaviors>
          <w:behavior w:val="content"/>
        </w:behaviors>
        <w:guid w:val="{308C0F79-5BE6-4A66-AA34-F31A76028AC0}"/>
      </w:docPartPr>
      <w:docPartBody>
        <w:p w:rsidR="00F37553" w:rsidRDefault="00F37553">
          <w:pPr>
            <w:pStyle w:val="D3B99056C74D4398B759C5F807B4845C"/>
          </w:pPr>
          <w:r w:rsidRPr="00D858FE">
            <w:rPr>
              <w:rStyle w:val="PlaceholderText"/>
            </w:rPr>
            <w:t>Choose an item.</w:t>
          </w:r>
        </w:p>
      </w:docPartBody>
    </w:docPart>
    <w:docPart>
      <w:docPartPr>
        <w:name w:val="BFB402FD075544A7AFF030EA8F2B4249"/>
        <w:category>
          <w:name w:val="General"/>
          <w:gallery w:val="placeholder"/>
        </w:category>
        <w:types>
          <w:type w:val="bbPlcHdr"/>
        </w:types>
        <w:behaviors>
          <w:behavior w:val="content"/>
        </w:behaviors>
        <w:guid w:val="{2AE78EA4-9D75-4808-9761-3E2D6C49DA1B}"/>
      </w:docPartPr>
      <w:docPartBody>
        <w:p w:rsidR="00F37553" w:rsidRDefault="00F37553">
          <w:pPr>
            <w:pStyle w:val="BFB402FD075544A7AFF030EA8F2B4249"/>
          </w:pPr>
          <w:r w:rsidRPr="00D858FE">
            <w:rPr>
              <w:rStyle w:val="PlaceholderText"/>
            </w:rPr>
            <w:t>Choose an item.</w:t>
          </w:r>
        </w:p>
      </w:docPartBody>
    </w:docPart>
    <w:docPart>
      <w:docPartPr>
        <w:name w:val="71C0D99A207C4F44910E0299DF08D44E"/>
        <w:category>
          <w:name w:val="General"/>
          <w:gallery w:val="placeholder"/>
        </w:category>
        <w:types>
          <w:type w:val="bbPlcHdr"/>
        </w:types>
        <w:behaviors>
          <w:behavior w:val="content"/>
        </w:behaviors>
        <w:guid w:val="{7195DCCD-4CFC-4A61-B90A-DE4124F45782}"/>
      </w:docPartPr>
      <w:docPartBody>
        <w:p w:rsidR="00F37553" w:rsidRDefault="00F37553">
          <w:pPr>
            <w:pStyle w:val="71C0D99A207C4F44910E0299DF08D44E"/>
          </w:pPr>
          <w:r w:rsidRPr="00D858FE">
            <w:rPr>
              <w:rStyle w:val="PlaceholderText"/>
            </w:rPr>
            <w:t>Choose an item.</w:t>
          </w:r>
        </w:p>
      </w:docPartBody>
    </w:docPart>
    <w:docPart>
      <w:docPartPr>
        <w:name w:val="C796FB26220542558C2A81DE34485313"/>
        <w:category>
          <w:name w:val="General"/>
          <w:gallery w:val="placeholder"/>
        </w:category>
        <w:types>
          <w:type w:val="bbPlcHdr"/>
        </w:types>
        <w:behaviors>
          <w:behavior w:val="content"/>
        </w:behaviors>
        <w:guid w:val="{49FC603C-1B82-4B94-93A8-74D289893508}"/>
      </w:docPartPr>
      <w:docPartBody>
        <w:p w:rsidR="00F37553" w:rsidRDefault="00F37553">
          <w:pPr>
            <w:pStyle w:val="C796FB26220542558C2A81DE34485313"/>
          </w:pPr>
          <w:r w:rsidRPr="00D858FE">
            <w:rPr>
              <w:rStyle w:val="PlaceholderText"/>
            </w:rPr>
            <w:t>Choose an item.</w:t>
          </w:r>
        </w:p>
      </w:docPartBody>
    </w:docPart>
    <w:docPart>
      <w:docPartPr>
        <w:name w:val="464C7F76C5ED4B459401B55A71523716"/>
        <w:category>
          <w:name w:val="General"/>
          <w:gallery w:val="placeholder"/>
        </w:category>
        <w:types>
          <w:type w:val="bbPlcHdr"/>
        </w:types>
        <w:behaviors>
          <w:behavior w:val="content"/>
        </w:behaviors>
        <w:guid w:val="{03145D0A-5FBF-408B-AC31-02FB8B899CAC}"/>
      </w:docPartPr>
      <w:docPartBody>
        <w:p w:rsidR="00F37553" w:rsidRDefault="00F37553">
          <w:pPr>
            <w:pStyle w:val="464C7F76C5ED4B459401B55A71523716"/>
          </w:pPr>
          <w:r w:rsidRPr="00D858FE">
            <w:rPr>
              <w:rStyle w:val="PlaceholderText"/>
            </w:rPr>
            <w:t>Choose an item.</w:t>
          </w:r>
        </w:p>
      </w:docPartBody>
    </w:docPart>
    <w:docPart>
      <w:docPartPr>
        <w:name w:val="5E7E924704454EBDA7B62D363A782465"/>
        <w:category>
          <w:name w:val="General"/>
          <w:gallery w:val="placeholder"/>
        </w:category>
        <w:types>
          <w:type w:val="bbPlcHdr"/>
        </w:types>
        <w:behaviors>
          <w:behavior w:val="content"/>
        </w:behaviors>
        <w:guid w:val="{328CE46E-61CD-4C12-B3EE-12788D5E43B1}"/>
      </w:docPartPr>
      <w:docPartBody>
        <w:p w:rsidR="00F37553" w:rsidRDefault="00F37553">
          <w:pPr>
            <w:pStyle w:val="5E7E924704454EBDA7B62D363A782465"/>
          </w:pPr>
          <w:r w:rsidRPr="00D858FE">
            <w:rPr>
              <w:rStyle w:val="PlaceholderText"/>
            </w:rPr>
            <w:t>Choose an item.</w:t>
          </w:r>
        </w:p>
      </w:docPartBody>
    </w:docPart>
    <w:docPart>
      <w:docPartPr>
        <w:name w:val="F78E92CEA109488E93B6960C26BF0176"/>
        <w:category>
          <w:name w:val="General"/>
          <w:gallery w:val="placeholder"/>
        </w:category>
        <w:types>
          <w:type w:val="bbPlcHdr"/>
        </w:types>
        <w:behaviors>
          <w:behavior w:val="content"/>
        </w:behaviors>
        <w:guid w:val="{507FA4D7-4172-4D0E-B403-A0F9123A8958}"/>
      </w:docPartPr>
      <w:docPartBody>
        <w:p w:rsidR="00F37553" w:rsidRDefault="00F37553">
          <w:pPr>
            <w:pStyle w:val="F78E92CEA109488E93B6960C26BF0176"/>
          </w:pPr>
          <w:r w:rsidRPr="00D858FE">
            <w:rPr>
              <w:rStyle w:val="PlaceholderText"/>
            </w:rPr>
            <w:t>Choose an item.</w:t>
          </w:r>
        </w:p>
      </w:docPartBody>
    </w:docPart>
    <w:docPart>
      <w:docPartPr>
        <w:name w:val="19A3EEAB3DB84406ABA1A13CDD5E3A41"/>
        <w:category>
          <w:name w:val="General"/>
          <w:gallery w:val="placeholder"/>
        </w:category>
        <w:types>
          <w:type w:val="bbPlcHdr"/>
        </w:types>
        <w:behaviors>
          <w:behavior w:val="content"/>
        </w:behaviors>
        <w:guid w:val="{8CBEFE3C-6EC2-4F0B-892F-0BDC5CC38FC4}"/>
      </w:docPartPr>
      <w:docPartBody>
        <w:p w:rsidR="00F37553" w:rsidRDefault="00F37553">
          <w:pPr>
            <w:pStyle w:val="19A3EEAB3DB84406ABA1A13CDD5E3A41"/>
          </w:pPr>
          <w:r w:rsidRPr="00D858FE">
            <w:rPr>
              <w:rStyle w:val="PlaceholderText"/>
            </w:rPr>
            <w:t>Choose an item.</w:t>
          </w:r>
        </w:p>
      </w:docPartBody>
    </w:docPart>
    <w:docPart>
      <w:docPartPr>
        <w:name w:val="39029122E116421E9EE19D2FCE451710"/>
        <w:category>
          <w:name w:val="General"/>
          <w:gallery w:val="placeholder"/>
        </w:category>
        <w:types>
          <w:type w:val="bbPlcHdr"/>
        </w:types>
        <w:behaviors>
          <w:behavior w:val="content"/>
        </w:behaviors>
        <w:guid w:val="{7111C401-0652-495D-91E9-9CC5CDCAE69C}"/>
      </w:docPartPr>
      <w:docPartBody>
        <w:p w:rsidR="00F37553" w:rsidRDefault="00F37553">
          <w:pPr>
            <w:pStyle w:val="39029122E116421E9EE19D2FCE451710"/>
          </w:pPr>
          <w:r w:rsidRPr="00D858FE">
            <w:rPr>
              <w:rStyle w:val="PlaceholderText"/>
            </w:rPr>
            <w:t>Choose an item.</w:t>
          </w:r>
        </w:p>
      </w:docPartBody>
    </w:docPart>
    <w:docPart>
      <w:docPartPr>
        <w:name w:val="B49FA1BBEF644AB6B201ADBCD49F2011"/>
        <w:category>
          <w:name w:val="General"/>
          <w:gallery w:val="placeholder"/>
        </w:category>
        <w:types>
          <w:type w:val="bbPlcHdr"/>
        </w:types>
        <w:behaviors>
          <w:behavior w:val="content"/>
        </w:behaviors>
        <w:guid w:val="{CF813417-D64F-4319-ACF0-524FEFC6983B}"/>
      </w:docPartPr>
      <w:docPartBody>
        <w:p w:rsidR="00F37553" w:rsidRDefault="00F37553">
          <w:pPr>
            <w:pStyle w:val="B49FA1BBEF644AB6B201ADBCD49F2011"/>
          </w:pPr>
          <w:r w:rsidRPr="00D858FE">
            <w:rPr>
              <w:rStyle w:val="PlaceholderText"/>
            </w:rPr>
            <w:t>Choose an item.</w:t>
          </w:r>
        </w:p>
      </w:docPartBody>
    </w:docPart>
    <w:docPart>
      <w:docPartPr>
        <w:name w:val="0E65A7402E27484C9980564A7CA9AECE"/>
        <w:category>
          <w:name w:val="General"/>
          <w:gallery w:val="placeholder"/>
        </w:category>
        <w:types>
          <w:type w:val="bbPlcHdr"/>
        </w:types>
        <w:behaviors>
          <w:behavior w:val="content"/>
        </w:behaviors>
        <w:guid w:val="{3EC69C7A-2575-4AA5-89BE-763C65E9C68A}"/>
      </w:docPartPr>
      <w:docPartBody>
        <w:p w:rsidR="00F37553" w:rsidRDefault="00F37553">
          <w:pPr>
            <w:pStyle w:val="0E65A7402E27484C9980564A7CA9AECE"/>
          </w:pPr>
          <w:r w:rsidRPr="00D858FE">
            <w:rPr>
              <w:rStyle w:val="PlaceholderText"/>
            </w:rPr>
            <w:t>Choose an item.</w:t>
          </w:r>
        </w:p>
      </w:docPartBody>
    </w:docPart>
    <w:docPart>
      <w:docPartPr>
        <w:name w:val="0B2FCB2C6D314CE59B805B4EB6683D10"/>
        <w:category>
          <w:name w:val="General"/>
          <w:gallery w:val="placeholder"/>
        </w:category>
        <w:types>
          <w:type w:val="bbPlcHdr"/>
        </w:types>
        <w:behaviors>
          <w:behavior w:val="content"/>
        </w:behaviors>
        <w:guid w:val="{6485B015-7208-42FB-B51B-D91E7951761F}"/>
      </w:docPartPr>
      <w:docPartBody>
        <w:p w:rsidR="00F37553" w:rsidRDefault="00F37553">
          <w:pPr>
            <w:pStyle w:val="0B2FCB2C6D314CE59B805B4EB6683D10"/>
          </w:pPr>
          <w:r w:rsidRPr="00D858FE">
            <w:rPr>
              <w:rStyle w:val="PlaceholderText"/>
            </w:rPr>
            <w:t>Choose an item.</w:t>
          </w:r>
        </w:p>
      </w:docPartBody>
    </w:docPart>
    <w:docPart>
      <w:docPartPr>
        <w:name w:val="0796204703484FAD9B1778A33922F943"/>
        <w:category>
          <w:name w:val="General"/>
          <w:gallery w:val="placeholder"/>
        </w:category>
        <w:types>
          <w:type w:val="bbPlcHdr"/>
        </w:types>
        <w:behaviors>
          <w:behavior w:val="content"/>
        </w:behaviors>
        <w:guid w:val="{BABDF720-46D9-40FA-BFEF-86F55CFA3FDE}"/>
      </w:docPartPr>
      <w:docPartBody>
        <w:p w:rsidR="00F37553" w:rsidRDefault="00F37553">
          <w:pPr>
            <w:pStyle w:val="0796204703484FAD9B1778A33922F943"/>
          </w:pPr>
          <w:r w:rsidRPr="00D858FE">
            <w:rPr>
              <w:rStyle w:val="PlaceholderText"/>
            </w:rPr>
            <w:t>Choose an item.</w:t>
          </w:r>
        </w:p>
      </w:docPartBody>
    </w:docPart>
    <w:docPart>
      <w:docPartPr>
        <w:name w:val="8AC8321E241949EC83AF3CE41EBB7F4A"/>
        <w:category>
          <w:name w:val="General"/>
          <w:gallery w:val="placeholder"/>
        </w:category>
        <w:types>
          <w:type w:val="bbPlcHdr"/>
        </w:types>
        <w:behaviors>
          <w:behavior w:val="content"/>
        </w:behaviors>
        <w:guid w:val="{9126EB6D-8A5F-4FBC-8FA5-2B26D3C636F1}"/>
      </w:docPartPr>
      <w:docPartBody>
        <w:p w:rsidR="00F37553" w:rsidRDefault="00F37553">
          <w:pPr>
            <w:pStyle w:val="8AC8321E241949EC83AF3CE41EBB7F4A"/>
          </w:pPr>
          <w:r w:rsidRPr="00D858FE">
            <w:rPr>
              <w:rStyle w:val="PlaceholderText"/>
            </w:rPr>
            <w:t>Choose an item.</w:t>
          </w:r>
        </w:p>
      </w:docPartBody>
    </w:docPart>
    <w:docPart>
      <w:docPartPr>
        <w:name w:val="C1603AD6B833442189F5E9A7E1016F7D"/>
        <w:category>
          <w:name w:val="General"/>
          <w:gallery w:val="placeholder"/>
        </w:category>
        <w:types>
          <w:type w:val="bbPlcHdr"/>
        </w:types>
        <w:behaviors>
          <w:behavior w:val="content"/>
        </w:behaviors>
        <w:guid w:val="{06A71F99-6908-407E-B298-3AF9A8B067CC}"/>
      </w:docPartPr>
      <w:docPartBody>
        <w:p w:rsidR="00F37553" w:rsidRDefault="00F37553">
          <w:pPr>
            <w:pStyle w:val="C1603AD6B833442189F5E9A7E1016F7D"/>
          </w:pPr>
          <w:r w:rsidRPr="00D858FE">
            <w:rPr>
              <w:rStyle w:val="PlaceholderText"/>
            </w:rPr>
            <w:t>Choose an item.</w:t>
          </w:r>
        </w:p>
      </w:docPartBody>
    </w:docPart>
    <w:docPart>
      <w:docPartPr>
        <w:name w:val="24A8B5F00EBA46D4BCB25B215B1B5A2D"/>
        <w:category>
          <w:name w:val="General"/>
          <w:gallery w:val="placeholder"/>
        </w:category>
        <w:types>
          <w:type w:val="bbPlcHdr"/>
        </w:types>
        <w:behaviors>
          <w:behavior w:val="content"/>
        </w:behaviors>
        <w:guid w:val="{F20EFC00-5364-4750-8FD4-1A5704088BCD}"/>
      </w:docPartPr>
      <w:docPartBody>
        <w:p w:rsidR="00F37553" w:rsidRDefault="00F37553">
          <w:pPr>
            <w:pStyle w:val="24A8B5F00EBA46D4BCB25B215B1B5A2D"/>
          </w:pPr>
          <w:r w:rsidRPr="00D858FE">
            <w:rPr>
              <w:rStyle w:val="PlaceholderText"/>
            </w:rPr>
            <w:t>Choose an item.</w:t>
          </w:r>
        </w:p>
      </w:docPartBody>
    </w:docPart>
    <w:docPart>
      <w:docPartPr>
        <w:name w:val="B1CA7A6A0C424367A7F7EF2BC1FBE9EC"/>
        <w:category>
          <w:name w:val="General"/>
          <w:gallery w:val="placeholder"/>
        </w:category>
        <w:types>
          <w:type w:val="bbPlcHdr"/>
        </w:types>
        <w:behaviors>
          <w:behavior w:val="content"/>
        </w:behaviors>
        <w:guid w:val="{7FDF35F8-1110-4C21-B91D-3C751E8AC426}"/>
      </w:docPartPr>
      <w:docPartBody>
        <w:p w:rsidR="00F37553" w:rsidRDefault="00F37553">
          <w:pPr>
            <w:pStyle w:val="B1CA7A6A0C424367A7F7EF2BC1FBE9EC"/>
          </w:pPr>
          <w:r w:rsidRPr="00D858FE">
            <w:rPr>
              <w:rStyle w:val="PlaceholderText"/>
            </w:rPr>
            <w:t>Choose an item.</w:t>
          </w:r>
        </w:p>
      </w:docPartBody>
    </w:docPart>
    <w:docPart>
      <w:docPartPr>
        <w:name w:val="3612D0747B954521BA405834C37F0222"/>
        <w:category>
          <w:name w:val="General"/>
          <w:gallery w:val="placeholder"/>
        </w:category>
        <w:types>
          <w:type w:val="bbPlcHdr"/>
        </w:types>
        <w:behaviors>
          <w:behavior w:val="content"/>
        </w:behaviors>
        <w:guid w:val="{B9AE27D0-8DE4-4344-8549-87DCD5CC0E6B}"/>
      </w:docPartPr>
      <w:docPartBody>
        <w:p w:rsidR="00F37553" w:rsidRDefault="00F37553">
          <w:pPr>
            <w:pStyle w:val="3612D0747B954521BA405834C37F0222"/>
          </w:pPr>
          <w:r w:rsidRPr="00D858FE">
            <w:rPr>
              <w:rStyle w:val="PlaceholderText"/>
            </w:rPr>
            <w:t>Choose an item.</w:t>
          </w:r>
        </w:p>
      </w:docPartBody>
    </w:docPart>
    <w:docPart>
      <w:docPartPr>
        <w:name w:val="1B0BF19985184F1B84131726A197AC83"/>
        <w:category>
          <w:name w:val="General"/>
          <w:gallery w:val="placeholder"/>
        </w:category>
        <w:types>
          <w:type w:val="bbPlcHdr"/>
        </w:types>
        <w:behaviors>
          <w:behavior w:val="content"/>
        </w:behaviors>
        <w:guid w:val="{DC4BF79F-9338-4170-AB4B-902F8C607E05}"/>
      </w:docPartPr>
      <w:docPartBody>
        <w:p w:rsidR="00F37553" w:rsidRDefault="00F37553">
          <w:pPr>
            <w:pStyle w:val="1B0BF19985184F1B84131726A197AC83"/>
          </w:pPr>
          <w:r w:rsidRPr="00D858FE">
            <w:rPr>
              <w:rStyle w:val="PlaceholderText"/>
            </w:rPr>
            <w:t>Choose an item.</w:t>
          </w:r>
        </w:p>
      </w:docPartBody>
    </w:docPart>
    <w:docPart>
      <w:docPartPr>
        <w:name w:val="64F631497A2649F197A627AEB166538F"/>
        <w:category>
          <w:name w:val="General"/>
          <w:gallery w:val="placeholder"/>
        </w:category>
        <w:types>
          <w:type w:val="bbPlcHdr"/>
        </w:types>
        <w:behaviors>
          <w:behavior w:val="content"/>
        </w:behaviors>
        <w:guid w:val="{CF3930B2-EDDC-4888-B42A-0D479E3802A1}"/>
      </w:docPartPr>
      <w:docPartBody>
        <w:p w:rsidR="00F37553" w:rsidRDefault="00F37553">
          <w:pPr>
            <w:pStyle w:val="64F631497A2649F197A627AEB166538F"/>
          </w:pPr>
          <w:r w:rsidRPr="00D858FE">
            <w:rPr>
              <w:rStyle w:val="PlaceholderText"/>
            </w:rPr>
            <w:t>Choose an item.</w:t>
          </w:r>
        </w:p>
      </w:docPartBody>
    </w:docPart>
    <w:docPart>
      <w:docPartPr>
        <w:name w:val="F735EA9C2FD74ECCADEA5D4CB2BB5024"/>
        <w:category>
          <w:name w:val="General"/>
          <w:gallery w:val="placeholder"/>
        </w:category>
        <w:types>
          <w:type w:val="bbPlcHdr"/>
        </w:types>
        <w:behaviors>
          <w:behavior w:val="content"/>
        </w:behaviors>
        <w:guid w:val="{FCDA5FB0-EA2C-4818-98B4-F48F8A31FB16}"/>
      </w:docPartPr>
      <w:docPartBody>
        <w:p w:rsidR="00F37553" w:rsidRDefault="00F37553">
          <w:pPr>
            <w:pStyle w:val="F735EA9C2FD74ECCADEA5D4CB2BB5024"/>
          </w:pPr>
          <w:r w:rsidRPr="00D858FE">
            <w:rPr>
              <w:rStyle w:val="PlaceholderText"/>
            </w:rPr>
            <w:t>Choose an item.</w:t>
          </w:r>
        </w:p>
      </w:docPartBody>
    </w:docPart>
    <w:docPart>
      <w:docPartPr>
        <w:name w:val="B0E4930CCEFD4CDCA51C4E097F4BA3F1"/>
        <w:category>
          <w:name w:val="General"/>
          <w:gallery w:val="placeholder"/>
        </w:category>
        <w:types>
          <w:type w:val="bbPlcHdr"/>
        </w:types>
        <w:behaviors>
          <w:behavior w:val="content"/>
        </w:behaviors>
        <w:guid w:val="{088E76B3-C490-4018-AE96-E0F28826336D}"/>
      </w:docPartPr>
      <w:docPartBody>
        <w:p w:rsidR="00F37553" w:rsidRDefault="00F37553">
          <w:pPr>
            <w:pStyle w:val="B0E4930CCEFD4CDCA51C4E097F4BA3F1"/>
          </w:pPr>
          <w:r w:rsidRPr="00D858FE">
            <w:rPr>
              <w:rStyle w:val="PlaceholderText"/>
            </w:rPr>
            <w:t>Choose an item.</w:t>
          </w:r>
        </w:p>
      </w:docPartBody>
    </w:docPart>
    <w:docPart>
      <w:docPartPr>
        <w:name w:val="32D6DA20046C4C4B9F0C0488E89FDA30"/>
        <w:category>
          <w:name w:val="General"/>
          <w:gallery w:val="placeholder"/>
        </w:category>
        <w:types>
          <w:type w:val="bbPlcHdr"/>
        </w:types>
        <w:behaviors>
          <w:behavior w:val="content"/>
        </w:behaviors>
        <w:guid w:val="{EEF7D770-D009-4668-95D7-FEA2E07799CC}"/>
      </w:docPartPr>
      <w:docPartBody>
        <w:p w:rsidR="00F37553" w:rsidRDefault="00F37553">
          <w:pPr>
            <w:pStyle w:val="32D6DA20046C4C4B9F0C0488E89FDA30"/>
          </w:pPr>
          <w:r w:rsidRPr="00D858FE">
            <w:rPr>
              <w:rStyle w:val="PlaceholderText"/>
            </w:rPr>
            <w:t>Choose an item.</w:t>
          </w:r>
        </w:p>
      </w:docPartBody>
    </w:docPart>
    <w:docPart>
      <w:docPartPr>
        <w:name w:val="7C2AE2A0EA814529846EC226145BF664"/>
        <w:category>
          <w:name w:val="General"/>
          <w:gallery w:val="placeholder"/>
        </w:category>
        <w:types>
          <w:type w:val="bbPlcHdr"/>
        </w:types>
        <w:behaviors>
          <w:behavior w:val="content"/>
        </w:behaviors>
        <w:guid w:val="{D1817399-48F6-4B28-BD88-80E32441E481}"/>
      </w:docPartPr>
      <w:docPartBody>
        <w:p w:rsidR="00F37553" w:rsidRDefault="00F37553">
          <w:pPr>
            <w:pStyle w:val="7C2AE2A0EA814529846EC226145BF664"/>
          </w:pPr>
          <w:r w:rsidRPr="00D858FE">
            <w:rPr>
              <w:rStyle w:val="PlaceholderText"/>
            </w:rPr>
            <w:t>Choose an item.</w:t>
          </w:r>
        </w:p>
      </w:docPartBody>
    </w:docPart>
    <w:docPart>
      <w:docPartPr>
        <w:name w:val="DB1F197D31AB4DD8B1F043DF8608216C"/>
        <w:category>
          <w:name w:val="General"/>
          <w:gallery w:val="placeholder"/>
        </w:category>
        <w:types>
          <w:type w:val="bbPlcHdr"/>
        </w:types>
        <w:behaviors>
          <w:behavior w:val="content"/>
        </w:behaviors>
        <w:guid w:val="{2BD71507-1A63-44AD-9BF2-C6A61D91B0A9}"/>
      </w:docPartPr>
      <w:docPartBody>
        <w:p w:rsidR="00F37553" w:rsidRDefault="00F37553">
          <w:pPr>
            <w:pStyle w:val="DB1F197D31AB4DD8B1F043DF8608216C"/>
          </w:pPr>
          <w:r w:rsidRPr="00D858FE">
            <w:rPr>
              <w:rStyle w:val="PlaceholderText"/>
            </w:rPr>
            <w:t>Choose an item.</w:t>
          </w:r>
        </w:p>
      </w:docPartBody>
    </w:docPart>
    <w:docPart>
      <w:docPartPr>
        <w:name w:val="5C4E674F84954041BBA2F42BB8762BDF"/>
        <w:category>
          <w:name w:val="General"/>
          <w:gallery w:val="placeholder"/>
        </w:category>
        <w:types>
          <w:type w:val="bbPlcHdr"/>
        </w:types>
        <w:behaviors>
          <w:behavior w:val="content"/>
        </w:behaviors>
        <w:guid w:val="{7CBCC643-62D5-4E2A-8183-7FA9F3AD6E39}"/>
      </w:docPartPr>
      <w:docPartBody>
        <w:p w:rsidR="00F37553" w:rsidRDefault="00F37553">
          <w:pPr>
            <w:pStyle w:val="5C4E674F84954041BBA2F42BB8762BDF"/>
          </w:pPr>
          <w:r w:rsidRPr="00D858FE">
            <w:rPr>
              <w:rStyle w:val="PlaceholderText"/>
            </w:rPr>
            <w:t>Choose an item.</w:t>
          </w:r>
        </w:p>
      </w:docPartBody>
    </w:docPart>
    <w:docPart>
      <w:docPartPr>
        <w:name w:val="F5A9A8B4DC84401A81B56F9B990A0C5C"/>
        <w:category>
          <w:name w:val="General"/>
          <w:gallery w:val="placeholder"/>
        </w:category>
        <w:types>
          <w:type w:val="bbPlcHdr"/>
        </w:types>
        <w:behaviors>
          <w:behavior w:val="content"/>
        </w:behaviors>
        <w:guid w:val="{FF94BE03-B0CF-4828-A48D-46C2CF902CFE}"/>
      </w:docPartPr>
      <w:docPartBody>
        <w:p w:rsidR="00F37553" w:rsidRDefault="00F37553">
          <w:pPr>
            <w:pStyle w:val="F5A9A8B4DC84401A81B56F9B990A0C5C"/>
          </w:pPr>
          <w:r w:rsidRPr="00D858FE">
            <w:rPr>
              <w:rStyle w:val="PlaceholderText"/>
            </w:rPr>
            <w:t>Choose an item.</w:t>
          </w:r>
        </w:p>
      </w:docPartBody>
    </w:docPart>
    <w:docPart>
      <w:docPartPr>
        <w:name w:val="A92034DA58414232B74EE80A55195F29"/>
        <w:category>
          <w:name w:val="General"/>
          <w:gallery w:val="placeholder"/>
        </w:category>
        <w:types>
          <w:type w:val="bbPlcHdr"/>
        </w:types>
        <w:behaviors>
          <w:behavior w:val="content"/>
        </w:behaviors>
        <w:guid w:val="{4EFF8CDE-B65E-4790-B530-A0A714AB354D}"/>
      </w:docPartPr>
      <w:docPartBody>
        <w:p w:rsidR="00F37553" w:rsidRDefault="00F37553">
          <w:pPr>
            <w:pStyle w:val="A92034DA58414232B74EE80A55195F29"/>
          </w:pPr>
          <w:r w:rsidRPr="00D858FE">
            <w:rPr>
              <w:rStyle w:val="PlaceholderText"/>
            </w:rPr>
            <w:t>Choose an item.</w:t>
          </w:r>
        </w:p>
      </w:docPartBody>
    </w:docPart>
    <w:docPart>
      <w:docPartPr>
        <w:name w:val="EE51730BBA604F2EA14BF3070ACEBEAC"/>
        <w:category>
          <w:name w:val="General"/>
          <w:gallery w:val="placeholder"/>
        </w:category>
        <w:types>
          <w:type w:val="bbPlcHdr"/>
        </w:types>
        <w:behaviors>
          <w:behavior w:val="content"/>
        </w:behaviors>
        <w:guid w:val="{48FF2947-3A01-428A-A123-9F812CE96A20}"/>
      </w:docPartPr>
      <w:docPartBody>
        <w:p w:rsidR="00F37553" w:rsidRDefault="00F37553">
          <w:pPr>
            <w:pStyle w:val="EE51730BBA604F2EA14BF3070ACEBEAC"/>
          </w:pPr>
          <w:r w:rsidRPr="00D858FE">
            <w:rPr>
              <w:rStyle w:val="PlaceholderText"/>
            </w:rPr>
            <w:t>Choose an item.</w:t>
          </w:r>
        </w:p>
      </w:docPartBody>
    </w:docPart>
    <w:docPart>
      <w:docPartPr>
        <w:name w:val="3E7DA6D4D488433DAA2BE3C0C665AE37"/>
        <w:category>
          <w:name w:val="General"/>
          <w:gallery w:val="placeholder"/>
        </w:category>
        <w:types>
          <w:type w:val="bbPlcHdr"/>
        </w:types>
        <w:behaviors>
          <w:behavior w:val="content"/>
        </w:behaviors>
        <w:guid w:val="{17BDF500-113F-4786-AFB7-B63DF12E5BF3}"/>
      </w:docPartPr>
      <w:docPartBody>
        <w:p w:rsidR="00F37553" w:rsidRDefault="00F37553">
          <w:pPr>
            <w:pStyle w:val="3E7DA6D4D488433DAA2BE3C0C665AE37"/>
          </w:pPr>
          <w:r w:rsidRPr="00D858FE">
            <w:rPr>
              <w:rStyle w:val="PlaceholderText"/>
            </w:rPr>
            <w:t>Choose an item.</w:t>
          </w:r>
        </w:p>
      </w:docPartBody>
    </w:docPart>
    <w:docPart>
      <w:docPartPr>
        <w:name w:val="8ACB8D2F0BC64BE2BDA9B4EA2B97B17B"/>
        <w:category>
          <w:name w:val="General"/>
          <w:gallery w:val="placeholder"/>
        </w:category>
        <w:types>
          <w:type w:val="bbPlcHdr"/>
        </w:types>
        <w:behaviors>
          <w:behavior w:val="content"/>
        </w:behaviors>
        <w:guid w:val="{1041DD13-E152-488D-9B1E-5DE8DE7ACA28}"/>
      </w:docPartPr>
      <w:docPartBody>
        <w:p w:rsidR="00F37553" w:rsidRDefault="00F37553">
          <w:pPr>
            <w:pStyle w:val="8ACB8D2F0BC64BE2BDA9B4EA2B97B17B"/>
          </w:pPr>
          <w:r w:rsidRPr="00D858FE">
            <w:rPr>
              <w:rStyle w:val="PlaceholderText"/>
            </w:rPr>
            <w:t>Choose an item.</w:t>
          </w:r>
        </w:p>
      </w:docPartBody>
    </w:docPart>
    <w:docPart>
      <w:docPartPr>
        <w:name w:val="2006D617159A4DBD950ADA2AF1263BED"/>
        <w:category>
          <w:name w:val="General"/>
          <w:gallery w:val="placeholder"/>
        </w:category>
        <w:types>
          <w:type w:val="bbPlcHdr"/>
        </w:types>
        <w:behaviors>
          <w:behavior w:val="content"/>
        </w:behaviors>
        <w:guid w:val="{4008478D-74A8-4031-8566-27C58DEC6FA5}"/>
      </w:docPartPr>
      <w:docPartBody>
        <w:p w:rsidR="00F37553" w:rsidRDefault="00F37553">
          <w:pPr>
            <w:pStyle w:val="2006D617159A4DBD950ADA2AF1263BED"/>
          </w:pPr>
          <w:r w:rsidRPr="00D858FE">
            <w:rPr>
              <w:rStyle w:val="PlaceholderText"/>
            </w:rPr>
            <w:t>Choose an item.</w:t>
          </w:r>
        </w:p>
      </w:docPartBody>
    </w:docPart>
    <w:docPart>
      <w:docPartPr>
        <w:name w:val="112FA60B6F004B3AAAF3EFAFA0AFABF5"/>
        <w:category>
          <w:name w:val="General"/>
          <w:gallery w:val="placeholder"/>
        </w:category>
        <w:types>
          <w:type w:val="bbPlcHdr"/>
        </w:types>
        <w:behaviors>
          <w:behavior w:val="content"/>
        </w:behaviors>
        <w:guid w:val="{17F4652F-79C3-432A-A311-0B7C451A2892}"/>
      </w:docPartPr>
      <w:docPartBody>
        <w:p w:rsidR="00F37553" w:rsidRDefault="00F37553">
          <w:pPr>
            <w:pStyle w:val="112FA60B6F004B3AAAF3EFAFA0AFABF5"/>
          </w:pPr>
          <w:r w:rsidRPr="00D858FE">
            <w:rPr>
              <w:rStyle w:val="PlaceholderText"/>
            </w:rPr>
            <w:t>Choose an item.</w:t>
          </w:r>
        </w:p>
      </w:docPartBody>
    </w:docPart>
    <w:docPart>
      <w:docPartPr>
        <w:name w:val="72D173DF183F466F90692AF84945A83C"/>
        <w:category>
          <w:name w:val="General"/>
          <w:gallery w:val="placeholder"/>
        </w:category>
        <w:types>
          <w:type w:val="bbPlcHdr"/>
        </w:types>
        <w:behaviors>
          <w:behavior w:val="content"/>
        </w:behaviors>
        <w:guid w:val="{F2840F31-42E0-4DDA-B1B1-152F12986A4C}"/>
      </w:docPartPr>
      <w:docPartBody>
        <w:p w:rsidR="00F37553" w:rsidRDefault="00F37553">
          <w:pPr>
            <w:pStyle w:val="72D173DF183F466F90692AF84945A83C"/>
          </w:pPr>
          <w:r w:rsidRPr="00D858FE">
            <w:rPr>
              <w:rStyle w:val="PlaceholderText"/>
            </w:rPr>
            <w:t>Choose an item.</w:t>
          </w:r>
        </w:p>
      </w:docPartBody>
    </w:docPart>
    <w:docPart>
      <w:docPartPr>
        <w:name w:val="271CCD19BBA84223815FDA37A85F782D"/>
        <w:category>
          <w:name w:val="General"/>
          <w:gallery w:val="placeholder"/>
        </w:category>
        <w:types>
          <w:type w:val="bbPlcHdr"/>
        </w:types>
        <w:behaviors>
          <w:behavior w:val="content"/>
        </w:behaviors>
        <w:guid w:val="{5E7034C9-CF05-4120-9DAF-E68C76C0AAE8}"/>
      </w:docPartPr>
      <w:docPartBody>
        <w:p w:rsidR="00F37553" w:rsidRDefault="00F37553">
          <w:pPr>
            <w:pStyle w:val="271CCD19BBA84223815FDA37A85F782D"/>
          </w:pPr>
          <w:r w:rsidRPr="00D858FE">
            <w:rPr>
              <w:rStyle w:val="PlaceholderText"/>
            </w:rPr>
            <w:t>Choose an item.</w:t>
          </w:r>
        </w:p>
      </w:docPartBody>
    </w:docPart>
    <w:docPart>
      <w:docPartPr>
        <w:name w:val="E68977315BA747D8A554FB0E67CB3C8B"/>
        <w:category>
          <w:name w:val="General"/>
          <w:gallery w:val="placeholder"/>
        </w:category>
        <w:types>
          <w:type w:val="bbPlcHdr"/>
        </w:types>
        <w:behaviors>
          <w:behavior w:val="content"/>
        </w:behaviors>
        <w:guid w:val="{1510DFD5-6853-4B69-BF4A-78E4AF980FEC}"/>
      </w:docPartPr>
      <w:docPartBody>
        <w:p w:rsidR="00F37553" w:rsidRDefault="00F37553">
          <w:pPr>
            <w:pStyle w:val="E68977315BA747D8A554FB0E67CB3C8B"/>
          </w:pPr>
          <w:r w:rsidRPr="00D858FE">
            <w:rPr>
              <w:rStyle w:val="PlaceholderText"/>
            </w:rPr>
            <w:t>Choose an item.</w:t>
          </w:r>
        </w:p>
      </w:docPartBody>
    </w:docPart>
    <w:docPart>
      <w:docPartPr>
        <w:name w:val="95F4EF9A18D74BA2A2A1CEA17D502AAE"/>
        <w:category>
          <w:name w:val="General"/>
          <w:gallery w:val="placeholder"/>
        </w:category>
        <w:types>
          <w:type w:val="bbPlcHdr"/>
        </w:types>
        <w:behaviors>
          <w:behavior w:val="content"/>
        </w:behaviors>
        <w:guid w:val="{57BF77AF-B3D7-478F-BBF0-21B8FCB06709}"/>
      </w:docPartPr>
      <w:docPartBody>
        <w:p w:rsidR="00F37553" w:rsidRDefault="00F37553">
          <w:pPr>
            <w:pStyle w:val="95F4EF9A18D74BA2A2A1CEA17D502AAE"/>
          </w:pPr>
          <w:r w:rsidRPr="00D858FE">
            <w:rPr>
              <w:rStyle w:val="PlaceholderText"/>
            </w:rPr>
            <w:t>Choose an item.</w:t>
          </w:r>
        </w:p>
      </w:docPartBody>
    </w:docPart>
    <w:docPart>
      <w:docPartPr>
        <w:name w:val="6B956414F14542D98305499D2BA20642"/>
        <w:category>
          <w:name w:val="General"/>
          <w:gallery w:val="placeholder"/>
        </w:category>
        <w:types>
          <w:type w:val="bbPlcHdr"/>
        </w:types>
        <w:behaviors>
          <w:behavior w:val="content"/>
        </w:behaviors>
        <w:guid w:val="{A0715352-8753-49ED-9FFD-117769A277D8}"/>
      </w:docPartPr>
      <w:docPartBody>
        <w:p w:rsidR="00F37553" w:rsidRDefault="00F37553">
          <w:pPr>
            <w:pStyle w:val="6B956414F14542D98305499D2BA20642"/>
          </w:pPr>
          <w:r w:rsidRPr="00D858FE">
            <w:rPr>
              <w:rStyle w:val="PlaceholderText"/>
            </w:rPr>
            <w:t>Choose an item.</w:t>
          </w:r>
        </w:p>
      </w:docPartBody>
    </w:docPart>
    <w:docPart>
      <w:docPartPr>
        <w:name w:val="FC2B6C6766C44F1B8CB1598063AAB823"/>
        <w:category>
          <w:name w:val="General"/>
          <w:gallery w:val="placeholder"/>
        </w:category>
        <w:types>
          <w:type w:val="bbPlcHdr"/>
        </w:types>
        <w:behaviors>
          <w:behavior w:val="content"/>
        </w:behaviors>
        <w:guid w:val="{1971FECA-194D-485A-84E0-869E06F453E5}"/>
      </w:docPartPr>
      <w:docPartBody>
        <w:p w:rsidR="00F37553" w:rsidRDefault="00F37553">
          <w:pPr>
            <w:pStyle w:val="FC2B6C6766C44F1B8CB1598063AAB823"/>
          </w:pPr>
          <w:r w:rsidRPr="00D858F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linic Slab Bold">
    <w:altName w:val="Calibri"/>
    <w:panose1 w:val="00000000000000000000"/>
    <w:charset w:val="00"/>
    <w:family w:val="modern"/>
    <w:notTrueType/>
    <w:pitch w:val="variable"/>
    <w:sig w:usb0="8000002F" w:usb1="50000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Light">
    <w:charset w:val="00"/>
    <w:family w:val="swiss"/>
    <w:pitch w:val="variable"/>
    <w:sig w:usb0="600002FF" w:usb1="00000001" w:usb2="00000000" w:usb3="00000000" w:csb0="0000019F" w:csb1="00000000"/>
  </w:font>
  <w:font w:name="Fira Sans">
    <w:charset w:val="00"/>
    <w:family w:val="swiss"/>
    <w:pitch w:val="variable"/>
    <w:sig w:usb0="600002FF"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auto"/>
    <w:pitch w:val="variable"/>
    <w:sig w:usb0="E00002FF" w:usb1="4000201B" w:usb2="00000028"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74B0B"/>
    <w:rsid w:val="000E697A"/>
    <w:rsid w:val="00274B0B"/>
    <w:rsid w:val="005B2BE3"/>
    <w:rsid w:val="008403E8"/>
    <w:rsid w:val="00A376A8"/>
    <w:rsid w:val="00B265CA"/>
    <w:rsid w:val="00C34C82"/>
    <w:rsid w:val="00D838C4"/>
    <w:rsid w:val="00F37553"/>
    <w:rsid w:val="00FA5C4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F0AC5"/>
    <w:rPr>
      <w:color w:val="808080"/>
    </w:rPr>
  </w:style>
  <w:style w:type="paragraph" w:customStyle="1" w:styleId="1805C672E64441C5BC1543D934A8726C">
    <w:name w:val="1805C672E64441C5BC1543D934A8726C"/>
    <w:rsid w:val="00BF58F7"/>
  </w:style>
  <w:style w:type="paragraph" w:customStyle="1" w:styleId="CB816ECE02F54F73806BE3C3BB463508">
    <w:name w:val="CB816ECE02F54F73806BE3C3BB463508"/>
    <w:rsid w:val="00BF58F7"/>
  </w:style>
  <w:style w:type="paragraph" w:customStyle="1" w:styleId="14A8069EA63149EEB76D9E934164E3A2">
    <w:name w:val="14A8069EA63149EEB76D9E934164E3A2"/>
    <w:rsid w:val="00AF0AC5"/>
  </w:style>
  <w:style w:type="paragraph" w:customStyle="1" w:styleId="D6903D02D7CB4A26959385EE7707C951">
    <w:name w:val="D6903D02D7CB4A26959385EE7707C951"/>
    <w:rsid w:val="00AF0AC5"/>
  </w:style>
  <w:style w:type="paragraph" w:customStyle="1" w:styleId="7385936BD3214AA68227D93E09DD052D">
    <w:name w:val="7385936BD3214AA68227D93E09DD052D"/>
    <w:rsid w:val="00AF0AC5"/>
  </w:style>
  <w:style w:type="paragraph" w:customStyle="1" w:styleId="0027352DFB7A4D9D9C7A2BFD2002C74E">
    <w:name w:val="0027352DFB7A4D9D9C7A2BFD2002C74E"/>
    <w:rsid w:val="00AF0AC5"/>
  </w:style>
  <w:style w:type="paragraph" w:customStyle="1" w:styleId="DB09273E2469478195D236C60BF72FA2">
    <w:name w:val="DB09273E2469478195D236C60BF72FA2"/>
    <w:rsid w:val="00AF0AC5"/>
  </w:style>
  <w:style w:type="paragraph" w:customStyle="1" w:styleId="7648977799E94C0EB03E03CA76112D50">
    <w:name w:val="7648977799E94C0EB03E03CA76112D50"/>
    <w:rsid w:val="00AF0AC5"/>
  </w:style>
  <w:style w:type="paragraph" w:customStyle="1" w:styleId="5980B78F9EE84FC8ABAA12ABA876356E">
    <w:name w:val="5980B78F9EE84FC8ABAA12ABA876356E"/>
    <w:rsid w:val="00AF0AC5"/>
  </w:style>
  <w:style w:type="paragraph" w:customStyle="1" w:styleId="0333DA5F23F14BCEAC209E09774D34F6">
    <w:name w:val="0333DA5F23F14BCEAC209E09774D34F6"/>
    <w:rsid w:val="00AF0AC5"/>
  </w:style>
  <w:style w:type="paragraph" w:customStyle="1" w:styleId="F8101634D0D6477894018EAD75411752">
    <w:name w:val="F8101634D0D6477894018EAD75411752"/>
    <w:rsid w:val="00AF0AC5"/>
  </w:style>
  <w:style w:type="paragraph" w:customStyle="1" w:styleId="D3B99056C74D4398B759C5F807B4845C">
    <w:name w:val="D3B99056C74D4398B759C5F807B4845C"/>
    <w:rsid w:val="00AF0AC5"/>
  </w:style>
  <w:style w:type="paragraph" w:customStyle="1" w:styleId="BFB402FD075544A7AFF030EA8F2B4249">
    <w:name w:val="BFB402FD075544A7AFF030EA8F2B4249"/>
    <w:rsid w:val="00AF0AC5"/>
  </w:style>
  <w:style w:type="paragraph" w:customStyle="1" w:styleId="71C0D99A207C4F44910E0299DF08D44E">
    <w:name w:val="71C0D99A207C4F44910E0299DF08D44E"/>
    <w:rsid w:val="00AF0AC5"/>
  </w:style>
  <w:style w:type="paragraph" w:customStyle="1" w:styleId="C796FB26220542558C2A81DE34485313">
    <w:name w:val="C796FB26220542558C2A81DE34485313"/>
    <w:rsid w:val="00AF0AC5"/>
  </w:style>
  <w:style w:type="paragraph" w:customStyle="1" w:styleId="464C7F76C5ED4B459401B55A71523716">
    <w:name w:val="464C7F76C5ED4B459401B55A71523716"/>
    <w:rsid w:val="00AF0AC5"/>
  </w:style>
  <w:style w:type="paragraph" w:customStyle="1" w:styleId="5E7E924704454EBDA7B62D363A782465">
    <w:name w:val="5E7E924704454EBDA7B62D363A782465"/>
    <w:rsid w:val="00AF0AC5"/>
  </w:style>
  <w:style w:type="paragraph" w:customStyle="1" w:styleId="F78E92CEA109488E93B6960C26BF0176">
    <w:name w:val="F78E92CEA109488E93B6960C26BF0176"/>
    <w:rsid w:val="00AF0AC5"/>
  </w:style>
  <w:style w:type="paragraph" w:customStyle="1" w:styleId="19A3EEAB3DB84406ABA1A13CDD5E3A41">
    <w:name w:val="19A3EEAB3DB84406ABA1A13CDD5E3A41"/>
    <w:rsid w:val="00AF0AC5"/>
  </w:style>
  <w:style w:type="paragraph" w:customStyle="1" w:styleId="39029122E116421E9EE19D2FCE451710">
    <w:name w:val="39029122E116421E9EE19D2FCE451710"/>
    <w:rsid w:val="00AF0AC5"/>
  </w:style>
  <w:style w:type="paragraph" w:customStyle="1" w:styleId="B49FA1BBEF644AB6B201ADBCD49F2011">
    <w:name w:val="B49FA1BBEF644AB6B201ADBCD49F2011"/>
    <w:rsid w:val="00AF0AC5"/>
  </w:style>
  <w:style w:type="paragraph" w:customStyle="1" w:styleId="0E65A7402E27484C9980564A7CA9AECE">
    <w:name w:val="0E65A7402E27484C9980564A7CA9AECE"/>
    <w:rsid w:val="00AF0AC5"/>
  </w:style>
  <w:style w:type="paragraph" w:customStyle="1" w:styleId="0B2FCB2C6D314CE59B805B4EB6683D10">
    <w:name w:val="0B2FCB2C6D314CE59B805B4EB6683D10"/>
    <w:rsid w:val="00AF0AC5"/>
  </w:style>
  <w:style w:type="paragraph" w:customStyle="1" w:styleId="0796204703484FAD9B1778A33922F943">
    <w:name w:val="0796204703484FAD9B1778A33922F943"/>
    <w:rsid w:val="00AF0AC5"/>
  </w:style>
  <w:style w:type="paragraph" w:customStyle="1" w:styleId="8AC8321E241949EC83AF3CE41EBB7F4A">
    <w:name w:val="8AC8321E241949EC83AF3CE41EBB7F4A"/>
    <w:rsid w:val="00AF0AC5"/>
  </w:style>
  <w:style w:type="paragraph" w:customStyle="1" w:styleId="C1603AD6B833442189F5E9A7E1016F7D">
    <w:name w:val="C1603AD6B833442189F5E9A7E1016F7D"/>
    <w:rsid w:val="00AF0AC5"/>
  </w:style>
  <w:style w:type="paragraph" w:customStyle="1" w:styleId="24A8B5F00EBA46D4BCB25B215B1B5A2D">
    <w:name w:val="24A8B5F00EBA46D4BCB25B215B1B5A2D"/>
    <w:rsid w:val="00AF0AC5"/>
  </w:style>
  <w:style w:type="paragraph" w:customStyle="1" w:styleId="B1CA7A6A0C424367A7F7EF2BC1FBE9EC">
    <w:name w:val="B1CA7A6A0C424367A7F7EF2BC1FBE9EC"/>
    <w:rsid w:val="00AF0AC5"/>
  </w:style>
  <w:style w:type="paragraph" w:customStyle="1" w:styleId="3612D0747B954521BA405834C37F0222">
    <w:name w:val="3612D0747B954521BA405834C37F0222"/>
    <w:rsid w:val="00AF0AC5"/>
  </w:style>
  <w:style w:type="paragraph" w:customStyle="1" w:styleId="1B0BF19985184F1B84131726A197AC83">
    <w:name w:val="1B0BF19985184F1B84131726A197AC83"/>
    <w:rsid w:val="00AF0AC5"/>
  </w:style>
  <w:style w:type="paragraph" w:customStyle="1" w:styleId="64F631497A2649F197A627AEB166538F">
    <w:name w:val="64F631497A2649F197A627AEB166538F"/>
    <w:rsid w:val="00AF0AC5"/>
  </w:style>
  <w:style w:type="paragraph" w:customStyle="1" w:styleId="F735EA9C2FD74ECCADEA5D4CB2BB5024">
    <w:name w:val="F735EA9C2FD74ECCADEA5D4CB2BB5024"/>
    <w:rsid w:val="00AF0AC5"/>
  </w:style>
  <w:style w:type="paragraph" w:customStyle="1" w:styleId="B0E4930CCEFD4CDCA51C4E097F4BA3F1">
    <w:name w:val="B0E4930CCEFD4CDCA51C4E097F4BA3F1"/>
    <w:rsid w:val="00AF0AC5"/>
  </w:style>
  <w:style w:type="paragraph" w:customStyle="1" w:styleId="32D6DA20046C4C4B9F0C0488E89FDA30">
    <w:name w:val="32D6DA20046C4C4B9F0C0488E89FDA30"/>
    <w:rsid w:val="00AF0AC5"/>
  </w:style>
  <w:style w:type="paragraph" w:customStyle="1" w:styleId="7C2AE2A0EA814529846EC226145BF664">
    <w:name w:val="7C2AE2A0EA814529846EC226145BF664"/>
    <w:rsid w:val="00AF0AC5"/>
  </w:style>
  <w:style w:type="paragraph" w:customStyle="1" w:styleId="DB1F197D31AB4DD8B1F043DF8608216C">
    <w:name w:val="DB1F197D31AB4DD8B1F043DF8608216C"/>
    <w:rsid w:val="00AF0AC5"/>
  </w:style>
  <w:style w:type="paragraph" w:customStyle="1" w:styleId="5C4E674F84954041BBA2F42BB8762BDF">
    <w:name w:val="5C4E674F84954041BBA2F42BB8762BDF"/>
    <w:rsid w:val="00AF0AC5"/>
  </w:style>
  <w:style w:type="paragraph" w:customStyle="1" w:styleId="F5A9A8B4DC84401A81B56F9B990A0C5C">
    <w:name w:val="F5A9A8B4DC84401A81B56F9B990A0C5C"/>
    <w:rsid w:val="00AF0AC5"/>
  </w:style>
  <w:style w:type="paragraph" w:customStyle="1" w:styleId="A92034DA58414232B74EE80A55195F29">
    <w:name w:val="A92034DA58414232B74EE80A55195F29"/>
    <w:rsid w:val="00AF0AC5"/>
  </w:style>
  <w:style w:type="paragraph" w:customStyle="1" w:styleId="EE51730BBA604F2EA14BF3070ACEBEAC">
    <w:name w:val="EE51730BBA604F2EA14BF3070ACEBEAC"/>
    <w:rsid w:val="00AF0AC5"/>
  </w:style>
  <w:style w:type="paragraph" w:customStyle="1" w:styleId="3E7DA6D4D488433DAA2BE3C0C665AE37">
    <w:name w:val="3E7DA6D4D488433DAA2BE3C0C665AE37"/>
    <w:rsid w:val="00AF0AC5"/>
  </w:style>
  <w:style w:type="paragraph" w:customStyle="1" w:styleId="8ACB8D2F0BC64BE2BDA9B4EA2B97B17B">
    <w:name w:val="8ACB8D2F0BC64BE2BDA9B4EA2B97B17B"/>
    <w:rsid w:val="00AF0AC5"/>
  </w:style>
  <w:style w:type="paragraph" w:customStyle="1" w:styleId="2006D617159A4DBD950ADA2AF1263BED">
    <w:name w:val="2006D617159A4DBD950ADA2AF1263BED"/>
    <w:rsid w:val="00AF0AC5"/>
  </w:style>
  <w:style w:type="paragraph" w:customStyle="1" w:styleId="112FA60B6F004B3AAAF3EFAFA0AFABF5">
    <w:name w:val="112FA60B6F004B3AAAF3EFAFA0AFABF5"/>
    <w:rsid w:val="00AF0AC5"/>
  </w:style>
  <w:style w:type="paragraph" w:customStyle="1" w:styleId="72D173DF183F466F90692AF84945A83C">
    <w:name w:val="72D173DF183F466F90692AF84945A83C"/>
    <w:rsid w:val="00AF0AC5"/>
  </w:style>
  <w:style w:type="paragraph" w:customStyle="1" w:styleId="271CCD19BBA84223815FDA37A85F782D">
    <w:name w:val="271CCD19BBA84223815FDA37A85F782D"/>
    <w:rsid w:val="00AF0AC5"/>
  </w:style>
  <w:style w:type="paragraph" w:customStyle="1" w:styleId="E68977315BA747D8A554FB0E67CB3C8B">
    <w:name w:val="E68977315BA747D8A554FB0E67CB3C8B"/>
    <w:rsid w:val="00AF0AC5"/>
  </w:style>
  <w:style w:type="paragraph" w:customStyle="1" w:styleId="95F4EF9A18D74BA2A2A1CEA17D502AAE">
    <w:name w:val="95F4EF9A18D74BA2A2A1CEA17D502AAE"/>
    <w:rsid w:val="00AF0AC5"/>
  </w:style>
  <w:style w:type="paragraph" w:customStyle="1" w:styleId="6B956414F14542D98305499D2BA20642">
    <w:name w:val="6B956414F14542D98305499D2BA20642"/>
    <w:rsid w:val="00AF0AC5"/>
  </w:style>
  <w:style w:type="paragraph" w:customStyle="1" w:styleId="FC2B6C6766C44F1B8CB1598063AAB823">
    <w:name w:val="FC2B6C6766C44F1B8CB1598063AAB823"/>
    <w:rsid w:val="00AF0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0c41bd-eddf-4996-a808-577d948389c7" xsi:nil="true"/>
    <lcf76f155ced4ddcb4097134ff3c332f xmlns="f16fc18b-663d-44ac-91af-69339e8701b8">
      <Terms xmlns="http://schemas.microsoft.com/office/infopath/2007/PartnerControls"/>
    </lcf76f155ced4ddcb4097134ff3c332f>
    <SharedWithUsers xmlns="ea0c41bd-eddf-4996-a808-577d948389c7">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576AF35252644BADEA5DAB2F2D1768" ma:contentTypeVersion="14" ma:contentTypeDescription="Create a new document." ma:contentTypeScope="" ma:versionID="e58a0a1a68870ab4b6710e61e1fb965a">
  <xsd:schema xmlns:xsd="http://www.w3.org/2001/XMLSchema" xmlns:xs="http://www.w3.org/2001/XMLSchema" xmlns:p="http://schemas.microsoft.com/office/2006/metadata/properties" xmlns:ns2="f16fc18b-663d-44ac-91af-69339e8701b8" xmlns:ns3="ea0c41bd-eddf-4996-a808-577d948389c7" targetNamespace="http://schemas.microsoft.com/office/2006/metadata/properties" ma:root="true" ma:fieldsID="958a9b81c34e5f34235eb3798f40d267" ns2:_="" ns3:_="">
    <xsd:import namespace="f16fc18b-663d-44ac-91af-69339e8701b8"/>
    <xsd:import namespace="ea0c41bd-eddf-4996-a808-577d94838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fc18b-663d-44ac-91af-69339e870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53d20b5-6419-4d10-afdf-1b8870cd91e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0c41bd-eddf-4996-a808-577d948389c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d7da3f9-e82e-40d8-b5b4-44106b747e3c}" ma:internalName="TaxCatchAll" ma:showField="CatchAllData" ma:web="ea0c41bd-eddf-4996-a808-577d948389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BD033D-551C-4935-BE9D-EDFDAFEE6E55}">
  <ds:schemaRefs>
    <ds:schemaRef ds:uri="http://schemas.openxmlformats.org/officeDocument/2006/bibliography"/>
  </ds:schemaRefs>
</ds:datastoreItem>
</file>

<file path=customXml/itemProps2.xml><?xml version="1.0" encoding="utf-8"?>
<ds:datastoreItem xmlns:ds="http://schemas.openxmlformats.org/officeDocument/2006/customXml" ds:itemID="{A9609DE4-17DE-48C1-A70E-76375A750734}">
  <ds:schemaRefs>
    <ds:schemaRef ds:uri="http://schemas.microsoft.com/office/2006/metadata/properties"/>
    <ds:schemaRef ds:uri="http://schemas.microsoft.com/office/infopath/2007/PartnerControls"/>
    <ds:schemaRef ds:uri="ea0c41bd-eddf-4996-a808-577d948389c7"/>
    <ds:schemaRef ds:uri="f16fc18b-663d-44ac-91af-69339e8701b8"/>
  </ds:schemaRefs>
</ds:datastoreItem>
</file>

<file path=customXml/itemProps3.xml><?xml version="1.0" encoding="utf-8"?>
<ds:datastoreItem xmlns:ds="http://schemas.openxmlformats.org/officeDocument/2006/customXml" ds:itemID="{9D3E2DE6-3127-4C7C-AA3A-57889D5FB850}">
  <ds:schemaRefs>
    <ds:schemaRef ds:uri="http://schemas.microsoft.com/sharepoint/v3/contenttype/forms"/>
  </ds:schemaRefs>
</ds:datastoreItem>
</file>

<file path=customXml/itemProps4.xml><?xml version="1.0" encoding="utf-8"?>
<ds:datastoreItem xmlns:ds="http://schemas.openxmlformats.org/officeDocument/2006/customXml" ds:itemID="{06776613-F70B-4AD1-B9D0-901979B17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fc18b-663d-44ac-91af-69339e8701b8"/>
    <ds:schemaRef ds:uri="ea0c41bd-eddf-4996-a808-577d94838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8071</Words>
  <Characters>46006</Characters>
  <Application>Microsoft Office Word</Application>
  <DocSecurity>12</DocSecurity>
  <Lines>383</Lines>
  <Paragraphs>107</Paragraphs>
  <ScaleCrop>false</ScaleCrop>
  <HeadingPairs>
    <vt:vector size="2" baseType="variant">
      <vt:variant>
        <vt:lpstr>Title</vt:lpstr>
      </vt:variant>
      <vt:variant>
        <vt:i4>1</vt:i4>
      </vt:variant>
    </vt:vector>
  </HeadingPairs>
  <TitlesOfParts>
    <vt:vector size="1" baseType="lpstr">
      <vt:lpstr>Performance report - RES</vt:lpstr>
    </vt:vector>
  </TitlesOfParts>
  <Company/>
  <LinksUpToDate>false</LinksUpToDate>
  <CharactersWithSpaces>53970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 - RES</dc:title>
  <dc:subject/>
  <dc:creator>Brenda Leslie</dc:creator>
  <cp:keywords/>
  <dc:description/>
  <cp:lastModifiedBy>Shayne-Marie Burke</cp:lastModifiedBy>
  <cp:revision>2</cp:revision>
  <dcterms:created xsi:type="dcterms:W3CDTF">2025-02-17T23:04:00Z</dcterms:created>
  <dcterms:modified xsi:type="dcterms:W3CDTF">2025-02-17T23:04:00Z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0x010100AD576AF35252644BADEA5DAB2F2D1768</vt:lpwstr>
  </property>
  <property fmtid="{D5CDD505-2E9C-101B-9397-08002B2CF9AE}" pid="4" name="Document Type">
    <vt:lpwstr/>
  </property>
  <property fmtid="{D5CDD505-2E9C-101B-9397-08002B2CF9AE}" pid="5" name="Framework">
    <vt:lpwstr/>
  </property>
  <property fmtid="{D5CDD505-2E9C-101B-9397-08002B2CF9AE}" pid="6" name="MediaServiceImageTags">
    <vt:lpwstr/>
  </property>
  <property fmtid="{D5CDD505-2E9C-101B-9397-08002B2CF9AE}" pid="7" name="Order">
    <vt:r8>32700</vt:r8>
  </property>
  <property fmtid="{D5CDD505-2E9C-101B-9397-08002B2CF9AE}" pid="8" name="TemplateUrl">
    <vt:lpwstr/>
  </property>
  <property fmtid="{D5CDD505-2E9C-101B-9397-08002B2CF9AE}" pid="9" name="Topic">
    <vt:lpwstr/>
  </property>
  <property fmtid="{D5CDD505-2E9C-101B-9397-08002B2CF9AE}" pid="10" name="TriggerFlowInfo">
    <vt:lpwstr/>
  </property>
  <property fmtid="{D5CDD505-2E9C-101B-9397-08002B2CF9AE}" pid="11" name="xd_ProgID">
    <vt:lpwstr/>
  </property>
  <property fmtid="{D5CDD505-2E9C-101B-9397-08002B2CF9AE}" pid="12" name="xd_Signature">
    <vt:bool>false</vt:bool>
  </property>
  <property fmtid="{D5CDD505-2E9C-101B-9397-08002B2CF9AE}" pid="13" name="_dlc_DocIdItemGuid">
    <vt:lpwstr>39593923-532b-48bc-ba69-5b03e0e7472f</vt:lpwstr>
  </property>
  <property fmtid="{D5CDD505-2E9C-101B-9397-08002B2CF9AE}" pid="14" name="_ExtendedDescription">
    <vt:lpwstr/>
  </property>
</Properties>
</file>