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F0" w:rsidRDefault="00D56C4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Problem 2</w:t>
      </w: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We analyze approximations to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jc w:val="center"/>
        <w:rPr>
          <w:rFonts w:ascii="DejaVu Sans" w:hAnsi="DejaVu Sans"/>
        </w:rPr>
      </w:pPr>
      <w:r>
        <w:rPr>
          <w:rFonts w:ascii="DejaVu Sans" w:hAnsi="DejaVu Sans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t∈[</m:t>
        </m:r>
        <m:r>
          <m:rPr>
            <m:sty m:val="p"/>
          </m:rPr>
          <w:rPr>
            <w:rFonts w:ascii="Cambria Math" w:hAnsi="Cambria Math"/>
          </w:rPr>
          <m:t>0,1.2</m:t>
        </m:r>
        <m:r>
          <w:rPr>
            <w:rFonts w:ascii="Cambria Math" w:hAnsi="Cambria Math"/>
          </w:rPr>
          <m:t>]</m:t>
        </m:r>
      </m:oMath>
      <w:r>
        <w:rPr>
          <w:rFonts w:ascii="DejaVu Sans" w:hAnsi="DejaVu Sans"/>
          <w:sz w:val="20"/>
          <w:szCs w:val="20"/>
        </w:rPr>
        <w:t>,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which has exact solution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jc w:val="center"/>
        <w:rPr>
          <w:rFonts w:ascii="DejaVu Sans" w:hAnsi="DejaVu Sans"/>
        </w:rPr>
      </w:pPr>
      <w:r>
        <w:rPr>
          <w:rFonts w:ascii="DejaVu Sans" w:hAnsi="DejaVu Sans"/>
          <w:sz w:val="20"/>
          <w:szCs w:val="20"/>
        </w:rPr>
        <w:tab/>
      </w:r>
      <m:oMath>
        <m:r>
          <w:rPr>
            <w:rFonts w:ascii="Cambria Math" w:hAnsi="Cambria Math"/>
          </w:rPr>
          <m:t>x(t)=-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t)</m:t>
        </m:r>
      </m:oMath>
      <w:r>
        <w:rPr>
          <w:rFonts w:ascii="DejaVu Sans" w:hAnsi="DejaVu Sans"/>
          <w:sz w:val="20"/>
          <w:szCs w:val="20"/>
        </w:rPr>
        <w:t>,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using Euler's Method and the fourth order Runge-Kutta method (RK4).</w:t>
      </w:r>
      <w:r w:rsidR="00953F08">
        <w:rPr>
          <w:rFonts w:ascii="DejaVu Sans" w:hAnsi="DejaVu Sans"/>
          <w:sz w:val="20"/>
          <w:szCs w:val="20"/>
        </w:rPr>
        <w:t xml:space="preserve">  First we show that </w:t>
      </w:r>
      <w:r w:rsidR="00953F08">
        <w:rPr>
          <w:rFonts w:ascii="DejaVu Sans" w:hAnsi="DejaVu Sans"/>
          <w:i/>
          <w:sz w:val="20"/>
          <w:szCs w:val="20"/>
        </w:rPr>
        <w:t>x(t</w:t>
      </w:r>
      <w:r w:rsidR="00953F08">
        <w:rPr>
          <w:rFonts w:ascii="DejaVu Sans" w:hAnsi="DejaVu Sans"/>
          <w:sz w:val="20"/>
          <w:szCs w:val="20"/>
        </w:rPr>
        <w:t>) is the exact solution to the initial value problem.</w:t>
      </w:r>
    </w:p>
    <w:p w:rsidR="00953F08" w:rsidRDefault="00953F08">
      <w:pPr>
        <w:pStyle w:val="Standard"/>
        <w:rPr>
          <w:rFonts w:ascii="DejaVu Sans" w:hAnsi="DejaVu Sans"/>
          <w:sz w:val="20"/>
          <w:szCs w:val="20"/>
        </w:rPr>
      </w:pPr>
    </w:p>
    <w:p w:rsidR="00953F08" w:rsidRDefault="00953F08" w:rsidP="00953F08">
      <w:r>
        <w:t xml:space="preserve">1) Domain of </w:t>
      </w:r>
      <w:r>
        <w:rPr>
          <w:i/>
        </w:rPr>
        <w:t>x</w:t>
      </w:r>
      <w:r>
        <w:t xml:space="preserve"> contains a neighborhood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53F08" w:rsidRPr="00C60C56" w:rsidRDefault="00953F08" w:rsidP="00953F08">
      <w:r>
        <w:t xml:space="preserve">The domain of </w:t>
      </w:r>
      <w:r w:rsidRPr="00C60C56">
        <w:rPr>
          <w:i/>
        </w:rPr>
        <w:t>x</w:t>
      </w:r>
      <w:r>
        <w:t>(</w:t>
      </w:r>
      <w:r w:rsidRPr="00C60C56">
        <w:rPr>
          <w:i/>
        </w:rPr>
        <w:t>t</w:t>
      </w:r>
      <w:r>
        <w:t xml:space="preserve">) is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, and therefore, contains a neighborhood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953F08" w:rsidRDefault="00953F08" w:rsidP="00953F0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</w:p>
    <w:p w:rsidR="00953F08" w:rsidRPr="00880EE5" w:rsidRDefault="00953F08" w:rsidP="00953F08">
      <w:r>
        <w:t xml:space="preserve">2)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53F08" w:rsidRPr="00880EE5" w:rsidRDefault="00953F08" w:rsidP="00953F08">
      <w:pPr>
        <w:ind w:left="720" w:firstLine="720"/>
        <w:jc w:val="center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 -1</m:t>
          </m:r>
        </m:oMath>
      </m:oMathPara>
    </w:p>
    <w:p w:rsidR="00953F08" w:rsidRDefault="00953F08" w:rsidP="00953F08">
      <w:pPr>
        <w:rPr>
          <w:i/>
        </w:rPr>
      </w:pPr>
    </w:p>
    <w:p w:rsidR="00953F08" w:rsidRPr="00880EE5" w:rsidRDefault="00953F08" w:rsidP="00953F08">
      <w:r>
        <w:t xml:space="preserve">3)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</w:p>
    <w:p w:rsidR="00953F08" w:rsidRDefault="00953F08" w:rsidP="00953F08">
      <w:pPr>
        <w:ind w:left="1440" w:firstLine="720"/>
        <w:rPr>
          <w:i/>
        </w:rPr>
      </w:pPr>
    </w:p>
    <w:p w:rsidR="00953F08" w:rsidRPr="000239C3" w:rsidRDefault="003619E6" w:rsidP="00953F08">
      <w:pPr>
        <w:ind w:left="1440" w:firstLine="72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=2π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(2πt)</m:t>
          </m:r>
        </m:oMath>
      </m:oMathPara>
    </w:p>
    <w:p w:rsidR="00953F08" w:rsidRPr="00B94221" w:rsidRDefault="003619E6" w:rsidP="00953F08">
      <w:pPr>
        <w:ind w:left="1440" w:firstLine="72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hAnsi="Cambria Math"/>
            </w:rPr>
            <m:t>=? 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953F08" w:rsidRPr="00B94221" w:rsidRDefault="00953F08" w:rsidP="00953F08">
      <w:pPr>
        <w:jc w:val="center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</w:rPr>
        <w:tab/>
        <w:t xml:space="preserve">      </w:t>
      </w:r>
      <m:oMath>
        <m:r>
          <w:rPr>
            <w:rFonts w:ascii="Cambria Math" w:hAnsi="Cambria Math"/>
          </w:rPr>
          <m:t xml:space="preserve">                                                                      =?-4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953F08" w:rsidRDefault="00953F08" w:rsidP="00953F08">
      <w:pPr>
        <w:jc w:val="center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</w:rPr>
        <w:t xml:space="preserve">    </w:t>
      </w:r>
      <m:oMath>
        <m:r>
          <w:rPr>
            <w:rFonts w:ascii="Cambria Math" w:hAnsi="Cambria Math"/>
          </w:rPr>
          <m:t xml:space="preserve">                                                                           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</w:p>
    <w:p w:rsidR="00953F08" w:rsidRDefault="00953F08" w:rsidP="00953F08">
      <w:pPr>
        <w:jc w:val="center"/>
        <w:rPr>
          <w:i/>
        </w:rPr>
      </w:pPr>
    </w:p>
    <w:p w:rsidR="00953F08" w:rsidRDefault="00953F08" w:rsidP="00953F08">
      <w:pPr>
        <w:rPr>
          <w:i/>
        </w:rPr>
      </w:pPr>
    </w:p>
    <w:p w:rsidR="00953F08" w:rsidRPr="00C60C56" w:rsidRDefault="00953F08" w:rsidP="00953F08">
      <w:r w:rsidRPr="00C60C56">
        <w:rPr>
          <w:i/>
        </w:rPr>
        <w:t>x</w:t>
      </w:r>
      <w:r>
        <w:t>(</w:t>
      </w:r>
      <w:r w:rsidRPr="00C60C56">
        <w:rPr>
          <w:i/>
        </w:rPr>
        <w:t>t</w:t>
      </w:r>
      <w:r>
        <w:t>) satisfies all conditions necessary for it to be the unique solution to the IVP.</w:t>
      </w:r>
    </w:p>
    <w:p w:rsidR="00953F08" w:rsidRPr="00C60C56" w:rsidRDefault="00953F08" w:rsidP="00953F08"/>
    <w:p w:rsidR="00953F08" w:rsidRPr="00953F08" w:rsidRDefault="00953F08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1.  Graph of the exact solution (blue) and an approximation of it (red) using Euler's Method with a step size of 0.1.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2.  Absolute errors between the curves in figure 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3.  Graph of the exact solution (blue) and an approximation of it (red) using Euler's Method with a step size of 0.05.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4.  Absolute errors between the curves in figure 3.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5.  Graph of the exact solution (blue) and an approximation of it (red) using Euler's Method with a step size of 0.01.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6.  Absolute errors between the curves in figure 5.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657600"/>
            <wp:effectExtent l="0" t="0" r="5152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7.  Graph of the exact solution (blue) and an approximation of it (red) using the RK4 method with a step size of 0.1.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56C40">
      <w:pPr>
        <w:pStyle w:val="Standard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28998" cy="3703320"/>
            <wp:effectExtent l="0" t="0" r="5152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10346" t="6818" r="9094" b="7374"/>
                    <a:stretch>
                      <a:fillRect/>
                    </a:stretch>
                  </pic:blipFill>
                  <pic:spPr>
                    <a:xfrm>
                      <a:off x="0" y="0"/>
                      <a:ext cx="65289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0"/>
          <w:szCs w:val="20"/>
        </w:rPr>
        <w:t>Figure 8.  Absolute errors between the curves in figure 7.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2010"/>
        <w:gridCol w:w="2220"/>
        <w:gridCol w:w="2160"/>
      </w:tblGrid>
      <w:tr w:rsidR="00D916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0.190983005625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-0.605215823956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0.296198829581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0.650961236378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0.158055757997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1.01643529494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0.0164352949403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-0.0854105075599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0.223606486815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-0.694800685093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0.114216309282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-1.02989454665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0.0298945466474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-0.958402338192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0.149385343817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1.  The approxi</w:t>
      </w:r>
      <w:r w:rsidR="00D56C40">
        <w:rPr>
          <w:rFonts w:ascii="DejaVu Sans" w:hAnsi="DejaVu Sans"/>
          <w:sz w:val="20"/>
          <w:szCs w:val="20"/>
        </w:rPr>
        <w:t xml:space="preserve">mate solution using Euler's Method with step size 0.1  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1995"/>
        <w:gridCol w:w="1995"/>
        <w:gridCol w:w="2400"/>
      </w:tblGrid>
      <w:tr w:rsidR="00D916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-0.901303955989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0.0922869616142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-0.455566892258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0.146549897883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0.722976492587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0.0860405017884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1.00199261857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0.00199261856887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-0.178619651431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0.130397342944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-0.732176804373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0.0768401900017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-1.00381420858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0.00381420858143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-0.888939710516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0.0799227161415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2.  The approxi</w:t>
      </w:r>
      <w:r w:rsidR="00D56C40">
        <w:rPr>
          <w:rFonts w:ascii="DejaVu Sans" w:hAnsi="DejaVu Sans"/>
          <w:sz w:val="20"/>
          <w:szCs w:val="20"/>
        </w:rPr>
        <w:t xml:space="preserve">mate solution using Euler's Method with step size 0.05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1995"/>
        <w:gridCol w:w="1995"/>
        <w:gridCol w:w="2400"/>
      </w:tblGrid>
      <w:tr w:rsidR="00D916F0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-0.827433779738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0.018416785363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-0.338715393841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0.029698399466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0.790795614871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0.0182213795043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1.00001611644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1.61164385375e-05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-0.279918571702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0.0290984226734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-0.791112372215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0.0179046221595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-1.00003196558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3.19655828138e-05</w:t>
            </w:r>
          </w:p>
        </w:tc>
      </w:tr>
      <w:tr w:rsidR="00D916F0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-0.82685177119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0.0178347768154</w:t>
            </w:r>
          </w:p>
        </w:tc>
      </w:tr>
    </w:tbl>
    <w:p w:rsidR="00D916F0" w:rsidRDefault="00D56C40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Table 3.  The </w:t>
      </w:r>
      <w:r w:rsidR="00A4552A">
        <w:rPr>
          <w:rFonts w:ascii="DejaVu Sans" w:hAnsi="DejaVu Sans"/>
          <w:sz w:val="20"/>
          <w:szCs w:val="20"/>
        </w:rPr>
        <w:t>approxi</w:t>
      </w:r>
      <w:r>
        <w:rPr>
          <w:rFonts w:ascii="DejaVu Sans" w:hAnsi="DejaVu Sans"/>
          <w:sz w:val="20"/>
          <w:szCs w:val="20"/>
        </w:rPr>
        <w:t xml:space="preserve">mate solution using Euler's Method with step size 0.01            </w:t>
      </w: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A4552A" w:rsidRDefault="00A4552A">
      <w:pPr>
        <w:pStyle w:val="Standard"/>
        <w:rPr>
          <w:rFonts w:ascii="DejaVu Sans" w:hAnsi="DejaVu Sans"/>
          <w:sz w:val="20"/>
          <w:szCs w:val="20"/>
        </w:rPr>
      </w:pPr>
    </w:p>
    <w:p w:rsidR="00A4552A" w:rsidRDefault="00A4552A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p w:rsidR="00D916F0" w:rsidRDefault="00D916F0">
      <w:pPr>
        <w:pStyle w:val="Standard"/>
        <w:rPr>
          <w:rFonts w:ascii="DejaVu Sans" w:hAnsi="DejaVu Sans"/>
          <w:sz w:val="20"/>
          <w:szCs w:val="20"/>
        </w:rPr>
      </w:pPr>
    </w:p>
    <w:tbl>
      <w:tblPr>
        <w:tblW w:w="7560" w:type="dxa"/>
        <w:tblInd w:w="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5"/>
        <w:gridCol w:w="1995"/>
        <w:gridCol w:w="1995"/>
        <w:gridCol w:w="2415"/>
      </w:tblGrid>
      <w:tr w:rsidR="00D916F0"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lastRenderedPageBreak/>
              <w:t>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Exact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Approximate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Absolute Error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-0.80910185138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8.48570055323e-05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-0.310104008738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0.0010870143628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0.806046873672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0.00297012070284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0.997964059004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0.00203594099616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-0.302668755017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0.00634823935767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-0.802335813378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0.00668118099676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-0.995919916214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0.00408008378567</w:t>
            </w:r>
          </w:p>
        </w:tc>
      </w:tr>
      <w:tr w:rsidR="00D916F0"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1.1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-0.809016994375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-0.809917297839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16F0" w:rsidRDefault="00D56C4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0.000900303464367</w:t>
            </w:r>
          </w:p>
        </w:tc>
      </w:tr>
    </w:tbl>
    <w:p w:rsidR="00D916F0" w:rsidRDefault="00A4552A">
      <w:pPr>
        <w:pStyle w:val="Standard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Table 4.  The approxi</w:t>
      </w:r>
      <w:r w:rsidR="00D56C40">
        <w:rPr>
          <w:rFonts w:ascii="DejaVu Sans" w:hAnsi="DejaVu Sans"/>
          <w:sz w:val="20"/>
          <w:szCs w:val="20"/>
        </w:rPr>
        <w:t xml:space="preserve">mate solution using the RK4 method with step size 0.1           </w:t>
      </w:r>
    </w:p>
    <w:p w:rsidR="00D916F0" w:rsidRDefault="00D916F0">
      <w:pPr>
        <w:pStyle w:val="Standard"/>
        <w:jc w:val="center"/>
        <w:rPr>
          <w:rFonts w:ascii="DejaVu Sans" w:hAnsi="DejaVu Sans"/>
          <w:sz w:val="20"/>
          <w:szCs w:val="20"/>
        </w:rPr>
      </w:pPr>
    </w:p>
    <w:p w:rsidR="00D916F0" w:rsidRDefault="00080EEB" w:rsidP="00520DC1">
      <w:pPr>
        <w:pStyle w:val="Standard"/>
        <w:ind w:firstLine="709"/>
        <w:rPr>
          <w:rFonts w:ascii="DejaVu Sans" w:hAnsi="DejaVu Sans"/>
          <w:sz w:val="20"/>
          <w:szCs w:val="20"/>
        </w:rPr>
      </w:pPr>
      <w:r>
        <w:t>The graphs show increasing errors as values b</w:t>
      </w:r>
      <w:r>
        <w:t xml:space="preserve">etween the extrema are </w:t>
      </w:r>
      <w:r>
        <w:t>approximated, and decre</w:t>
      </w:r>
      <w:r>
        <w:t xml:space="preserve">asing errors as values near the </w:t>
      </w:r>
      <w:r>
        <w:t>extrema are approximated. </w:t>
      </w:r>
      <w:r>
        <w:t xml:space="preserve"> This is counter-intuitive, and </w:t>
      </w:r>
      <w:r>
        <w:t>ag</w:t>
      </w:r>
      <w:r>
        <w:t xml:space="preserve">ainst our findings from </w:t>
      </w:r>
      <w:r>
        <w:t>probl</w:t>
      </w:r>
      <w:r>
        <w:t xml:space="preserve">em 1, in which a changing slope </w:t>
      </w:r>
      <w:r>
        <w:t>caused wors</w:t>
      </w:r>
      <w:r>
        <w:t xml:space="preserve">e approximations.  However, this is due to the errors </w:t>
      </w:r>
      <w:r>
        <w:t>that manifest in the nonlinear regions, which</w:t>
      </w:r>
      <w:r>
        <w:t xml:space="preserve"> propagate to the </w:t>
      </w:r>
      <w:r>
        <w:t>linear regions.  The linear reg</w:t>
      </w:r>
      <w:r>
        <w:t xml:space="preserve">ions actually have the lowest </w:t>
      </w:r>
      <w:r>
        <w:t>change in their error values.</w:t>
      </w:r>
      <w:r>
        <w:t>  Compared to the errors in the</w:t>
      </w:r>
      <w:r>
        <w:t xml:space="preserve"> nonlinear regions, they are relati</w:t>
      </w:r>
      <w:r>
        <w:t xml:space="preserve">vely constant.  This shows that </w:t>
      </w:r>
      <w:r>
        <w:t>the</w:t>
      </w:r>
      <w:r>
        <w:t xml:space="preserve"> </w:t>
      </w:r>
      <w:r>
        <w:t>approximations are behaving normally, despite th</w:t>
      </w:r>
      <w:r w:rsidR="00520DC1">
        <w:t xml:space="preserve">e </w:t>
      </w:r>
      <w:bookmarkStart w:id="0" w:name="_GoBack"/>
      <w:bookmarkEnd w:id="0"/>
      <w:r>
        <w:t>seemingly odd behavior of </w:t>
      </w:r>
      <w:r>
        <w:t>the err</w:t>
      </w:r>
      <w:r>
        <w:t xml:space="preserve">ors (which is likely due to the periodic nature of the </w:t>
      </w:r>
      <w:r>
        <w:t>exact</w:t>
      </w:r>
      <w:r>
        <w:t xml:space="preserve"> </w:t>
      </w:r>
      <w:r>
        <w:t>solution).</w:t>
      </w:r>
    </w:p>
    <w:sectPr w:rsidR="00D916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E6" w:rsidRDefault="003619E6">
      <w:r>
        <w:separator/>
      </w:r>
    </w:p>
  </w:endnote>
  <w:endnote w:type="continuationSeparator" w:id="0">
    <w:p w:rsidR="003619E6" w:rsidRDefault="0036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E6" w:rsidRDefault="003619E6">
      <w:r>
        <w:rPr>
          <w:color w:val="000000"/>
        </w:rPr>
        <w:separator/>
      </w:r>
    </w:p>
  </w:footnote>
  <w:footnote w:type="continuationSeparator" w:id="0">
    <w:p w:rsidR="003619E6" w:rsidRDefault="00361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F0"/>
    <w:rsid w:val="00080EEB"/>
    <w:rsid w:val="003619E6"/>
    <w:rsid w:val="00520DC1"/>
    <w:rsid w:val="007D3EEA"/>
    <w:rsid w:val="00953F08"/>
    <w:rsid w:val="00A4552A"/>
    <w:rsid w:val="00A851B0"/>
    <w:rsid w:val="00AA2F6A"/>
    <w:rsid w:val="00BF2E2D"/>
    <w:rsid w:val="00D56C40"/>
    <w:rsid w:val="00D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FDBF"/>
  <w15:docId w15:val="{97F6618F-F90C-4E25-953F-298C3016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roid Sans Fallback" w:hAnsi="DejaVu Serif" w:cs="Droid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JPLRCPCEXT-12</dc:creator>
  <cp:lastModifiedBy>JPLRCPCEXT-01</cp:lastModifiedBy>
  <cp:revision>3</cp:revision>
  <cp:lastPrinted>2016-04-28T19:24:00Z</cp:lastPrinted>
  <dcterms:created xsi:type="dcterms:W3CDTF">2016-04-28T19:23:00Z</dcterms:created>
  <dcterms:modified xsi:type="dcterms:W3CDTF">2016-04-28T19:25:00Z</dcterms:modified>
</cp:coreProperties>
</file>