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306AC5BD" w:rsidR="00587EA1" w:rsidRDefault="00CF7AC7" w:rsidP="00587EA1">
      <w:pPr>
        <w:rPr>
          <w:rFonts w:ascii="Constantia" w:hAnsi="Constantia"/>
        </w:rPr>
      </w:pPr>
      <w:r>
        <w:rPr>
          <w:rFonts w:ascii="Constantia" w:hAnsi="Constantia"/>
          <w:sz w:val="28"/>
          <w:szCs w:val="28"/>
        </w:rPr>
        <w:t>Latte</w:t>
      </w:r>
      <w:r>
        <w:rPr>
          <w:rFonts w:ascii="Constantia" w:hAnsi="Constantia"/>
          <w:sz w:val="28"/>
          <w:szCs w:val="28"/>
        </w:rPr>
        <w:tab/>
      </w:r>
      <w:r>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28"/>
          <w:szCs w:val="28"/>
        </w:rPr>
        <w:t>Épée</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62F47A6" w14:textId="4407E46E" w:rsidR="00587EA1" w:rsidRDefault="00936586" w:rsidP="00587EA1">
      <w:pPr>
        <w:rPr>
          <w:rFonts w:ascii="Constantia" w:hAnsi="Constantia"/>
        </w:rPr>
      </w:pPr>
      <w:r>
        <w:rPr>
          <w:rFonts w:ascii="Constantia" w:hAnsi="Constantia"/>
          <w:sz w:val="28"/>
          <w:szCs w:val="28"/>
        </w:rPr>
        <w:t>0,</w:t>
      </w:r>
      <w:r w:rsidR="00CF7AC7">
        <w:rPr>
          <w:rFonts w:ascii="Constantia" w:hAnsi="Constantia"/>
          <w:sz w:val="28"/>
          <w:szCs w:val="28"/>
        </w:rPr>
        <w:t>5</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CF7AC7">
        <w:rPr>
          <w:rFonts w:ascii="Constantia" w:hAnsi="Constantia"/>
          <w:sz w:val="28"/>
          <w:szCs w:val="28"/>
        </w:rPr>
        <w:t>90</w:t>
      </w:r>
      <w:r w:rsidR="00587EA1">
        <w:rPr>
          <w:rFonts w:ascii="Constantia" w:hAnsi="Constantia"/>
          <w:sz w:val="28"/>
          <w:szCs w:val="28"/>
        </w:rPr>
        <w:t xml:space="preserve"> </w:t>
      </w:r>
      <w:r>
        <w:rPr>
          <w:rFonts w:ascii="Constantia" w:hAnsi="Constantia"/>
          <w:sz w:val="28"/>
          <w:szCs w:val="28"/>
        </w:rPr>
        <w:t>c</w:t>
      </w:r>
      <w:r w:rsidR="00587EA1">
        <w:rPr>
          <w:rFonts w:ascii="Constantia" w:hAnsi="Constantia"/>
          <w:sz w:val="28"/>
          <w:szCs w:val="28"/>
        </w:rPr>
        <w:t>m</w:t>
      </w:r>
      <w:r w:rsidR="00587EA1">
        <w:rPr>
          <w:rFonts w:ascii="Constantia" w:hAnsi="Constantia"/>
        </w:rPr>
        <w:t xml:space="preserve"> </w:t>
      </w:r>
    </w:p>
    <w:p w14:paraId="1EDC9661" w14:textId="6AC6E463"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739F4659" w:rsidR="00587EA1" w:rsidRDefault="00936586" w:rsidP="00587EA1">
      <w:pPr>
        <w:rPr>
          <w:rFonts w:ascii="Constantia" w:hAnsi="Constantia"/>
        </w:rPr>
      </w:pPr>
      <w:r>
        <w:rPr>
          <w:rFonts w:ascii="Constantia" w:hAnsi="Constantia"/>
          <w:sz w:val="28"/>
          <w:szCs w:val="28"/>
        </w:rPr>
        <w:t>Une main</w:t>
      </w:r>
    </w:p>
    <w:p w14:paraId="02238AC8" w14:textId="77777777"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11589884" w:rsidR="00587EA1" w:rsidRDefault="00587EA1" w:rsidP="00587EA1">
      <w:pPr>
        <w:rPr>
          <w:rFonts w:ascii="Constantia" w:hAnsi="Constantia"/>
          <w:sz w:val="20"/>
          <w:szCs w:val="20"/>
        </w:rPr>
      </w:pPr>
      <w:r>
        <w:rPr>
          <w:rFonts w:ascii="Constantia" w:hAnsi="Constantia"/>
          <w:sz w:val="28"/>
          <w:szCs w:val="28"/>
        </w:rPr>
        <w:t>Tranchant</w:t>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sidR="007A6ADD">
        <w:rPr>
          <w:rFonts w:ascii="Constantia" w:hAnsi="Constantia"/>
          <w:sz w:val="32"/>
          <w:szCs w:val="32"/>
        </w:rPr>
        <w:t>1d</w:t>
      </w:r>
      <w:r w:rsidR="00CF7AC7">
        <w:rPr>
          <w:rFonts w:ascii="Constantia" w:hAnsi="Constantia"/>
          <w:sz w:val="32"/>
          <w:szCs w:val="32"/>
        </w:rPr>
        <w:t>8</w:t>
      </w:r>
      <w:r w:rsidR="007A6ADD">
        <w:rPr>
          <w:rFonts w:ascii="Constantia" w:hAnsi="Constantia"/>
          <w:sz w:val="32"/>
          <w:szCs w:val="32"/>
        </w:rPr>
        <w:t>+</w:t>
      </w:r>
      <w:r w:rsidR="00CF7AC7">
        <w:rPr>
          <w:rFonts w:ascii="Constantia" w:hAnsi="Constantia"/>
          <w:sz w:val="32"/>
          <w:szCs w:val="32"/>
        </w:rPr>
        <w:t>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510202A6" w:rsidR="00587EA1" w:rsidRDefault="007A6ADD" w:rsidP="00587EA1">
      <w:pPr>
        <w:rPr>
          <w:rFonts w:ascii="Constantia" w:hAnsi="Constantia"/>
          <w:sz w:val="32"/>
          <w:szCs w:val="32"/>
        </w:rPr>
      </w:pPr>
      <w:r>
        <w:rPr>
          <w:rFonts w:ascii="Constantia" w:hAnsi="Constantia"/>
          <w:sz w:val="28"/>
          <w:szCs w:val="28"/>
        </w:rPr>
        <w:t>1</w:t>
      </w:r>
      <w:r w:rsidR="00587EA1">
        <w:rPr>
          <w:rFonts w:ascii="Constantia" w:hAnsi="Constantia"/>
          <w:sz w:val="28"/>
          <w:szCs w:val="28"/>
        </w:rPr>
        <w:t xml:space="preserve"> PO, </w:t>
      </w:r>
      <w:r w:rsidR="00CF7AC7">
        <w:rPr>
          <w:rFonts w:ascii="Constantia" w:hAnsi="Constantia"/>
          <w:sz w:val="28"/>
          <w:szCs w:val="28"/>
        </w:rPr>
        <w:t>8</w:t>
      </w:r>
      <w:r w:rsidR="00587EA1">
        <w:rPr>
          <w:rFonts w:ascii="Constantia" w:hAnsi="Constantia"/>
          <w:sz w:val="28"/>
          <w:szCs w:val="28"/>
        </w:rPr>
        <w:t xml:space="preserve"> PA, </w:t>
      </w:r>
      <w:r w:rsidR="00CF7AC7">
        <w:rPr>
          <w:rFonts w:ascii="Constantia" w:hAnsi="Constantia"/>
          <w:sz w:val="28"/>
          <w:szCs w:val="28"/>
        </w:rPr>
        <w:t>5</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36731EF1" w14:textId="10583AF2" w:rsidR="002370C8" w:rsidRDefault="00CF7AC7">
      <w:r>
        <w:rPr>
          <w:rFonts w:ascii="Constantia" w:hAnsi="Constantia"/>
          <w:sz w:val="24"/>
          <w:szCs w:val="24"/>
        </w:rPr>
        <w:t>Le latte (à ne pas confondre avec la latte pour le sommier) est un type de sabre dont la lame est droite et non courbée. Généralement utilisée par les équipages maritimes, si jamais ils venaient à rencontrer un problème en mer, comme un abordage de pirates, ces sabres leur permettrait de se battre efficacement avec une seule main tout en faisant des dommages conséquents à l’ennemi.</w:t>
      </w:r>
    </w:p>
    <w:sectPr w:rsidR="0023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2370C8"/>
    <w:rsid w:val="00495838"/>
    <w:rsid w:val="00587EA1"/>
    <w:rsid w:val="00755EE6"/>
    <w:rsid w:val="007A6ADD"/>
    <w:rsid w:val="00936586"/>
    <w:rsid w:val="00CF7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A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94</Words>
  <Characters>521</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6</cp:revision>
  <dcterms:created xsi:type="dcterms:W3CDTF">2023-07-10T11:51:00Z</dcterms:created>
  <dcterms:modified xsi:type="dcterms:W3CDTF">2023-07-10T12:10:00Z</dcterms:modified>
</cp:coreProperties>
</file>