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31D2F4A9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</w:t>
      </w:r>
      <w:r w:rsidR="00CB3D7D">
        <w:rPr>
          <w:rFonts w:ascii="Constantia" w:hAnsi="Constantia"/>
          <w:b/>
          <w:bCs/>
          <w:sz w:val="40"/>
          <w:szCs w:val="40"/>
          <w:u w:val="single"/>
        </w:rPr>
        <w:t>ur</w:t>
      </w:r>
      <w:r>
        <w:rPr>
          <w:rFonts w:ascii="Constantia" w:hAnsi="Constantia"/>
          <w:b/>
          <w:bCs/>
          <w:sz w:val="40"/>
          <w:szCs w:val="40"/>
          <w:u w:val="single"/>
        </w:rPr>
        <w:t>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12553FA1" w:rsidR="00587EA1" w:rsidRDefault="00DF705B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Gants de mailles</w:t>
      </w:r>
      <w:r w:rsidR="00B860A4">
        <w:rPr>
          <w:rFonts w:ascii="Constantia" w:hAnsi="Constantia"/>
          <w:sz w:val="28"/>
          <w:szCs w:val="28"/>
        </w:rPr>
        <w:tab/>
      </w:r>
      <w:r w:rsidR="000224CC">
        <w:rPr>
          <w:rFonts w:ascii="Constantia" w:hAnsi="Constantia"/>
          <w:sz w:val="28"/>
          <w:szCs w:val="28"/>
        </w:rPr>
        <w:tab/>
      </w:r>
      <w:r w:rsidR="0027720D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6F21B4">
        <w:rPr>
          <w:rFonts w:ascii="Constantia" w:hAnsi="Constantia"/>
          <w:sz w:val="28"/>
          <w:szCs w:val="28"/>
        </w:rPr>
        <w:t>Gants</w:t>
      </w:r>
    </w:p>
    <w:p w14:paraId="3137D691" w14:textId="7B8673A4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</w:p>
    <w:p w14:paraId="0F81D05F" w14:textId="140AFFDA" w:rsidR="00587EA1" w:rsidRDefault="00DF705B" w:rsidP="00190BBC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0,8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</w:p>
    <w:p w14:paraId="02238AC8" w14:textId="1C50C8B8" w:rsidR="00587EA1" w:rsidRDefault="00190BBC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Protection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Bonus résistance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</w:p>
    <w:p w14:paraId="288FCBF6" w14:textId="54A2DC53" w:rsidR="00587EA1" w:rsidRDefault="0085506A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Tranchant, Perforant</w:t>
      </w:r>
      <w:r w:rsidR="00B860A4">
        <w:rPr>
          <w:rFonts w:ascii="Constantia" w:hAnsi="Constantia"/>
          <w:sz w:val="28"/>
          <w:szCs w:val="28"/>
        </w:rPr>
        <w:tab/>
      </w:r>
      <w:r w:rsidR="00B860A4">
        <w:rPr>
          <w:rFonts w:ascii="Constantia" w:hAnsi="Constantia"/>
          <w:sz w:val="28"/>
          <w:szCs w:val="28"/>
        </w:rPr>
        <w:tab/>
      </w:r>
      <w:r w:rsidR="00B860A4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5E04D6">
        <w:rPr>
          <w:rFonts w:ascii="Constantia" w:hAnsi="Constantia"/>
          <w:sz w:val="32"/>
          <w:szCs w:val="32"/>
        </w:rPr>
        <w:tab/>
      </w:r>
      <w:r w:rsidR="00B860A4">
        <w:rPr>
          <w:rFonts w:ascii="Constantia" w:hAnsi="Constantia"/>
          <w:sz w:val="32"/>
          <w:szCs w:val="32"/>
        </w:rPr>
        <w:t xml:space="preserve">     </w:t>
      </w:r>
      <w:r w:rsidR="00DF705B">
        <w:rPr>
          <w:rFonts w:ascii="Constantia" w:hAnsi="Constantia"/>
          <w:sz w:val="32"/>
          <w:szCs w:val="32"/>
        </w:rPr>
        <w:t>1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4BB415C0" w:rsidR="00587EA1" w:rsidRDefault="00DF705B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3</w:t>
      </w:r>
      <w:r w:rsidR="0085418E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6</w:t>
      </w:r>
      <w:r w:rsidR="004B7B9D">
        <w:rPr>
          <w:rFonts w:ascii="Constantia" w:hAnsi="Constantia"/>
          <w:sz w:val="28"/>
          <w:szCs w:val="28"/>
        </w:rPr>
        <w:t xml:space="preserve"> P</w:t>
      </w:r>
      <w:r w:rsidR="00D805E7">
        <w:rPr>
          <w:rFonts w:ascii="Constantia" w:hAnsi="Constantia"/>
          <w:sz w:val="28"/>
          <w:szCs w:val="28"/>
        </w:rPr>
        <w:t>A</w:t>
      </w:r>
      <w:r w:rsidR="004B7B9D">
        <w:rPr>
          <w:rFonts w:ascii="Constantia" w:hAnsi="Constantia"/>
          <w:sz w:val="28"/>
          <w:szCs w:val="28"/>
        </w:rPr>
        <w:t xml:space="preserve">, </w:t>
      </w:r>
      <w:r>
        <w:rPr>
          <w:rFonts w:ascii="Constantia" w:hAnsi="Constantia"/>
          <w:sz w:val="28"/>
          <w:szCs w:val="28"/>
        </w:rPr>
        <w:t>8</w:t>
      </w:r>
      <w:r w:rsidR="00D805E7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34E9E227" w14:textId="02CD0D64" w:rsidR="00DF705B" w:rsidRPr="00DF705B" w:rsidRDefault="00DF705B" w:rsidP="00EE3947">
      <w:pPr>
        <w:jc w:val="both"/>
        <w:rPr>
          <w:rFonts w:ascii="Constantia" w:hAnsi="Constantia"/>
          <w:sz w:val="24"/>
          <w:szCs w:val="24"/>
        </w:rPr>
      </w:pPr>
      <w:r w:rsidRPr="00DF705B">
        <w:rPr>
          <w:rFonts w:ascii="Constantia" w:hAnsi="Constantia"/>
          <w:sz w:val="24"/>
          <w:szCs w:val="24"/>
        </w:rPr>
        <w:t>Les gants de mailles couvrent généralement les doigts, la paume, le dos de la main et une partie de l'avant-bras. Ils offrent une protection efficace contre les coups d'épée, de lance et d'autres armes tranchantes</w:t>
      </w:r>
      <w:r w:rsidR="006132DB">
        <w:rPr>
          <w:rFonts w:ascii="Constantia" w:hAnsi="Constantia"/>
          <w:sz w:val="24"/>
          <w:szCs w:val="24"/>
        </w:rPr>
        <w:t xml:space="preserve"> et perforantes</w:t>
      </w:r>
      <w:r w:rsidRPr="00DF705B">
        <w:rPr>
          <w:rFonts w:ascii="Constantia" w:hAnsi="Constantia"/>
          <w:sz w:val="24"/>
          <w:szCs w:val="24"/>
        </w:rPr>
        <w:t>. Les mailles articulées permettent une certaine flexibilité et mobilité des doigts, permettant ainsi au combattant de manier ses armes et d'effectuer des gestes précis.</w:t>
      </w:r>
    </w:p>
    <w:p w14:paraId="654FAFB2" w14:textId="26415F18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5B82ED8D" w:rsidR="000237F3" w:rsidRPr="00900801" w:rsidRDefault="00900801" w:rsidP="00900801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Aucun</w:t>
      </w:r>
    </w:p>
    <w:sectPr w:rsidR="000237F3" w:rsidRPr="00900801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B99D" w14:textId="77777777" w:rsidR="00F140CF" w:rsidRDefault="00F140CF" w:rsidP="00DB2A6E">
      <w:pPr>
        <w:spacing w:after="0" w:line="240" w:lineRule="auto"/>
      </w:pPr>
      <w:r>
        <w:separator/>
      </w:r>
    </w:p>
  </w:endnote>
  <w:endnote w:type="continuationSeparator" w:id="0">
    <w:p w14:paraId="5F21C565" w14:textId="77777777" w:rsidR="00F140CF" w:rsidRDefault="00F140CF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5AD6" w14:textId="77777777" w:rsidR="00F140CF" w:rsidRDefault="00F140CF" w:rsidP="00DB2A6E">
      <w:pPr>
        <w:spacing w:after="0" w:line="240" w:lineRule="auto"/>
      </w:pPr>
      <w:r>
        <w:separator/>
      </w:r>
    </w:p>
  </w:footnote>
  <w:footnote w:type="continuationSeparator" w:id="0">
    <w:p w14:paraId="62DEFE61" w14:textId="77777777" w:rsidR="00F140CF" w:rsidRDefault="00F140CF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24CC"/>
    <w:rsid w:val="000237F3"/>
    <w:rsid w:val="000423F3"/>
    <w:rsid w:val="00042C9E"/>
    <w:rsid w:val="0005140F"/>
    <w:rsid w:val="000701B5"/>
    <w:rsid w:val="00080E66"/>
    <w:rsid w:val="00160C07"/>
    <w:rsid w:val="00190BBC"/>
    <w:rsid w:val="001C103B"/>
    <w:rsid w:val="001D6377"/>
    <w:rsid w:val="001E34E5"/>
    <w:rsid w:val="002370C8"/>
    <w:rsid w:val="0027720D"/>
    <w:rsid w:val="00280576"/>
    <w:rsid w:val="002979E6"/>
    <w:rsid w:val="002A6EBE"/>
    <w:rsid w:val="002B6507"/>
    <w:rsid w:val="002F296D"/>
    <w:rsid w:val="00343BF0"/>
    <w:rsid w:val="003E0CDA"/>
    <w:rsid w:val="003E4E49"/>
    <w:rsid w:val="004005E2"/>
    <w:rsid w:val="004341A4"/>
    <w:rsid w:val="00437954"/>
    <w:rsid w:val="0045559D"/>
    <w:rsid w:val="00460E63"/>
    <w:rsid w:val="00495838"/>
    <w:rsid w:val="00495F44"/>
    <w:rsid w:val="00496B78"/>
    <w:rsid w:val="004B0336"/>
    <w:rsid w:val="004B7B9D"/>
    <w:rsid w:val="004C0D5D"/>
    <w:rsid w:val="004D6301"/>
    <w:rsid w:val="004E205F"/>
    <w:rsid w:val="005052BB"/>
    <w:rsid w:val="0051098A"/>
    <w:rsid w:val="00566DEF"/>
    <w:rsid w:val="00581FD3"/>
    <w:rsid w:val="00587EA1"/>
    <w:rsid w:val="005A2542"/>
    <w:rsid w:val="005E04D6"/>
    <w:rsid w:val="00604932"/>
    <w:rsid w:val="006132DB"/>
    <w:rsid w:val="00622096"/>
    <w:rsid w:val="00630EF4"/>
    <w:rsid w:val="0068188E"/>
    <w:rsid w:val="00686836"/>
    <w:rsid w:val="006C28A0"/>
    <w:rsid w:val="006E2A45"/>
    <w:rsid w:val="006F21B4"/>
    <w:rsid w:val="007029B9"/>
    <w:rsid w:val="00725822"/>
    <w:rsid w:val="00730EED"/>
    <w:rsid w:val="00730F4E"/>
    <w:rsid w:val="00754A5F"/>
    <w:rsid w:val="00755EE6"/>
    <w:rsid w:val="007A6ADD"/>
    <w:rsid w:val="00820E2C"/>
    <w:rsid w:val="0084391B"/>
    <w:rsid w:val="0085418E"/>
    <w:rsid w:val="0085506A"/>
    <w:rsid w:val="00882E72"/>
    <w:rsid w:val="008865DF"/>
    <w:rsid w:val="008D051B"/>
    <w:rsid w:val="00900801"/>
    <w:rsid w:val="0092379C"/>
    <w:rsid w:val="00936586"/>
    <w:rsid w:val="00961F30"/>
    <w:rsid w:val="009C4EFB"/>
    <w:rsid w:val="009C659F"/>
    <w:rsid w:val="009C7BEB"/>
    <w:rsid w:val="009D2F9B"/>
    <w:rsid w:val="00A44B91"/>
    <w:rsid w:val="00AA6DAE"/>
    <w:rsid w:val="00AC5781"/>
    <w:rsid w:val="00AF7924"/>
    <w:rsid w:val="00B17DC5"/>
    <w:rsid w:val="00B50CBD"/>
    <w:rsid w:val="00B574FF"/>
    <w:rsid w:val="00B65E91"/>
    <w:rsid w:val="00B815A7"/>
    <w:rsid w:val="00B860A4"/>
    <w:rsid w:val="00B969AA"/>
    <w:rsid w:val="00BF0D7E"/>
    <w:rsid w:val="00C03247"/>
    <w:rsid w:val="00C03392"/>
    <w:rsid w:val="00C45B80"/>
    <w:rsid w:val="00C90B66"/>
    <w:rsid w:val="00CB3D7D"/>
    <w:rsid w:val="00CD7F7C"/>
    <w:rsid w:val="00CF7AC7"/>
    <w:rsid w:val="00D04020"/>
    <w:rsid w:val="00D12FEE"/>
    <w:rsid w:val="00D7336A"/>
    <w:rsid w:val="00D7671B"/>
    <w:rsid w:val="00D805E7"/>
    <w:rsid w:val="00D84E1F"/>
    <w:rsid w:val="00D85990"/>
    <w:rsid w:val="00DB2A6E"/>
    <w:rsid w:val="00DF705B"/>
    <w:rsid w:val="00E4420F"/>
    <w:rsid w:val="00E6344A"/>
    <w:rsid w:val="00E973D0"/>
    <w:rsid w:val="00EC6A0B"/>
    <w:rsid w:val="00EE040F"/>
    <w:rsid w:val="00EE3947"/>
    <w:rsid w:val="00F10221"/>
    <w:rsid w:val="00F140CF"/>
    <w:rsid w:val="00F31EEF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  <w:style w:type="paragraph" w:styleId="NormalWeb">
    <w:name w:val="Normal (Web)"/>
    <w:basedOn w:val="Normal"/>
    <w:uiPriority w:val="99"/>
    <w:semiHidden/>
    <w:unhideWhenUsed/>
    <w:rsid w:val="00EE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95</cp:revision>
  <dcterms:created xsi:type="dcterms:W3CDTF">2023-07-10T11:51:00Z</dcterms:created>
  <dcterms:modified xsi:type="dcterms:W3CDTF">2023-07-16T12:47:00Z</dcterms:modified>
</cp:coreProperties>
</file>