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0AD" w:rsidRPr="007920AD" w:rsidRDefault="007920AD" w:rsidP="007920AD">
      <w:pPr>
        <w:rPr>
          <w:rFonts w:ascii="Times New Roman" w:hAnsi="Times New Roman" w:cs="Times New Roman"/>
          <w:b/>
          <w:bCs/>
          <w:sz w:val="24"/>
          <w:szCs w:val="24"/>
        </w:rPr>
      </w:pPr>
      <w:bookmarkStart w:id="0" w:name="_GoBack"/>
      <w:bookmarkEnd w:id="0"/>
      <w:r w:rsidRPr="007920AD">
        <w:rPr>
          <w:rFonts w:ascii="Times New Roman" w:hAnsi="Times New Roman" w:cs="Times New Roman"/>
          <w:b/>
          <w:bCs/>
          <w:sz w:val="24"/>
          <w:szCs w:val="24"/>
        </w:rPr>
        <w:t>Gel electrophoresis</w:t>
      </w:r>
    </w:p>
    <w:p w:rsidR="007920AD" w:rsidRPr="007920AD" w:rsidRDefault="007920AD" w:rsidP="007920AD">
      <w:pPr>
        <w:numPr>
          <w:ilvl w:val="0"/>
          <w:numId w:val="1"/>
        </w:numPr>
        <w:rPr>
          <w:rFonts w:ascii="Times New Roman" w:hAnsi="Times New Roman" w:cs="Times New Roman"/>
          <w:sz w:val="24"/>
          <w:szCs w:val="24"/>
        </w:rPr>
      </w:pPr>
      <w:r w:rsidRPr="007920AD">
        <w:rPr>
          <w:rFonts w:ascii="Times New Roman" w:hAnsi="Times New Roman" w:cs="Times New Roman"/>
          <w:sz w:val="24"/>
          <w:szCs w:val="24"/>
        </w:rPr>
        <w:t>A technique used to separate DNA fragments and other macromolecules by size and charge.</w:t>
      </w:r>
      <w:r>
        <w:rPr>
          <w:rFonts w:ascii="Times New Roman" w:hAnsi="Times New Roman" w:cs="Times New Roman"/>
          <w:sz w:val="24"/>
          <w:szCs w:val="24"/>
        </w:rPr>
        <w:t xml:space="preserve"> </w:t>
      </w:r>
      <w:r w:rsidRPr="007920AD">
        <w:rPr>
          <w:rFonts w:ascii="Times New Roman" w:hAnsi="Times New Roman" w:cs="Times New Roman"/>
          <w:b/>
          <w:bCs/>
          <w:sz w:val="24"/>
          <w:szCs w:val="24"/>
        </w:rPr>
        <w:t>Gel electrophoresis</w:t>
      </w:r>
      <w:r w:rsidRPr="007920AD">
        <w:rPr>
          <w:rFonts w:ascii="Times New Roman" w:hAnsi="Times New Roman" w:cs="Times New Roman"/>
          <w:sz w:val="24"/>
          <w:szCs w:val="24"/>
        </w:rPr>
        <w:t> is a technique used to separate DNA fragments according to their size.</w:t>
      </w:r>
    </w:p>
    <w:p w:rsidR="007920AD" w:rsidRPr="007920AD" w:rsidRDefault="007920AD" w:rsidP="007920AD">
      <w:pPr>
        <w:numPr>
          <w:ilvl w:val="0"/>
          <w:numId w:val="1"/>
        </w:numPr>
        <w:rPr>
          <w:rFonts w:ascii="Times New Roman" w:hAnsi="Times New Roman" w:cs="Times New Roman"/>
          <w:sz w:val="24"/>
          <w:szCs w:val="24"/>
        </w:rPr>
      </w:pPr>
      <w:r w:rsidRPr="007920AD">
        <w:rPr>
          <w:rFonts w:ascii="Times New Roman" w:hAnsi="Times New Roman" w:cs="Times New Roman"/>
          <w:sz w:val="24"/>
          <w:szCs w:val="24"/>
        </w:rPr>
        <w:t>DNA samples are loaded into wells (indentations) at one end of a gel, and an electric current is applied to pull them through the gel.</w:t>
      </w:r>
    </w:p>
    <w:p w:rsidR="007920AD" w:rsidRPr="007920AD" w:rsidRDefault="007920AD" w:rsidP="007920AD">
      <w:pPr>
        <w:numPr>
          <w:ilvl w:val="0"/>
          <w:numId w:val="1"/>
        </w:numPr>
        <w:rPr>
          <w:rFonts w:ascii="Times New Roman" w:hAnsi="Times New Roman" w:cs="Times New Roman"/>
          <w:sz w:val="24"/>
          <w:szCs w:val="24"/>
        </w:rPr>
      </w:pPr>
      <w:r w:rsidRPr="007920AD">
        <w:rPr>
          <w:rFonts w:ascii="Times New Roman" w:hAnsi="Times New Roman" w:cs="Times New Roman"/>
          <w:sz w:val="24"/>
          <w:szCs w:val="24"/>
        </w:rPr>
        <w:t>DNA fragments are negatively charged, so they move towards the positive electrode. Because all DNA fragments have the same amount of charge per mass, small fragments move through the gel faster than large ones.</w:t>
      </w:r>
    </w:p>
    <w:p w:rsidR="007920AD" w:rsidRPr="007920AD" w:rsidRDefault="007920AD" w:rsidP="007920AD">
      <w:pPr>
        <w:numPr>
          <w:ilvl w:val="0"/>
          <w:numId w:val="1"/>
        </w:numPr>
        <w:rPr>
          <w:rFonts w:ascii="Times New Roman" w:hAnsi="Times New Roman" w:cs="Times New Roman"/>
          <w:sz w:val="24"/>
          <w:szCs w:val="24"/>
        </w:rPr>
      </w:pPr>
      <w:r w:rsidRPr="007920AD">
        <w:rPr>
          <w:rFonts w:ascii="Times New Roman" w:hAnsi="Times New Roman" w:cs="Times New Roman"/>
          <w:sz w:val="24"/>
          <w:szCs w:val="24"/>
        </w:rPr>
        <w:t>When a gel is stained with a DNA-binding dye, the DNA fragments can be seen as </w:t>
      </w:r>
      <w:r w:rsidRPr="007920AD">
        <w:rPr>
          <w:rFonts w:ascii="Times New Roman" w:hAnsi="Times New Roman" w:cs="Times New Roman"/>
          <w:b/>
          <w:bCs/>
          <w:sz w:val="24"/>
          <w:szCs w:val="24"/>
        </w:rPr>
        <w:t>bands</w:t>
      </w:r>
      <w:r w:rsidRPr="007920AD">
        <w:rPr>
          <w:rFonts w:ascii="Times New Roman" w:hAnsi="Times New Roman" w:cs="Times New Roman"/>
          <w:sz w:val="24"/>
          <w:szCs w:val="24"/>
        </w:rPr>
        <w:t>, each representing a group of same-sized DNA fragments.</w:t>
      </w:r>
    </w:p>
    <w:p w:rsidR="007920AD" w:rsidRDefault="007920AD" w:rsidP="007920AD">
      <w:pPr>
        <w:rPr>
          <w:rFonts w:ascii="Times New Roman" w:hAnsi="Times New Roman" w:cs="Times New Roman"/>
          <w:sz w:val="24"/>
          <w:szCs w:val="24"/>
        </w:rPr>
      </w:pPr>
      <w:r w:rsidRPr="007920AD">
        <w:rPr>
          <w:rFonts w:ascii="Times New Roman" w:hAnsi="Times New Roman" w:cs="Times New Roman"/>
          <w:b/>
          <w:bCs/>
          <w:sz w:val="24"/>
          <w:szCs w:val="24"/>
        </w:rPr>
        <w:t>Gel electrophoresis</w:t>
      </w:r>
      <w:r w:rsidRPr="007920AD">
        <w:rPr>
          <w:rFonts w:ascii="Times New Roman" w:hAnsi="Times New Roman" w:cs="Times New Roman"/>
          <w:sz w:val="24"/>
          <w:szCs w:val="24"/>
        </w:rPr>
        <w:t> is a technique used to separate DNA fragments (or other macromolecules, such as RNA and proteins) based on their size and charge. Electrophoresis involves running a current through a gel containing the molecules of interest. Based on their size and charge, the molecules will travel through the gel in different directions or at different speeds, allowing them to be separated from one another.</w:t>
      </w:r>
    </w:p>
    <w:p w:rsidR="007920AD" w:rsidRDefault="007920AD" w:rsidP="007920AD">
      <w:pPr>
        <w:rPr>
          <w:rFonts w:ascii="Times New Roman" w:hAnsi="Times New Roman" w:cs="Times New Roman"/>
          <w:sz w:val="24"/>
          <w:szCs w:val="24"/>
        </w:rPr>
      </w:pPr>
      <w:r w:rsidRPr="007920AD">
        <w:rPr>
          <w:rFonts w:ascii="Times New Roman" w:hAnsi="Times New Roman" w:cs="Times New Roman"/>
          <w:sz w:val="24"/>
          <w:szCs w:val="24"/>
        </w:rPr>
        <w:t>All DNA molecules have the same amount of charge per mass. Because of this, gel electrophoresis of DNA fragments separates them based on size only. Using electrophoresis, we can see how many different DNA fragments are present in a sample and how large they are relative to one another. We can also determine the absolute size of a piece of DNA by examining it next to a standard "yardstick" made up of DNA fragments of known sizes.</w:t>
      </w:r>
    </w:p>
    <w:p w:rsidR="007920AD" w:rsidRPr="007920AD" w:rsidRDefault="007920AD" w:rsidP="007920AD">
      <w:pPr>
        <w:rPr>
          <w:rFonts w:ascii="Times New Roman" w:hAnsi="Times New Roman" w:cs="Times New Roman"/>
          <w:sz w:val="24"/>
          <w:szCs w:val="24"/>
        </w:rPr>
      </w:pPr>
      <w:r w:rsidRPr="007920AD">
        <w:rPr>
          <w:rFonts w:ascii="Times New Roman" w:hAnsi="Times New Roman" w:cs="Times New Roman"/>
          <w:sz w:val="24"/>
          <w:szCs w:val="24"/>
        </w:rPr>
        <w:t>As the name suggests, gel electrophoresis involves a gel: a slab of Jello-like material. Gels for DNA separation are often made out of a polysaccharide called </w:t>
      </w:r>
      <w:r w:rsidRPr="007920AD">
        <w:rPr>
          <w:rFonts w:ascii="Times New Roman" w:hAnsi="Times New Roman" w:cs="Times New Roman"/>
          <w:b/>
          <w:bCs/>
          <w:sz w:val="24"/>
          <w:szCs w:val="24"/>
        </w:rPr>
        <w:t>agarose</w:t>
      </w:r>
      <w:r w:rsidRPr="007920AD">
        <w:rPr>
          <w:rFonts w:ascii="Times New Roman" w:hAnsi="Times New Roman" w:cs="Times New Roman"/>
          <w:sz w:val="24"/>
          <w:szCs w:val="24"/>
        </w:rPr>
        <w:t xml:space="preserve">, which comes as dry, powdered flakes. </w:t>
      </w:r>
      <w:r w:rsidR="00471E31" w:rsidRPr="00471E31">
        <w:rPr>
          <w:rFonts w:ascii="Times New Roman" w:hAnsi="Times New Roman" w:cs="Times New Roman"/>
          <w:b/>
          <w:bCs/>
          <w:sz w:val="24"/>
          <w:szCs w:val="24"/>
        </w:rPr>
        <w:t>Agarose</w:t>
      </w:r>
      <w:r w:rsidR="00471E31" w:rsidRPr="00471E31">
        <w:rPr>
          <w:rFonts w:ascii="Times New Roman" w:hAnsi="Times New Roman" w:cs="Times New Roman"/>
          <w:sz w:val="24"/>
          <w:szCs w:val="24"/>
        </w:rPr>
        <w:t> is a polysaccharide, generally extracted from certain red seaweed. It is a linear polymer made up of the repeating unit of agarobiose, which is a disaccharide made up of D-galactose and 3,6-anhydro-L-galactopyranose</w:t>
      </w:r>
      <w:r w:rsidR="00471E31">
        <w:rPr>
          <w:rFonts w:ascii="Times New Roman" w:hAnsi="Times New Roman" w:cs="Times New Roman"/>
          <w:sz w:val="24"/>
          <w:szCs w:val="24"/>
        </w:rPr>
        <w:t xml:space="preserve">. </w:t>
      </w:r>
      <w:r w:rsidRPr="007920AD">
        <w:rPr>
          <w:rFonts w:ascii="Times New Roman" w:hAnsi="Times New Roman" w:cs="Times New Roman"/>
          <w:sz w:val="24"/>
          <w:szCs w:val="24"/>
        </w:rPr>
        <w:t>When the agarose is heated in a buffer (water with some salts in it) and allowed to cool, it will form a solid, slightly squishy gel. At the molecular level, the gel is a matrix of agarose molecules that are held together by hydrogen bonds and form tiny pores.</w:t>
      </w:r>
      <w:r w:rsidR="00981B39">
        <w:rPr>
          <w:rFonts w:ascii="Times New Roman" w:hAnsi="Times New Roman" w:cs="Times New Roman"/>
          <w:sz w:val="24"/>
          <w:szCs w:val="24"/>
        </w:rPr>
        <w:t xml:space="preserve"> </w:t>
      </w:r>
      <w:r w:rsidR="00981B39" w:rsidRPr="00981B39">
        <w:rPr>
          <w:rFonts w:ascii="Times New Roman" w:hAnsi="Times New Roman" w:cs="Times New Roman"/>
          <w:sz w:val="24"/>
          <w:szCs w:val="24"/>
        </w:rPr>
        <w:t>The greater the agarose concentration, the smaller the pores created in the gel matrix, and the more difficult it is for large linear DNA molecules to move through the matrix. Changing the agarose concentration changes the size of the sieve matrix of the gel. However, there is an upper and lower limit to accurate separation of DNA molecules using agarose gel electrophoresis</w:t>
      </w:r>
    </w:p>
    <w:p w:rsidR="007920AD" w:rsidRPr="007920AD" w:rsidRDefault="007920AD" w:rsidP="007920AD">
      <w:pPr>
        <w:rPr>
          <w:rFonts w:ascii="Times New Roman" w:hAnsi="Times New Roman" w:cs="Times New Roman"/>
          <w:sz w:val="24"/>
          <w:szCs w:val="24"/>
        </w:rPr>
      </w:pPr>
      <w:r w:rsidRPr="007920AD">
        <w:rPr>
          <w:rFonts w:ascii="Times New Roman" w:hAnsi="Times New Roman" w:cs="Times New Roman"/>
          <w:sz w:val="24"/>
          <w:szCs w:val="24"/>
        </w:rPr>
        <w:t>At one end, the gel has pocket-like indentations called </w:t>
      </w:r>
      <w:r w:rsidRPr="007920AD">
        <w:rPr>
          <w:rFonts w:ascii="Times New Roman" w:hAnsi="Times New Roman" w:cs="Times New Roman"/>
          <w:b/>
          <w:bCs/>
          <w:sz w:val="24"/>
          <w:szCs w:val="24"/>
        </w:rPr>
        <w:t>wells</w:t>
      </w:r>
      <w:r w:rsidRPr="007920AD">
        <w:rPr>
          <w:rFonts w:ascii="Times New Roman" w:hAnsi="Times New Roman" w:cs="Times New Roman"/>
          <w:sz w:val="24"/>
          <w:szCs w:val="24"/>
        </w:rPr>
        <w:t>, which are where the DNA samples will be placed:</w:t>
      </w:r>
    </w:p>
    <w:p w:rsidR="007920AD" w:rsidRPr="007920AD" w:rsidRDefault="007920AD" w:rsidP="007920AD">
      <w:pPr>
        <w:rPr>
          <w:rFonts w:ascii="Times New Roman" w:hAnsi="Times New Roman" w:cs="Times New Roman"/>
          <w:sz w:val="24"/>
          <w:szCs w:val="24"/>
        </w:rPr>
      </w:pPr>
    </w:p>
    <w:p w:rsidR="004A0E17" w:rsidRDefault="007920AD" w:rsidP="007920A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08072" cy="2560647"/>
            <wp:effectExtent l="0" t="0" r="0" b="0"/>
            <wp:docPr id="1" name="Picture 1" descr="C:\Users\user\Desktop\ec82418c42e1a4176745273dab3c204bf50cc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c82418c42e1a4176745273dab3c204bf50cc603.png"/>
                    <pic:cNvPicPr>
                      <a:picLocks noChangeAspect="1" noChangeArrowheads="1"/>
                    </pic:cNvPicPr>
                  </pic:nvPicPr>
                  <pic:blipFill>
                    <a:blip r:embed="rId5"/>
                    <a:srcRect/>
                    <a:stretch>
                      <a:fillRect/>
                    </a:stretch>
                  </pic:blipFill>
                  <pic:spPr bwMode="auto">
                    <a:xfrm>
                      <a:off x="0" y="0"/>
                      <a:ext cx="5713550" cy="2563105"/>
                    </a:xfrm>
                    <a:prstGeom prst="rect">
                      <a:avLst/>
                    </a:prstGeom>
                    <a:noFill/>
                    <a:ln w="9525">
                      <a:noFill/>
                      <a:miter lim="800000"/>
                      <a:headEnd/>
                      <a:tailEnd/>
                    </a:ln>
                  </pic:spPr>
                </pic:pic>
              </a:graphicData>
            </a:graphic>
          </wp:inline>
        </w:drawing>
      </w:r>
    </w:p>
    <w:p w:rsidR="007920AD" w:rsidRDefault="007920AD" w:rsidP="007920AD">
      <w:pPr>
        <w:jc w:val="center"/>
        <w:rPr>
          <w:rFonts w:ascii="Times New Roman" w:hAnsi="Times New Roman" w:cs="Times New Roman"/>
          <w:sz w:val="24"/>
          <w:szCs w:val="24"/>
        </w:rPr>
      </w:pPr>
      <w:r>
        <w:rPr>
          <w:rFonts w:ascii="Times New Roman" w:hAnsi="Times New Roman" w:cs="Times New Roman"/>
          <w:sz w:val="24"/>
          <w:szCs w:val="24"/>
        </w:rPr>
        <w:t xml:space="preserve">Diagram indicating the set up of a </w:t>
      </w:r>
      <w:r w:rsidR="00471E31">
        <w:rPr>
          <w:rFonts w:ascii="Times New Roman" w:hAnsi="Times New Roman" w:cs="Times New Roman"/>
          <w:sz w:val="24"/>
          <w:szCs w:val="24"/>
        </w:rPr>
        <w:t>horizontal</w:t>
      </w:r>
      <w:r>
        <w:rPr>
          <w:rFonts w:ascii="Times New Roman" w:hAnsi="Times New Roman" w:cs="Times New Roman"/>
          <w:sz w:val="24"/>
          <w:szCs w:val="24"/>
        </w:rPr>
        <w:t xml:space="preserve"> gel electrophoresis</w:t>
      </w:r>
    </w:p>
    <w:p w:rsidR="00D536BB" w:rsidRPr="00D536BB" w:rsidRDefault="00471E31" w:rsidP="00D536BB">
      <w:pPr>
        <w:rPr>
          <w:rFonts w:ascii="Times New Roman" w:hAnsi="Times New Roman" w:cs="Times New Roman"/>
          <w:color w:val="000000" w:themeColor="text1"/>
          <w:sz w:val="24"/>
          <w:szCs w:val="24"/>
        </w:rPr>
      </w:pPr>
      <w:r w:rsidRPr="00471E31">
        <w:rPr>
          <w:rFonts w:ascii="Times New Roman" w:hAnsi="Times New Roman" w:cs="Times New Roman"/>
          <w:sz w:val="24"/>
          <w:szCs w:val="24"/>
        </w:rPr>
        <w:t>Before the DNA samples are added, the gel must be placed in a</w:t>
      </w:r>
      <w:r>
        <w:rPr>
          <w:rFonts w:ascii="Times New Roman" w:hAnsi="Times New Roman" w:cs="Times New Roman"/>
          <w:sz w:val="24"/>
          <w:szCs w:val="24"/>
        </w:rPr>
        <w:t xml:space="preserve">n electrophoresis tank. One end of the tank </w:t>
      </w:r>
      <w:r w:rsidRPr="00471E31">
        <w:rPr>
          <w:rFonts w:ascii="Times New Roman" w:hAnsi="Times New Roman" w:cs="Times New Roman"/>
          <w:sz w:val="24"/>
          <w:szCs w:val="24"/>
        </w:rPr>
        <w:t>is hooked to a positive electrode</w:t>
      </w:r>
      <w:r>
        <w:rPr>
          <w:rFonts w:ascii="Times New Roman" w:hAnsi="Times New Roman" w:cs="Times New Roman"/>
          <w:sz w:val="24"/>
          <w:szCs w:val="24"/>
        </w:rPr>
        <w:t xml:space="preserve"> (anode)</w:t>
      </w:r>
      <w:r w:rsidRPr="00471E31">
        <w:rPr>
          <w:rFonts w:ascii="Times New Roman" w:hAnsi="Times New Roman" w:cs="Times New Roman"/>
          <w:sz w:val="24"/>
          <w:szCs w:val="24"/>
        </w:rPr>
        <w:t>, while the other end is hooked to a negative electrode</w:t>
      </w:r>
      <w:r>
        <w:rPr>
          <w:rFonts w:ascii="Times New Roman" w:hAnsi="Times New Roman" w:cs="Times New Roman"/>
          <w:sz w:val="24"/>
          <w:szCs w:val="24"/>
        </w:rPr>
        <w:t xml:space="preserve"> (cathode). The main body of the tank</w:t>
      </w:r>
      <w:r w:rsidRPr="00471E31">
        <w:rPr>
          <w:rFonts w:ascii="Times New Roman" w:hAnsi="Times New Roman" w:cs="Times New Roman"/>
          <w:sz w:val="24"/>
          <w:szCs w:val="24"/>
        </w:rPr>
        <w:t>, where the gel is placed, is filled with a salt-containing buffer solution</w:t>
      </w:r>
      <w:r>
        <w:rPr>
          <w:rFonts w:ascii="Times New Roman" w:hAnsi="Times New Roman" w:cs="Times New Roman"/>
          <w:sz w:val="24"/>
          <w:szCs w:val="24"/>
        </w:rPr>
        <w:t xml:space="preserve"> known as </w:t>
      </w:r>
      <w:r w:rsidRPr="00471E31">
        <w:rPr>
          <w:rFonts w:ascii="Times New Roman" w:hAnsi="Times New Roman" w:cs="Times New Roman"/>
          <w:b/>
          <w:bCs/>
          <w:sz w:val="24"/>
          <w:szCs w:val="24"/>
        </w:rPr>
        <w:t>TAE buffer</w:t>
      </w:r>
      <w:r>
        <w:rPr>
          <w:rFonts w:ascii="Times New Roman" w:hAnsi="Times New Roman" w:cs="Times New Roman"/>
          <w:b/>
          <w:bCs/>
          <w:sz w:val="24"/>
          <w:szCs w:val="24"/>
        </w:rPr>
        <w:t>. TAE buffer</w:t>
      </w:r>
      <w:r w:rsidRPr="00471E31">
        <w:rPr>
          <w:rFonts w:ascii="Times New Roman" w:hAnsi="Times New Roman" w:cs="Times New Roman"/>
          <w:sz w:val="24"/>
          <w:szCs w:val="24"/>
        </w:rPr>
        <w:t> is a </w:t>
      </w:r>
      <w:r w:rsidRPr="00471E31">
        <w:rPr>
          <w:rFonts w:ascii="Times New Roman" w:hAnsi="Times New Roman" w:cs="Times New Roman"/>
          <w:b/>
          <w:bCs/>
          <w:sz w:val="24"/>
          <w:szCs w:val="24"/>
        </w:rPr>
        <w:t>buffer</w:t>
      </w:r>
      <w:r w:rsidRPr="00471E31">
        <w:rPr>
          <w:rFonts w:ascii="Times New Roman" w:hAnsi="Times New Roman" w:cs="Times New Roman"/>
          <w:sz w:val="24"/>
          <w:szCs w:val="24"/>
        </w:rPr>
        <w:t> solution containing a mixture of Tris base, acetic acid and EDTA. In molecular biology it is used in agarose </w:t>
      </w:r>
      <w:r w:rsidRPr="00471E31">
        <w:rPr>
          <w:rFonts w:ascii="Times New Roman" w:hAnsi="Times New Roman" w:cs="Times New Roman"/>
          <w:b/>
          <w:bCs/>
          <w:sz w:val="24"/>
          <w:szCs w:val="24"/>
        </w:rPr>
        <w:t>electrophoresis</w:t>
      </w:r>
      <w:r w:rsidRPr="00471E31">
        <w:rPr>
          <w:rFonts w:ascii="Times New Roman" w:hAnsi="Times New Roman" w:cs="Times New Roman"/>
          <w:sz w:val="24"/>
          <w:szCs w:val="24"/>
        </w:rPr>
        <w:t> typically for the separation of nucleic acids such as DNA and RNA. It is made up of Tris-acetate</w:t>
      </w:r>
      <w:r>
        <w:rPr>
          <w:rFonts w:ascii="Times New Roman" w:hAnsi="Times New Roman" w:cs="Times New Roman"/>
          <w:sz w:val="24"/>
          <w:szCs w:val="24"/>
        </w:rPr>
        <w:t xml:space="preserve"> </w:t>
      </w:r>
      <w:r w:rsidRPr="00471E31">
        <w:rPr>
          <w:rFonts w:ascii="Times New Roman" w:hAnsi="Times New Roman" w:cs="Times New Roman"/>
          <w:b/>
          <w:bCs/>
          <w:sz w:val="24"/>
          <w:szCs w:val="24"/>
        </w:rPr>
        <w:t>buffer</w:t>
      </w:r>
      <w:r w:rsidRPr="00471E31">
        <w:rPr>
          <w:rFonts w:ascii="Times New Roman" w:hAnsi="Times New Roman" w:cs="Times New Roman"/>
          <w:sz w:val="24"/>
          <w:szCs w:val="24"/>
        </w:rPr>
        <w:t>, usually at pH 8.3, and EDTA, wh</w:t>
      </w:r>
      <w:r>
        <w:rPr>
          <w:rFonts w:ascii="Times New Roman" w:hAnsi="Times New Roman" w:cs="Times New Roman"/>
          <w:sz w:val="24"/>
          <w:szCs w:val="24"/>
        </w:rPr>
        <w:t>ich sequesters divalent cations and</w:t>
      </w:r>
      <w:r w:rsidRPr="00471E31">
        <w:rPr>
          <w:rFonts w:ascii="Times New Roman" w:hAnsi="Times New Roman" w:cs="Times New Roman"/>
          <w:sz w:val="24"/>
          <w:szCs w:val="24"/>
        </w:rPr>
        <w:t xml:space="preserve"> can conduct current. </w:t>
      </w:r>
      <w:r w:rsidRPr="00D536BB">
        <w:rPr>
          <w:rFonts w:ascii="Times New Roman" w:hAnsi="Times New Roman" w:cs="Times New Roman"/>
          <w:color w:val="000000" w:themeColor="text1"/>
          <w:sz w:val="24"/>
          <w:szCs w:val="24"/>
        </w:rPr>
        <w:t>The buffer fills the gel box to a level where it just barely covers the gel.</w:t>
      </w:r>
      <w:r w:rsidR="00D536BB" w:rsidRPr="00D536BB">
        <w:rPr>
          <w:rFonts w:ascii="Times New Roman" w:hAnsi="Times New Roman" w:cs="Times New Roman"/>
          <w:color w:val="000000" w:themeColor="text1"/>
          <w:sz w:val="24"/>
          <w:szCs w:val="24"/>
        </w:rPr>
        <w:t xml:space="preserve"> </w:t>
      </w:r>
      <w:r w:rsidR="00D536BB" w:rsidRPr="00D536BB">
        <w:rPr>
          <w:rFonts w:ascii="Times New Roman" w:hAnsi="Times New Roman" w:cs="Times New Roman"/>
          <w:b/>
          <w:bCs/>
          <w:color w:val="000000" w:themeColor="text1"/>
          <w:sz w:val="24"/>
          <w:szCs w:val="24"/>
        </w:rPr>
        <w:t>Buffers</w:t>
      </w:r>
      <w:r w:rsidR="00D536BB" w:rsidRPr="00D536BB">
        <w:rPr>
          <w:rFonts w:ascii="Times New Roman" w:hAnsi="Times New Roman" w:cs="Times New Roman"/>
          <w:color w:val="000000" w:themeColor="text1"/>
          <w:sz w:val="24"/>
          <w:szCs w:val="24"/>
        </w:rPr>
        <w:t> in gel </w:t>
      </w:r>
      <w:r w:rsidR="00D536BB" w:rsidRPr="00D536BB">
        <w:rPr>
          <w:rFonts w:ascii="Times New Roman" w:hAnsi="Times New Roman" w:cs="Times New Roman"/>
          <w:b/>
          <w:bCs/>
          <w:color w:val="000000" w:themeColor="text1"/>
          <w:sz w:val="24"/>
          <w:szCs w:val="24"/>
        </w:rPr>
        <w:t>electrophoresis</w:t>
      </w:r>
      <w:r w:rsidR="00D536BB" w:rsidRPr="00D536BB">
        <w:rPr>
          <w:rFonts w:ascii="Times New Roman" w:hAnsi="Times New Roman" w:cs="Times New Roman"/>
          <w:color w:val="000000" w:themeColor="text1"/>
          <w:sz w:val="24"/>
          <w:szCs w:val="24"/>
        </w:rPr>
        <w:t xml:space="preserve"> are used to provide ions that carry a current and to maintain the pH at a relatively constant value. Also TBE buffer can be used. </w:t>
      </w:r>
      <w:r w:rsidR="00D536BB" w:rsidRPr="00D536BB">
        <w:rPr>
          <w:rFonts w:ascii="Times New Roman" w:hAnsi="Times New Roman" w:cs="Times New Roman"/>
          <w:b/>
          <w:bCs/>
          <w:color w:val="000000" w:themeColor="text1"/>
          <w:sz w:val="24"/>
          <w:szCs w:val="24"/>
        </w:rPr>
        <w:t>TBE</w:t>
      </w:r>
      <w:r w:rsidR="00D536BB" w:rsidRPr="00D536BB">
        <w:rPr>
          <w:rFonts w:ascii="Times New Roman" w:hAnsi="Times New Roman" w:cs="Times New Roman"/>
          <w:color w:val="000000" w:themeColor="text1"/>
          <w:sz w:val="24"/>
          <w:szCs w:val="24"/>
        </w:rPr>
        <w:t> or </w:t>
      </w:r>
      <w:r w:rsidR="00D536BB" w:rsidRPr="00D536BB">
        <w:rPr>
          <w:rFonts w:ascii="Times New Roman" w:hAnsi="Times New Roman" w:cs="Times New Roman"/>
          <w:b/>
          <w:bCs/>
          <w:color w:val="000000" w:themeColor="text1"/>
          <w:sz w:val="24"/>
          <w:szCs w:val="24"/>
        </w:rPr>
        <w:t>Tris/Borate/EDTA</w:t>
      </w:r>
      <w:r w:rsidR="00D536BB" w:rsidRPr="00D536BB">
        <w:rPr>
          <w:rFonts w:ascii="Times New Roman" w:hAnsi="Times New Roman" w:cs="Times New Roman"/>
          <w:color w:val="000000" w:themeColor="text1"/>
          <w:sz w:val="24"/>
          <w:szCs w:val="24"/>
        </w:rPr>
        <w:t>, is a </w:t>
      </w:r>
      <w:hyperlink r:id="rId6" w:tooltip="Buffer solution" w:history="1">
        <w:r w:rsidR="00D536BB" w:rsidRPr="00D536BB">
          <w:rPr>
            <w:rStyle w:val="Hyperlink"/>
            <w:rFonts w:ascii="Times New Roman" w:hAnsi="Times New Roman" w:cs="Times New Roman"/>
            <w:color w:val="000000" w:themeColor="text1"/>
            <w:sz w:val="24"/>
            <w:szCs w:val="24"/>
            <w:u w:val="none"/>
          </w:rPr>
          <w:t>buffer solution</w:t>
        </w:r>
      </w:hyperlink>
      <w:r w:rsidR="00D536BB" w:rsidRPr="00D536BB">
        <w:rPr>
          <w:rFonts w:ascii="Times New Roman" w:hAnsi="Times New Roman" w:cs="Times New Roman"/>
          <w:color w:val="000000" w:themeColor="text1"/>
          <w:sz w:val="24"/>
          <w:szCs w:val="24"/>
        </w:rPr>
        <w:t> containing a mixture of </w:t>
      </w:r>
      <w:hyperlink r:id="rId7" w:tooltip="Tris" w:history="1">
        <w:r w:rsidR="00D536BB" w:rsidRPr="00D536BB">
          <w:rPr>
            <w:rStyle w:val="Hyperlink"/>
            <w:rFonts w:ascii="Times New Roman" w:hAnsi="Times New Roman" w:cs="Times New Roman"/>
            <w:color w:val="000000" w:themeColor="text1"/>
            <w:sz w:val="24"/>
            <w:szCs w:val="24"/>
            <w:u w:val="none"/>
          </w:rPr>
          <w:t>Tris base</w:t>
        </w:r>
      </w:hyperlink>
      <w:r w:rsidR="00D536BB" w:rsidRPr="00D536BB">
        <w:rPr>
          <w:rFonts w:ascii="Times New Roman" w:hAnsi="Times New Roman" w:cs="Times New Roman"/>
          <w:color w:val="000000" w:themeColor="text1"/>
          <w:sz w:val="24"/>
          <w:szCs w:val="24"/>
        </w:rPr>
        <w:t>, </w:t>
      </w:r>
      <w:hyperlink r:id="rId8" w:tooltip="Boric acid" w:history="1">
        <w:r w:rsidR="00D536BB" w:rsidRPr="00D536BB">
          <w:rPr>
            <w:rStyle w:val="Hyperlink"/>
            <w:rFonts w:ascii="Times New Roman" w:hAnsi="Times New Roman" w:cs="Times New Roman"/>
            <w:color w:val="000000" w:themeColor="text1"/>
            <w:sz w:val="24"/>
            <w:szCs w:val="24"/>
            <w:u w:val="none"/>
          </w:rPr>
          <w:t>boric acid</w:t>
        </w:r>
      </w:hyperlink>
      <w:r w:rsidR="00D536BB" w:rsidRPr="00D536BB">
        <w:rPr>
          <w:rFonts w:ascii="Times New Roman" w:hAnsi="Times New Roman" w:cs="Times New Roman"/>
          <w:color w:val="000000" w:themeColor="text1"/>
          <w:sz w:val="24"/>
          <w:szCs w:val="24"/>
        </w:rPr>
        <w:t> and </w:t>
      </w:r>
      <w:hyperlink r:id="rId9" w:tooltip="EDTA" w:history="1">
        <w:r w:rsidR="00D536BB" w:rsidRPr="00D536BB">
          <w:rPr>
            <w:rStyle w:val="Hyperlink"/>
            <w:rFonts w:ascii="Times New Roman" w:hAnsi="Times New Roman" w:cs="Times New Roman"/>
            <w:color w:val="000000" w:themeColor="text1"/>
            <w:sz w:val="24"/>
            <w:szCs w:val="24"/>
            <w:u w:val="none"/>
          </w:rPr>
          <w:t>EDTA</w:t>
        </w:r>
      </w:hyperlink>
      <w:r w:rsidR="00D536BB" w:rsidRPr="00D536BB">
        <w:rPr>
          <w:rFonts w:ascii="Times New Roman" w:hAnsi="Times New Roman" w:cs="Times New Roman"/>
          <w:color w:val="000000" w:themeColor="text1"/>
          <w:sz w:val="24"/>
          <w:szCs w:val="24"/>
        </w:rPr>
        <w:t>.</w:t>
      </w:r>
    </w:p>
    <w:p w:rsidR="00D536BB" w:rsidRPr="00D536BB" w:rsidRDefault="00D536BB" w:rsidP="00D536BB">
      <w:pPr>
        <w:rPr>
          <w:rFonts w:ascii="Times New Roman" w:hAnsi="Times New Roman" w:cs="Times New Roman"/>
          <w:color w:val="000000" w:themeColor="text1"/>
          <w:sz w:val="24"/>
          <w:szCs w:val="24"/>
        </w:rPr>
      </w:pPr>
      <w:r w:rsidRPr="00D536BB">
        <w:rPr>
          <w:rFonts w:ascii="Times New Roman" w:hAnsi="Times New Roman" w:cs="Times New Roman"/>
          <w:color w:val="000000" w:themeColor="text1"/>
          <w:sz w:val="24"/>
          <w:szCs w:val="24"/>
        </w:rPr>
        <w:t>In molecular biology, TBE and </w:t>
      </w:r>
      <w:hyperlink r:id="rId10" w:tooltip="TAE buffer" w:history="1">
        <w:r w:rsidRPr="00D536BB">
          <w:rPr>
            <w:rStyle w:val="Hyperlink"/>
            <w:rFonts w:ascii="Times New Roman" w:hAnsi="Times New Roman" w:cs="Times New Roman"/>
            <w:color w:val="000000" w:themeColor="text1"/>
            <w:sz w:val="24"/>
            <w:szCs w:val="24"/>
            <w:u w:val="none"/>
          </w:rPr>
          <w:t>TAE</w:t>
        </w:r>
      </w:hyperlink>
      <w:r w:rsidRPr="00D536BB">
        <w:rPr>
          <w:rFonts w:ascii="Times New Roman" w:hAnsi="Times New Roman" w:cs="Times New Roman"/>
          <w:color w:val="000000" w:themeColor="text1"/>
          <w:sz w:val="24"/>
          <w:szCs w:val="24"/>
        </w:rPr>
        <w:t> buffers are often used in procedures involving </w:t>
      </w:r>
      <w:hyperlink r:id="rId11" w:tooltip="Nucleic acids" w:history="1">
        <w:r w:rsidRPr="00D536BB">
          <w:rPr>
            <w:rStyle w:val="Hyperlink"/>
            <w:rFonts w:ascii="Times New Roman" w:hAnsi="Times New Roman" w:cs="Times New Roman"/>
            <w:color w:val="000000" w:themeColor="text1"/>
            <w:sz w:val="24"/>
            <w:szCs w:val="24"/>
            <w:u w:val="none"/>
          </w:rPr>
          <w:t>nucleic acids</w:t>
        </w:r>
      </w:hyperlink>
      <w:r w:rsidRPr="00D536BB">
        <w:rPr>
          <w:rFonts w:ascii="Times New Roman" w:hAnsi="Times New Roman" w:cs="Times New Roman"/>
          <w:color w:val="000000" w:themeColor="text1"/>
          <w:sz w:val="24"/>
          <w:szCs w:val="24"/>
        </w:rPr>
        <w:t>, the most common being </w:t>
      </w:r>
      <w:hyperlink r:id="rId12" w:tooltip="Electrophoresis" w:history="1">
        <w:r w:rsidRPr="00D536BB">
          <w:rPr>
            <w:rStyle w:val="Hyperlink"/>
            <w:rFonts w:ascii="Times New Roman" w:hAnsi="Times New Roman" w:cs="Times New Roman"/>
            <w:color w:val="000000" w:themeColor="text1"/>
            <w:sz w:val="24"/>
            <w:szCs w:val="24"/>
            <w:u w:val="none"/>
          </w:rPr>
          <w:t>electrophoresis</w:t>
        </w:r>
      </w:hyperlink>
      <w:r w:rsidRPr="00D536BB">
        <w:rPr>
          <w:rFonts w:ascii="Times New Roman" w:hAnsi="Times New Roman" w:cs="Times New Roman"/>
          <w:color w:val="000000" w:themeColor="text1"/>
          <w:sz w:val="24"/>
          <w:szCs w:val="24"/>
        </w:rPr>
        <w:t>. </w:t>
      </w:r>
      <w:hyperlink r:id="rId13" w:tooltip="Tris" w:history="1">
        <w:r w:rsidRPr="00D536BB">
          <w:rPr>
            <w:rStyle w:val="Hyperlink"/>
            <w:rFonts w:ascii="Times New Roman" w:hAnsi="Times New Roman" w:cs="Times New Roman"/>
            <w:color w:val="000000" w:themeColor="text1"/>
            <w:sz w:val="24"/>
            <w:szCs w:val="24"/>
            <w:u w:val="none"/>
          </w:rPr>
          <w:t>Tris</w:t>
        </w:r>
      </w:hyperlink>
      <w:r w:rsidRPr="00D536BB">
        <w:rPr>
          <w:rFonts w:ascii="Times New Roman" w:hAnsi="Times New Roman" w:cs="Times New Roman"/>
          <w:color w:val="000000" w:themeColor="text1"/>
          <w:sz w:val="24"/>
          <w:szCs w:val="24"/>
        </w:rPr>
        <w:t>-acid solutions are effective buffers for slightly basic conditions, which keep DNA deprotonated and soluble in water. EDTA is a </w:t>
      </w:r>
      <w:hyperlink r:id="rId14" w:tooltip="Chelation" w:history="1">
        <w:r w:rsidRPr="00D536BB">
          <w:rPr>
            <w:rStyle w:val="Hyperlink"/>
            <w:rFonts w:ascii="Times New Roman" w:hAnsi="Times New Roman" w:cs="Times New Roman"/>
            <w:color w:val="000000" w:themeColor="text1"/>
            <w:sz w:val="24"/>
            <w:szCs w:val="24"/>
            <w:u w:val="none"/>
          </w:rPr>
          <w:t>chelator</w:t>
        </w:r>
      </w:hyperlink>
      <w:r w:rsidRPr="00D536BB">
        <w:rPr>
          <w:rFonts w:ascii="Times New Roman" w:hAnsi="Times New Roman" w:cs="Times New Roman"/>
          <w:color w:val="000000" w:themeColor="text1"/>
          <w:sz w:val="24"/>
          <w:szCs w:val="24"/>
        </w:rPr>
        <w:t> of divalent </w:t>
      </w:r>
      <w:hyperlink r:id="rId15" w:tooltip="Cations" w:history="1">
        <w:r w:rsidRPr="00D536BB">
          <w:rPr>
            <w:rStyle w:val="Hyperlink"/>
            <w:rFonts w:ascii="Times New Roman" w:hAnsi="Times New Roman" w:cs="Times New Roman"/>
            <w:color w:val="000000" w:themeColor="text1"/>
            <w:sz w:val="24"/>
            <w:szCs w:val="24"/>
            <w:u w:val="none"/>
          </w:rPr>
          <w:t>cations</w:t>
        </w:r>
      </w:hyperlink>
      <w:r w:rsidRPr="00D536BB">
        <w:rPr>
          <w:rFonts w:ascii="Times New Roman" w:hAnsi="Times New Roman" w:cs="Times New Roman"/>
          <w:color w:val="000000" w:themeColor="text1"/>
          <w:sz w:val="24"/>
          <w:szCs w:val="24"/>
        </w:rPr>
        <w:t>, particularly of </w:t>
      </w:r>
      <w:hyperlink r:id="rId16" w:tooltip="Magnesium" w:history="1">
        <w:r w:rsidRPr="00D536BB">
          <w:rPr>
            <w:rStyle w:val="Hyperlink"/>
            <w:rFonts w:ascii="Times New Roman" w:hAnsi="Times New Roman" w:cs="Times New Roman"/>
            <w:color w:val="000000" w:themeColor="text1"/>
            <w:sz w:val="24"/>
            <w:szCs w:val="24"/>
            <w:u w:val="none"/>
          </w:rPr>
          <w:t>magnesium</w:t>
        </w:r>
      </w:hyperlink>
      <w:r w:rsidRPr="00D536BB">
        <w:rPr>
          <w:rFonts w:ascii="Times New Roman" w:hAnsi="Times New Roman" w:cs="Times New Roman"/>
          <w:color w:val="000000" w:themeColor="text1"/>
          <w:sz w:val="24"/>
          <w:szCs w:val="24"/>
        </w:rPr>
        <w:t> (Mg</w:t>
      </w:r>
      <w:r w:rsidRPr="00D536BB">
        <w:rPr>
          <w:rFonts w:ascii="Times New Roman" w:hAnsi="Times New Roman" w:cs="Times New Roman"/>
          <w:color w:val="000000" w:themeColor="text1"/>
          <w:sz w:val="24"/>
          <w:szCs w:val="24"/>
          <w:vertAlign w:val="superscript"/>
        </w:rPr>
        <w:t>2+</w:t>
      </w:r>
      <w:r w:rsidRPr="00D536BB">
        <w:rPr>
          <w:rFonts w:ascii="Times New Roman" w:hAnsi="Times New Roman" w:cs="Times New Roman"/>
          <w:color w:val="000000" w:themeColor="text1"/>
          <w:sz w:val="24"/>
          <w:szCs w:val="24"/>
        </w:rPr>
        <w:t>). As these ions are necessary co-factors for many enzymes, including contaminant </w:t>
      </w:r>
      <w:hyperlink r:id="rId17" w:tooltip="Nucleases" w:history="1">
        <w:r w:rsidRPr="00D536BB">
          <w:rPr>
            <w:rStyle w:val="Hyperlink"/>
            <w:rFonts w:ascii="Times New Roman" w:hAnsi="Times New Roman" w:cs="Times New Roman"/>
            <w:color w:val="000000" w:themeColor="text1"/>
            <w:sz w:val="24"/>
            <w:szCs w:val="24"/>
            <w:u w:val="none"/>
          </w:rPr>
          <w:t>nucleases</w:t>
        </w:r>
      </w:hyperlink>
      <w:r w:rsidRPr="00D536BB">
        <w:rPr>
          <w:rFonts w:ascii="Times New Roman" w:hAnsi="Times New Roman" w:cs="Times New Roman"/>
          <w:color w:val="000000" w:themeColor="text1"/>
          <w:sz w:val="24"/>
          <w:szCs w:val="24"/>
        </w:rPr>
        <w:t>, the role of the EDTA is to protect the nucleic acids against enzymatic degradation. But since Mg</w:t>
      </w:r>
      <w:r w:rsidRPr="00D536BB">
        <w:rPr>
          <w:rFonts w:ascii="Times New Roman" w:hAnsi="Times New Roman" w:cs="Times New Roman"/>
          <w:color w:val="000000" w:themeColor="text1"/>
          <w:sz w:val="24"/>
          <w:szCs w:val="24"/>
          <w:vertAlign w:val="superscript"/>
        </w:rPr>
        <w:t>2+</w:t>
      </w:r>
      <w:r w:rsidRPr="00D536BB">
        <w:rPr>
          <w:rFonts w:ascii="Times New Roman" w:hAnsi="Times New Roman" w:cs="Times New Roman"/>
          <w:color w:val="000000" w:themeColor="text1"/>
          <w:sz w:val="24"/>
          <w:szCs w:val="24"/>
        </w:rPr>
        <w:t> is also a co-factor for many useful DNA-modifying enzymes such as </w:t>
      </w:r>
      <w:hyperlink r:id="rId18" w:tooltip="Restriction enzyme" w:history="1">
        <w:r w:rsidRPr="00D536BB">
          <w:rPr>
            <w:rStyle w:val="Hyperlink"/>
            <w:rFonts w:ascii="Times New Roman" w:hAnsi="Times New Roman" w:cs="Times New Roman"/>
            <w:color w:val="000000" w:themeColor="text1"/>
            <w:sz w:val="24"/>
            <w:szCs w:val="24"/>
            <w:u w:val="none"/>
          </w:rPr>
          <w:t>restriction enzymes</w:t>
        </w:r>
      </w:hyperlink>
      <w:r w:rsidRPr="00D536BB">
        <w:rPr>
          <w:rFonts w:ascii="Times New Roman" w:hAnsi="Times New Roman" w:cs="Times New Roman"/>
          <w:color w:val="000000" w:themeColor="text1"/>
          <w:sz w:val="24"/>
          <w:szCs w:val="24"/>
        </w:rPr>
        <w:t> and </w:t>
      </w:r>
      <w:hyperlink r:id="rId19" w:tooltip="DNA polymerase" w:history="1">
        <w:r w:rsidRPr="00D536BB">
          <w:rPr>
            <w:rStyle w:val="Hyperlink"/>
            <w:rFonts w:ascii="Times New Roman" w:hAnsi="Times New Roman" w:cs="Times New Roman"/>
            <w:color w:val="000000" w:themeColor="text1"/>
            <w:sz w:val="24"/>
            <w:szCs w:val="24"/>
            <w:u w:val="none"/>
          </w:rPr>
          <w:t>DNA polymerases</w:t>
        </w:r>
      </w:hyperlink>
      <w:r w:rsidRPr="00D536BB">
        <w:rPr>
          <w:rFonts w:ascii="Times New Roman" w:hAnsi="Times New Roman" w:cs="Times New Roman"/>
          <w:color w:val="000000" w:themeColor="text1"/>
          <w:sz w:val="24"/>
          <w:szCs w:val="24"/>
        </w:rPr>
        <w:t>, its concentration in TBE or TAE buffers is generally kept low (typically at around 1 </w:t>
      </w:r>
      <w:hyperlink r:id="rId20" w:anchor="Molarity" w:tooltip="Concentration" w:history="1">
        <w:r w:rsidRPr="00D536BB">
          <w:rPr>
            <w:rStyle w:val="Hyperlink"/>
            <w:rFonts w:ascii="Times New Roman" w:hAnsi="Times New Roman" w:cs="Times New Roman"/>
            <w:color w:val="000000" w:themeColor="text1"/>
            <w:sz w:val="24"/>
            <w:szCs w:val="24"/>
            <w:u w:val="none"/>
          </w:rPr>
          <w:t>mM</w:t>
        </w:r>
      </w:hyperlink>
      <w:r w:rsidRPr="00D536BB">
        <w:rPr>
          <w:rFonts w:ascii="Times New Roman" w:hAnsi="Times New Roman" w:cs="Times New Roman"/>
          <w:color w:val="000000" w:themeColor="text1"/>
          <w:sz w:val="24"/>
          <w:szCs w:val="24"/>
        </w:rPr>
        <w:t>).</w:t>
      </w:r>
    </w:p>
    <w:p w:rsidR="00471E31" w:rsidRPr="00D536BB" w:rsidRDefault="00471E31" w:rsidP="00471E31">
      <w:pPr>
        <w:rPr>
          <w:rFonts w:ascii="Times New Roman" w:hAnsi="Times New Roman" w:cs="Times New Roman"/>
          <w:color w:val="000000" w:themeColor="text1"/>
          <w:sz w:val="24"/>
          <w:szCs w:val="24"/>
        </w:rPr>
      </w:pPr>
    </w:p>
    <w:p w:rsidR="00471E31" w:rsidRDefault="00471E31" w:rsidP="00471E31">
      <w:pPr>
        <w:rPr>
          <w:rFonts w:ascii="Times New Roman" w:hAnsi="Times New Roman" w:cs="Times New Roman"/>
          <w:sz w:val="24"/>
          <w:szCs w:val="24"/>
        </w:rPr>
      </w:pPr>
      <w:r w:rsidRPr="00471E31">
        <w:rPr>
          <w:rFonts w:ascii="Times New Roman" w:hAnsi="Times New Roman" w:cs="Times New Roman"/>
          <w:sz w:val="24"/>
          <w:szCs w:val="24"/>
        </w:rPr>
        <w:t>The end of the gel with the wells is positioned towards the negative electrode. The end without wells (towards which the DNA fragments will migrate) is positioned towards the positive electrode.</w:t>
      </w:r>
    </w:p>
    <w:p w:rsidR="00D536BB" w:rsidRDefault="00D536BB" w:rsidP="00471E31">
      <w:pPr>
        <w:rPr>
          <w:rFonts w:ascii="Times New Roman" w:hAnsi="Times New Roman" w:cs="Times New Roman"/>
          <w:sz w:val="24"/>
          <w:szCs w:val="24"/>
        </w:rPr>
      </w:pPr>
    </w:p>
    <w:p w:rsidR="00D536BB" w:rsidRPr="00D536BB" w:rsidRDefault="00613219" w:rsidP="00D536BB">
      <w:pPr>
        <w:rPr>
          <w:rFonts w:ascii="Times New Roman" w:hAnsi="Times New Roman" w:cs="Times New Roman"/>
          <w:sz w:val="24"/>
          <w:szCs w:val="24"/>
        </w:rPr>
      </w:pPr>
      <w:r>
        <w:rPr>
          <w:rFonts w:ascii="Times New Roman" w:hAnsi="Times New Roman" w:cs="Times New Roman"/>
          <w:sz w:val="24"/>
          <w:szCs w:val="24"/>
        </w:rPr>
        <w:t>Once the gel is in the tank</w:t>
      </w:r>
      <w:r w:rsidR="00D536BB" w:rsidRPr="00D536BB">
        <w:rPr>
          <w:rFonts w:ascii="Times New Roman" w:hAnsi="Times New Roman" w:cs="Times New Roman"/>
          <w:sz w:val="24"/>
          <w:szCs w:val="24"/>
        </w:rPr>
        <w:t xml:space="preserve">, each of the DNA samples we want to </w:t>
      </w:r>
      <w:r w:rsidRPr="00D536BB">
        <w:rPr>
          <w:rFonts w:ascii="Times New Roman" w:hAnsi="Times New Roman" w:cs="Times New Roman"/>
          <w:sz w:val="24"/>
          <w:szCs w:val="24"/>
        </w:rPr>
        <w:t>examine is</w:t>
      </w:r>
      <w:r w:rsidR="00D536BB" w:rsidRPr="00D536BB">
        <w:rPr>
          <w:rFonts w:ascii="Times New Roman" w:hAnsi="Times New Roman" w:cs="Times New Roman"/>
          <w:sz w:val="24"/>
          <w:szCs w:val="24"/>
        </w:rPr>
        <w:t xml:space="preserve"> carefully transferred</w:t>
      </w:r>
      <w:r>
        <w:rPr>
          <w:rFonts w:ascii="Times New Roman" w:hAnsi="Times New Roman" w:cs="Times New Roman"/>
          <w:sz w:val="24"/>
          <w:szCs w:val="24"/>
        </w:rPr>
        <w:t>/loaded</w:t>
      </w:r>
      <w:r w:rsidR="00D536BB" w:rsidRPr="00D536BB">
        <w:rPr>
          <w:rFonts w:ascii="Times New Roman" w:hAnsi="Times New Roman" w:cs="Times New Roman"/>
          <w:sz w:val="24"/>
          <w:szCs w:val="24"/>
        </w:rPr>
        <w:t xml:space="preserve"> into one of the wells. One well is reserved for a </w:t>
      </w:r>
      <w:r w:rsidR="00D536BB" w:rsidRPr="00D536BB">
        <w:rPr>
          <w:rFonts w:ascii="Times New Roman" w:hAnsi="Times New Roman" w:cs="Times New Roman"/>
          <w:b/>
          <w:bCs/>
          <w:sz w:val="24"/>
          <w:szCs w:val="24"/>
        </w:rPr>
        <w:t>DNA ladder</w:t>
      </w:r>
      <w:r>
        <w:rPr>
          <w:rFonts w:ascii="Times New Roman" w:hAnsi="Times New Roman" w:cs="Times New Roman"/>
          <w:b/>
          <w:bCs/>
          <w:sz w:val="24"/>
          <w:szCs w:val="24"/>
        </w:rPr>
        <w:t>/yardstick</w:t>
      </w:r>
      <w:r w:rsidR="00D536BB" w:rsidRPr="00D536BB">
        <w:rPr>
          <w:rFonts w:ascii="Times New Roman" w:hAnsi="Times New Roman" w:cs="Times New Roman"/>
          <w:sz w:val="24"/>
          <w:szCs w:val="24"/>
        </w:rPr>
        <w:t>, a standard reference that contain</w:t>
      </w:r>
      <w:r>
        <w:rPr>
          <w:rFonts w:ascii="Times New Roman" w:hAnsi="Times New Roman" w:cs="Times New Roman"/>
          <w:sz w:val="24"/>
          <w:szCs w:val="24"/>
        </w:rPr>
        <w:t>s DNA fragments of known molecular weights</w:t>
      </w:r>
      <w:r w:rsidR="00D536BB" w:rsidRPr="00D536BB">
        <w:rPr>
          <w:rFonts w:ascii="Times New Roman" w:hAnsi="Times New Roman" w:cs="Times New Roman"/>
          <w:sz w:val="24"/>
          <w:szCs w:val="24"/>
        </w:rPr>
        <w:t>. Commercial DNA ladders come in different size ranges, so we would want to pick one with good "coverage" of the size range of our expected fragments.</w:t>
      </w:r>
    </w:p>
    <w:p w:rsidR="00D536BB" w:rsidRPr="00D536BB" w:rsidRDefault="00D536BB" w:rsidP="00D536BB">
      <w:pPr>
        <w:rPr>
          <w:rFonts w:ascii="Times New Roman" w:hAnsi="Times New Roman" w:cs="Times New Roman"/>
          <w:sz w:val="24"/>
          <w:szCs w:val="24"/>
        </w:rPr>
      </w:pPr>
      <w:r w:rsidRPr="00D536BB">
        <w:rPr>
          <w:rFonts w:ascii="Times New Roman" w:hAnsi="Times New Roman" w:cs="Times New Roman"/>
          <w:sz w:val="24"/>
          <w:szCs w:val="24"/>
        </w:rPr>
        <w:t xml:space="preserve">Next, the power to the gel box is turned on, and current begins to flow through the gel. The DNA molecules have a negative charge because of the phosphate groups in their sugar-phosphate backbone, so </w:t>
      </w:r>
      <w:r w:rsidRPr="00D536BB">
        <w:rPr>
          <w:rFonts w:ascii="Times New Roman" w:hAnsi="Times New Roman" w:cs="Times New Roman"/>
          <w:sz w:val="24"/>
          <w:szCs w:val="24"/>
        </w:rPr>
        <w:lastRenderedPageBreak/>
        <w:t>they start moving through the matrix of the gel towards the positive pole. When the power is turned on and current is passing through the gel, the gel is said to be </w:t>
      </w:r>
      <w:r w:rsidRPr="00D536BB">
        <w:rPr>
          <w:rFonts w:ascii="Times New Roman" w:hAnsi="Times New Roman" w:cs="Times New Roman"/>
          <w:b/>
          <w:bCs/>
          <w:sz w:val="24"/>
          <w:szCs w:val="24"/>
        </w:rPr>
        <w:t>running</w:t>
      </w:r>
      <w:r>
        <w:rPr>
          <w:rFonts w:ascii="Times New Roman" w:hAnsi="Times New Roman" w:cs="Times New Roman"/>
          <w:b/>
          <w:bCs/>
          <w:sz w:val="24"/>
          <w:szCs w:val="24"/>
        </w:rPr>
        <w:t>/migrating</w:t>
      </w:r>
      <w:r w:rsidRPr="00D536BB">
        <w:rPr>
          <w:rFonts w:ascii="Times New Roman" w:hAnsi="Times New Roman" w:cs="Times New Roman"/>
          <w:sz w:val="24"/>
          <w:szCs w:val="24"/>
        </w:rPr>
        <w:t>. </w:t>
      </w:r>
    </w:p>
    <w:p w:rsidR="00D536BB" w:rsidRDefault="00D536BB" w:rsidP="00D536BB">
      <w:pPr>
        <w:rPr>
          <w:rFonts w:ascii="Times New Roman" w:hAnsi="Times New Roman" w:cs="Times New Roman"/>
          <w:sz w:val="24"/>
          <w:szCs w:val="24"/>
        </w:rPr>
      </w:pPr>
    </w:p>
    <w:p w:rsidR="00D536BB" w:rsidRDefault="00D536BB" w:rsidP="00D536BB">
      <w:pPr>
        <w:rPr>
          <w:rFonts w:ascii="Times New Roman" w:hAnsi="Times New Roman" w:cs="Times New Roman"/>
          <w:sz w:val="24"/>
          <w:szCs w:val="24"/>
        </w:rPr>
      </w:pPr>
      <w:r w:rsidRPr="00D536BB">
        <w:rPr>
          <w:rFonts w:ascii="Times New Roman" w:hAnsi="Times New Roman" w:cs="Times New Roman"/>
          <w:sz w:val="24"/>
          <w:szCs w:val="24"/>
        </w:rPr>
        <w:t>A typical voltage for running an agarose DNA gel would be in the range of </w:t>
      </w:r>
      <w:r w:rsidR="00613219">
        <w:rPr>
          <w:rFonts w:ascii="Times New Roman" w:hAnsi="Times New Roman" w:cs="Times New Roman"/>
          <w:sz w:val="24"/>
          <w:szCs w:val="24"/>
        </w:rPr>
        <w:t>8</w:t>
      </w:r>
      <w:r w:rsidRPr="00D536BB">
        <w:rPr>
          <w:rFonts w:ascii="Times New Roman" w:hAnsi="Times New Roman" w:cs="Times New Roman"/>
          <w:sz w:val="24"/>
          <w:szCs w:val="24"/>
        </w:rPr>
        <w:t>0 - </w:t>
      </w:r>
      <w:r w:rsidR="00613219">
        <w:rPr>
          <w:rFonts w:ascii="Times New Roman" w:hAnsi="Times New Roman" w:cs="Times New Roman"/>
          <w:sz w:val="24"/>
          <w:szCs w:val="24"/>
        </w:rPr>
        <w:t>120 V</w:t>
      </w:r>
      <w:r w:rsidRPr="00D536BB">
        <w:rPr>
          <w:rFonts w:ascii="Times New Roman" w:hAnsi="Times New Roman" w:cs="Times New Roman"/>
          <w:sz w:val="24"/>
          <w:szCs w:val="24"/>
        </w:rPr>
        <w:t>. A higher voltage will make the gel run faster, but may also melt it if it runs for a long period of time. A lower voltage wil</w:t>
      </w:r>
      <w:r w:rsidR="00613219">
        <w:rPr>
          <w:rFonts w:ascii="Times New Roman" w:hAnsi="Times New Roman" w:cs="Times New Roman"/>
          <w:sz w:val="24"/>
          <w:szCs w:val="24"/>
        </w:rPr>
        <w:t>l make the gel run more slowly.</w:t>
      </w:r>
    </w:p>
    <w:p w:rsidR="00613219" w:rsidRPr="00D536BB" w:rsidRDefault="00613219" w:rsidP="00D536BB">
      <w:pPr>
        <w:rPr>
          <w:rFonts w:ascii="Times New Roman" w:hAnsi="Times New Roman" w:cs="Times New Roman"/>
          <w:sz w:val="24"/>
          <w:szCs w:val="24"/>
        </w:rPr>
      </w:pPr>
    </w:p>
    <w:p w:rsidR="00D536BB" w:rsidRDefault="00613219" w:rsidP="0061321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26385" cy="6123940"/>
            <wp:effectExtent l="0" t="0" r="0" b="0"/>
            <wp:docPr id="2" name="Picture 2" descr="C:\Users\user\Desktop\8d17261bcfe42286782247ff1229700cba0cf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8d17261bcfe42286782247ff1229700cba0cfbdd.png"/>
                    <pic:cNvPicPr>
                      <a:picLocks noChangeAspect="1" noChangeArrowheads="1"/>
                    </pic:cNvPicPr>
                  </pic:nvPicPr>
                  <pic:blipFill>
                    <a:blip r:embed="rId21"/>
                    <a:srcRect/>
                    <a:stretch>
                      <a:fillRect/>
                    </a:stretch>
                  </pic:blipFill>
                  <pic:spPr bwMode="auto">
                    <a:xfrm>
                      <a:off x="0" y="0"/>
                      <a:ext cx="2826385" cy="6123940"/>
                    </a:xfrm>
                    <a:prstGeom prst="rect">
                      <a:avLst/>
                    </a:prstGeom>
                    <a:noFill/>
                    <a:ln w="9525">
                      <a:noFill/>
                      <a:miter lim="800000"/>
                      <a:headEnd/>
                      <a:tailEnd/>
                    </a:ln>
                  </pic:spPr>
                </pic:pic>
              </a:graphicData>
            </a:graphic>
          </wp:inline>
        </w:drawing>
      </w:r>
    </w:p>
    <w:p w:rsidR="00613219" w:rsidRPr="00471E31" w:rsidRDefault="00613219" w:rsidP="00613219">
      <w:pPr>
        <w:rPr>
          <w:rFonts w:ascii="Times New Roman" w:hAnsi="Times New Roman" w:cs="Times New Roman"/>
          <w:sz w:val="24"/>
          <w:szCs w:val="24"/>
        </w:rPr>
      </w:pPr>
    </w:p>
    <w:p w:rsidR="007920AD" w:rsidRDefault="00613219" w:rsidP="00471E31">
      <w:pPr>
        <w:rPr>
          <w:rFonts w:ascii="Times New Roman" w:hAnsi="Times New Roman" w:cs="Times New Roman"/>
          <w:sz w:val="24"/>
          <w:szCs w:val="24"/>
        </w:rPr>
      </w:pPr>
      <w:r w:rsidRPr="00613219">
        <w:rPr>
          <w:rFonts w:ascii="Times New Roman" w:hAnsi="Times New Roman" w:cs="Times New Roman"/>
          <w:sz w:val="24"/>
          <w:szCs w:val="24"/>
        </w:rPr>
        <w:t>As the gel runs, shorter pieces of DNA will travel through the pores of the gel matrix faster than longer ones. After the gel has run for awhile, the shortest pieces of DNA will be close to the positive end of the gel, while the longest pieces of DNA will remain near the wells. V</w:t>
      </w:r>
      <w:r>
        <w:rPr>
          <w:rFonts w:ascii="Times New Roman" w:hAnsi="Times New Roman" w:cs="Times New Roman"/>
          <w:sz w:val="24"/>
          <w:szCs w:val="24"/>
        </w:rPr>
        <w:t>ery short pieces of DNA may</w:t>
      </w:r>
      <w:r w:rsidRPr="00613219">
        <w:rPr>
          <w:rFonts w:ascii="Times New Roman" w:hAnsi="Times New Roman" w:cs="Times New Roman"/>
          <w:sz w:val="24"/>
          <w:szCs w:val="24"/>
        </w:rPr>
        <w:t xml:space="preserve"> run right off the end of the gel </w:t>
      </w:r>
      <w:r>
        <w:rPr>
          <w:rFonts w:ascii="Times New Roman" w:hAnsi="Times New Roman" w:cs="Times New Roman"/>
          <w:sz w:val="24"/>
          <w:szCs w:val="24"/>
        </w:rPr>
        <w:t xml:space="preserve">if the electrophoretic current is left on for too long. To ensure this does not happen and that DNA sample does not run out of the gel a tracking dye is usually incorporated </w:t>
      </w:r>
      <w:r w:rsidR="00981B39">
        <w:rPr>
          <w:rFonts w:ascii="Times New Roman" w:hAnsi="Times New Roman" w:cs="Times New Roman"/>
          <w:sz w:val="24"/>
          <w:szCs w:val="24"/>
        </w:rPr>
        <w:t xml:space="preserve">as the DNA is </w:t>
      </w:r>
      <w:r w:rsidR="00981B39">
        <w:rPr>
          <w:rFonts w:ascii="Times New Roman" w:hAnsi="Times New Roman" w:cs="Times New Roman"/>
          <w:sz w:val="24"/>
          <w:szCs w:val="24"/>
        </w:rPr>
        <w:lastRenderedPageBreak/>
        <w:t>being loaded. The most common</w:t>
      </w:r>
      <w:r>
        <w:rPr>
          <w:rFonts w:ascii="Times New Roman" w:hAnsi="Times New Roman" w:cs="Times New Roman"/>
          <w:sz w:val="24"/>
          <w:szCs w:val="24"/>
        </w:rPr>
        <w:t xml:space="preserve"> tracking dye is usually referred to as </w:t>
      </w:r>
      <w:r w:rsidRPr="00981B39">
        <w:rPr>
          <w:rFonts w:ascii="Times New Roman" w:hAnsi="Times New Roman" w:cs="Times New Roman"/>
          <w:b/>
          <w:sz w:val="24"/>
          <w:szCs w:val="24"/>
        </w:rPr>
        <w:t xml:space="preserve">bromophenol blue </w:t>
      </w:r>
      <w:r>
        <w:rPr>
          <w:rFonts w:ascii="Times New Roman" w:hAnsi="Times New Roman" w:cs="Times New Roman"/>
          <w:sz w:val="24"/>
          <w:szCs w:val="24"/>
        </w:rPr>
        <w:t xml:space="preserve">and it gives the colourless DNA a blue color in solution and on the gel. The dye is usually inert and does not affect the structure of the DNA. </w:t>
      </w:r>
      <w:r w:rsidR="002A0977" w:rsidRPr="002A0977">
        <w:rPr>
          <w:rFonts w:ascii="Times New Roman" w:hAnsi="Times New Roman" w:cs="Times New Roman"/>
          <w:sz w:val="24"/>
          <w:szCs w:val="24"/>
        </w:rPr>
        <w:t>The usual tracking dye is bromophenol blue in a 50-percent glycerol solution. Bromophenol blue colors the sample bright blue so that it is easy to track its progress through the gel. When the tracking dye has traveled about 3/4 of the length of the gel, it is time to turn off the electrical current.</w:t>
      </w:r>
      <w:r w:rsidR="002A0977">
        <w:rPr>
          <w:rFonts w:ascii="Times New Roman" w:hAnsi="Times New Roman" w:cs="Times New Roman"/>
          <w:sz w:val="24"/>
          <w:szCs w:val="24"/>
        </w:rPr>
        <w:t xml:space="preserve"> </w:t>
      </w:r>
      <w:r w:rsidR="002A0977" w:rsidRPr="002A0977">
        <w:rPr>
          <w:rFonts w:ascii="Times New Roman" w:hAnsi="Times New Roman" w:cs="Times New Roman"/>
          <w:sz w:val="24"/>
          <w:szCs w:val="24"/>
        </w:rPr>
        <w:t>The tracking dye is dense because of its high concentration of glycerol. That makes the DNA samples sink into the loading slots of the gel, rather than floating away in the solution above the gel that carries the electrical current.</w:t>
      </w:r>
      <w:r w:rsidR="002A0977">
        <w:rPr>
          <w:rFonts w:ascii="Times New Roman" w:hAnsi="Times New Roman" w:cs="Times New Roman"/>
          <w:sz w:val="24"/>
          <w:szCs w:val="24"/>
        </w:rPr>
        <w:t xml:space="preserve"> </w:t>
      </w:r>
      <w:r w:rsidR="002A0977" w:rsidRPr="002A0977">
        <w:rPr>
          <w:rFonts w:ascii="Times New Roman" w:hAnsi="Times New Roman" w:cs="Times New Roman"/>
          <w:sz w:val="24"/>
          <w:szCs w:val="24"/>
        </w:rPr>
        <w:t xml:space="preserve">Bromophenol blue migrates through an agarose solution at about the same rate as a DNA strand containing 300 base pairs. If you want to track the progress of larger DNA strands, you can use a tracking dye with </w:t>
      </w:r>
      <w:r w:rsidR="002A0977" w:rsidRPr="00981B39">
        <w:rPr>
          <w:rFonts w:ascii="Times New Roman" w:hAnsi="Times New Roman" w:cs="Times New Roman"/>
          <w:b/>
          <w:sz w:val="24"/>
          <w:szCs w:val="24"/>
        </w:rPr>
        <w:t>xylene cyanol</w:t>
      </w:r>
      <w:r w:rsidR="002A0977" w:rsidRPr="002A0977">
        <w:rPr>
          <w:rFonts w:ascii="Times New Roman" w:hAnsi="Times New Roman" w:cs="Times New Roman"/>
          <w:sz w:val="24"/>
          <w:szCs w:val="24"/>
        </w:rPr>
        <w:t>, which migrates at about the same rate as a DNA strand with 4,000 base pairs</w:t>
      </w:r>
      <w:r w:rsidR="002A0977">
        <w:rPr>
          <w:rFonts w:ascii="Times New Roman" w:hAnsi="Times New Roman" w:cs="Times New Roman"/>
          <w:sz w:val="24"/>
          <w:szCs w:val="24"/>
        </w:rPr>
        <w:t>.</w:t>
      </w:r>
      <w:r w:rsidR="006840F3">
        <w:rPr>
          <w:rFonts w:ascii="Times New Roman" w:hAnsi="Times New Roman" w:cs="Times New Roman"/>
          <w:sz w:val="24"/>
          <w:szCs w:val="24"/>
        </w:rPr>
        <w:t>\</w:t>
      </w:r>
    </w:p>
    <w:p w:rsidR="007920AD" w:rsidRDefault="00981B39" w:rsidP="00471E31">
      <w:pPr>
        <w:rPr>
          <w:rFonts w:ascii="Times New Roman" w:hAnsi="Times New Roman" w:cs="Times New Roman"/>
          <w:sz w:val="24"/>
          <w:szCs w:val="24"/>
        </w:rPr>
      </w:pPr>
      <w:r w:rsidRPr="00981B39">
        <w:rPr>
          <w:rFonts w:ascii="Times New Roman" w:hAnsi="Times New Roman" w:cs="Times New Roman"/>
          <w:sz w:val="24"/>
          <w:szCs w:val="24"/>
        </w:rPr>
        <w:t>Once the fragments have been separated, we can examine the gel and see what sizes of bands are found on it. When a gel is stained with a DNA-binding dye</w:t>
      </w:r>
      <w:r>
        <w:rPr>
          <w:rFonts w:ascii="Times New Roman" w:hAnsi="Times New Roman" w:cs="Times New Roman"/>
          <w:sz w:val="24"/>
          <w:szCs w:val="24"/>
        </w:rPr>
        <w:t xml:space="preserve"> (eg ethidium bromide</w:t>
      </w:r>
      <w:r w:rsidR="00E437AA">
        <w:rPr>
          <w:rFonts w:ascii="Times New Roman" w:hAnsi="Times New Roman" w:cs="Times New Roman"/>
          <w:sz w:val="24"/>
          <w:szCs w:val="24"/>
        </w:rPr>
        <w:t xml:space="preserve">, </w:t>
      </w:r>
      <w:r w:rsidR="00E437AA" w:rsidRPr="00E437AA">
        <w:rPr>
          <w:rFonts w:ascii="Times New Roman" w:hAnsi="Times New Roman" w:cs="Times New Roman"/>
          <w:sz w:val="24"/>
          <w:szCs w:val="24"/>
        </w:rPr>
        <w:t>Propidium iodide</w:t>
      </w:r>
      <w:r w:rsidR="00E437AA">
        <w:rPr>
          <w:rFonts w:ascii="Times New Roman" w:hAnsi="Times New Roman" w:cs="Times New Roman"/>
          <w:sz w:val="24"/>
          <w:szCs w:val="24"/>
        </w:rPr>
        <w:t xml:space="preserve"> that are </w:t>
      </w:r>
      <w:r>
        <w:rPr>
          <w:rFonts w:ascii="Times New Roman" w:hAnsi="Times New Roman" w:cs="Times New Roman"/>
          <w:sz w:val="24"/>
          <w:szCs w:val="24"/>
        </w:rPr>
        <w:t>usually added to the DNA sample during loading into the well)</w:t>
      </w:r>
      <w:r w:rsidRPr="00981B39">
        <w:rPr>
          <w:rFonts w:ascii="Times New Roman" w:hAnsi="Times New Roman" w:cs="Times New Roman"/>
          <w:sz w:val="24"/>
          <w:szCs w:val="24"/>
        </w:rPr>
        <w:t xml:space="preserve"> and placed under UV light, the DNA fragments will glow, allowing us to see the DNA present at different locations along the length of the gel.</w:t>
      </w:r>
    </w:p>
    <w:p w:rsidR="00CA7CF7" w:rsidRDefault="00CA7CF7" w:rsidP="00CA7CF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02785" cy="2009140"/>
            <wp:effectExtent l="0" t="0" r="0" b="0"/>
            <wp:docPr id="3" name="Picture 3" descr="C:\Users\user\Desktop\128dab77dbc85b1c82bcf5d8757a9f9c8eedd4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128dab77dbc85b1c82bcf5d8757a9f9c8eedd4f7.png"/>
                    <pic:cNvPicPr>
                      <a:picLocks noChangeAspect="1" noChangeArrowheads="1"/>
                    </pic:cNvPicPr>
                  </pic:nvPicPr>
                  <pic:blipFill>
                    <a:blip r:embed="rId22"/>
                    <a:srcRect/>
                    <a:stretch>
                      <a:fillRect/>
                    </a:stretch>
                  </pic:blipFill>
                  <pic:spPr bwMode="auto">
                    <a:xfrm>
                      <a:off x="0" y="0"/>
                      <a:ext cx="4502785" cy="2009140"/>
                    </a:xfrm>
                    <a:prstGeom prst="rect">
                      <a:avLst/>
                    </a:prstGeom>
                    <a:noFill/>
                    <a:ln w="9525">
                      <a:noFill/>
                      <a:miter lim="800000"/>
                      <a:headEnd/>
                      <a:tailEnd/>
                    </a:ln>
                  </pic:spPr>
                </pic:pic>
              </a:graphicData>
            </a:graphic>
          </wp:inline>
        </w:drawing>
      </w:r>
    </w:p>
    <w:p w:rsidR="00B525C2" w:rsidRDefault="00CA7CF7" w:rsidP="00B525C2">
      <w:pPr>
        <w:jc w:val="center"/>
        <w:rPr>
          <w:rFonts w:ascii="Times New Roman" w:hAnsi="Times New Roman" w:cs="Times New Roman"/>
          <w:sz w:val="24"/>
          <w:szCs w:val="24"/>
        </w:rPr>
      </w:pPr>
      <w:r w:rsidRPr="00CA7CF7">
        <w:rPr>
          <w:rFonts w:ascii="Times New Roman" w:hAnsi="Times New Roman" w:cs="Times New Roman"/>
          <w:sz w:val="24"/>
          <w:szCs w:val="24"/>
        </w:rPr>
        <w:t>The </w:t>
      </w:r>
      <w:r w:rsidRPr="00CA7CF7">
        <w:rPr>
          <w:rFonts w:ascii="Times New Roman" w:hAnsi="Times New Roman" w:cs="Times New Roman"/>
          <w:i/>
          <w:iCs/>
          <w:sz w:val="24"/>
          <w:szCs w:val="24"/>
        </w:rPr>
        <w:t>bp</w:t>
      </w:r>
      <w:r w:rsidRPr="00CA7CF7">
        <w:rPr>
          <w:rFonts w:ascii="Times New Roman" w:hAnsi="Times New Roman" w:cs="Times New Roman"/>
          <w:sz w:val="24"/>
          <w:szCs w:val="24"/>
        </w:rPr>
        <w:t> next to each number in the ladder indicates how many </w:t>
      </w:r>
      <w:r w:rsidRPr="00CA7CF7">
        <w:rPr>
          <w:rFonts w:ascii="Times New Roman" w:hAnsi="Times New Roman" w:cs="Times New Roman"/>
          <w:i/>
          <w:iCs/>
          <w:sz w:val="24"/>
          <w:szCs w:val="24"/>
        </w:rPr>
        <w:t>base pairs</w:t>
      </w:r>
      <w:r>
        <w:rPr>
          <w:rFonts w:ascii="Times New Roman" w:hAnsi="Times New Roman" w:cs="Times New Roman"/>
          <w:sz w:val="24"/>
          <w:szCs w:val="24"/>
        </w:rPr>
        <w:t xml:space="preserve"> </w:t>
      </w:r>
      <w:r w:rsidR="00E437AA">
        <w:rPr>
          <w:rFonts w:ascii="Times New Roman" w:hAnsi="Times New Roman" w:cs="Times New Roman"/>
          <w:sz w:val="24"/>
          <w:szCs w:val="24"/>
        </w:rPr>
        <w:t>l</w:t>
      </w:r>
      <w:r w:rsidRPr="00CA7CF7">
        <w:rPr>
          <w:rFonts w:ascii="Times New Roman" w:hAnsi="Times New Roman" w:cs="Times New Roman"/>
          <w:sz w:val="24"/>
          <w:szCs w:val="24"/>
        </w:rPr>
        <w:t>ong the DNA fragment is</w:t>
      </w:r>
    </w:p>
    <w:p w:rsidR="00B525C2" w:rsidRPr="00B525C2" w:rsidRDefault="00B525C2" w:rsidP="00B525C2">
      <w:pPr>
        <w:rPr>
          <w:rFonts w:ascii="Times New Roman" w:hAnsi="Times New Roman" w:cs="Times New Roman"/>
          <w:sz w:val="24"/>
          <w:szCs w:val="24"/>
        </w:rPr>
      </w:pPr>
      <w:r w:rsidRPr="00B525C2">
        <w:rPr>
          <w:rFonts w:ascii="Times New Roman" w:hAnsi="Times New Roman" w:cs="Times New Roman"/>
          <w:sz w:val="24"/>
          <w:szCs w:val="24"/>
        </w:rPr>
        <w:t>A well-defined “line” of DNA on a gel is called a </w:t>
      </w:r>
      <w:r w:rsidRPr="00B525C2">
        <w:rPr>
          <w:rFonts w:ascii="Times New Roman" w:hAnsi="Times New Roman" w:cs="Times New Roman"/>
          <w:b/>
          <w:bCs/>
          <w:sz w:val="24"/>
          <w:szCs w:val="24"/>
        </w:rPr>
        <w:t>band</w:t>
      </w:r>
      <w:r w:rsidRPr="00B525C2">
        <w:rPr>
          <w:rFonts w:ascii="Times New Roman" w:hAnsi="Times New Roman" w:cs="Times New Roman"/>
          <w:sz w:val="24"/>
          <w:szCs w:val="24"/>
        </w:rPr>
        <w:t>. Each band contains a large number of DNA fragments of the same size that have all traveled as a group to the same position. A single DNA fragment (or even a small group of DNA fragments) would not be visible by itself on a gel.</w:t>
      </w:r>
    </w:p>
    <w:p w:rsidR="00B525C2" w:rsidRPr="00B525C2" w:rsidRDefault="00B525C2" w:rsidP="00B525C2">
      <w:pPr>
        <w:rPr>
          <w:rFonts w:ascii="Times New Roman" w:hAnsi="Times New Roman" w:cs="Times New Roman"/>
          <w:sz w:val="24"/>
          <w:szCs w:val="24"/>
        </w:rPr>
      </w:pPr>
      <w:r w:rsidRPr="00B525C2">
        <w:rPr>
          <w:rFonts w:ascii="Times New Roman" w:hAnsi="Times New Roman" w:cs="Times New Roman"/>
          <w:sz w:val="24"/>
          <w:szCs w:val="24"/>
        </w:rPr>
        <w:t>By comparing the bands in a sample to the DNA ladder, we can determine their approximate sizes. For instance, the bright band on the gel above is roughly 700 base pairs (bp) in size.</w:t>
      </w:r>
    </w:p>
    <w:p w:rsidR="00B525C2" w:rsidRDefault="00B13236" w:rsidP="00B525C2">
      <w:pPr>
        <w:jc w:val="center"/>
      </w:pPr>
      <w:r>
        <w:rPr>
          <w:noProof/>
        </w:rPr>
        <mc:AlternateContent>
          <mc:Choice Requires="wps">
            <w:drawing>
              <wp:inline distT="0" distB="0" distL="0" distR="0">
                <wp:extent cx="295275" cy="295275"/>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F959B" id="AutoShape 1"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" filled="f" stroked="f">
                <o:lock v:ext="edit" aspectratio="t"/>
                <w10:anchorlock/>
              </v:rect>
            </w:pict>
          </mc:Fallback>
        </mc:AlternateContent>
      </w:r>
      <w:r w:rsidR="00B525C2">
        <w:rPr>
          <w:noProof/>
        </w:rPr>
        <w:drawing>
          <wp:inline distT="0" distB="0" distL="0" distR="0">
            <wp:extent cx="2776104" cy="1774582"/>
            <wp:effectExtent l="19050" t="0" r="5196" b="0"/>
            <wp:docPr id="4" name="Picture 2" descr="C:\Users\user\Desktop\2b33b458a5c680febde05c2491e6d1fb34a167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b33b458a5c680febde05c2491e6d1fb34a167e4.png"/>
                    <pic:cNvPicPr>
                      <a:picLocks noChangeAspect="1" noChangeArrowheads="1"/>
                    </pic:cNvPicPr>
                  </pic:nvPicPr>
                  <pic:blipFill>
                    <a:blip r:embed="rId23" cstate="print"/>
                    <a:srcRect/>
                    <a:stretch>
                      <a:fillRect/>
                    </a:stretch>
                  </pic:blipFill>
                  <pic:spPr bwMode="auto">
                    <a:xfrm>
                      <a:off x="0" y="0"/>
                      <a:ext cx="2781162" cy="1777815"/>
                    </a:xfrm>
                    <a:prstGeom prst="rect">
                      <a:avLst/>
                    </a:prstGeom>
                    <a:noFill/>
                    <a:ln w="9525">
                      <a:noFill/>
                      <a:miter lim="800000"/>
                      <a:headEnd/>
                      <a:tailEnd/>
                    </a:ln>
                  </pic:spPr>
                </pic:pic>
              </a:graphicData>
            </a:graphic>
          </wp:inline>
        </w:drawing>
      </w:r>
    </w:p>
    <w:p w:rsidR="00B525C2" w:rsidRDefault="00B525C2" w:rsidP="00B525C2">
      <w:pPr>
        <w:jc w:val="center"/>
      </w:pPr>
    </w:p>
    <w:p w:rsidR="00B525C2" w:rsidRDefault="00B525C2" w:rsidP="00B525C2">
      <w:pPr>
        <w:jc w:val="center"/>
      </w:pPr>
    </w:p>
    <w:p w:rsidR="00B525C2" w:rsidRPr="007920AD" w:rsidRDefault="00B525C2" w:rsidP="00B525C2">
      <w:pPr>
        <w:rPr>
          <w:rFonts w:ascii="Times New Roman" w:hAnsi="Times New Roman" w:cs="Times New Roman"/>
          <w:sz w:val="24"/>
          <w:szCs w:val="24"/>
        </w:rPr>
      </w:pPr>
    </w:p>
    <w:sectPr w:rsidR="00B525C2" w:rsidRPr="007920AD" w:rsidSect="002F5DE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F053F"/>
    <w:multiLevelType w:val="multilevel"/>
    <w:tmpl w:val="0240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70"/>
    <w:rsid w:val="001305CD"/>
    <w:rsid w:val="0015483A"/>
    <w:rsid w:val="00193777"/>
    <w:rsid w:val="002A0977"/>
    <w:rsid w:val="002F5DE5"/>
    <w:rsid w:val="003A3A80"/>
    <w:rsid w:val="003B1750"/>
    <w:rsid w:val="00425A38"/>
    <w:rsid w:val="00471E31"/>
    <w:rsid w:val="00473022"/>
    <w:rsid w:val="004A0E17"/>
    <w:rsid w:val="005C006F"/>
    <w:rsid w:val="00613219"/>
    <w:rsid w:val="006239E3"/>
    <w:rsid w:val="00657CE8"/>
    <w:rsid w:val="006840F3"/>
    <w:rsid w:val="00723770"/>
    <w:rsid w:val="007920AD"/>
    <w:rsid w:val="008A1EC5"/>
    <w:rsid w:val="008A6472"/>
    <w:rsid w:val="008F69AA"/>
    <w:rsid w:val="00981B39"/>
    <w:rsid w:val="00B13236"/>
    <w:rsid w:val="00B525C2"/>
    <w:rsid w:val="00B5677A"/>
    <w:rsid w:val="00CA7CF7"/>
    <w:rsid w:val="00D536BB"/>
    <w:rsid w:val="00D86AA9"/>
    <w:rsid w:val="00E437AA"/>
    <w:rsid w:val="00EE1686"/>
    <w:rsid w:val="00F2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ABF28F-CFF0-44F7-B2F9-429ED8FF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0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0AD"/>
    <w:rPr>
      <w:rFonts w:ascii="Tahoma" w:hAnsi="Tahoma" w:cs="Tahoma"/>
      <w:sz w:val="16"/>
      <w:szCs w:val="16"/>
    </w:rPr>
  </w:style>
  <w:style w:type="paragraph" w:styleId="NormalWeb">
    <w:name w:val="Normal (Web)"/>
    <w:basedOn w:val="Normal"/>
    <w:uiPriority w:val="99"/>
    <w:semiHidden/>
    <w:unhideWhenUsed/>
    <w:rsid w:val="00D536BB"/>
    <w:rPr>
      <w:rFonts w:ascii="Times New Roman" w:hAnsi="Times New Roman" w:cs="Times New Roman"/>
      <w:sz w:val="24"/>
      <w:szCs w:val="24"/>
    </w:rPr>
  </w:style>
  <w:style w:type="character" w:styleId="Hyperlink">
    <w:name w:val="Hyperlink"/>
    <w:basedOn w:val="DefaultParagraphFont"/>
    <w:uiPriority w:val="99"/>
    <w:unhideWhenUsed/>
    <w:rsid w:val="00D536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4057">
      <w:bodyDiv w:val="1"/>
      <w:marLeft w:val="0"/>
      <w:marRight w:val="0"/>
      <w:marTop w:val="0"/>
      <w:marBottom w:val="0"/>
      <w:divBdr>
        <w:top w:val="none" w:sz="0" w:space="0" w:color="auto"/>
        <w:left w:val="none" w:sz="0" w:space="0" w:color="auto"/>
        <w:bottom w:val="none" w:sz="0" w:space="0" w:color="auto"/>
        <w:right w:val="none" w:sz="0" w:space="0" w:color="auto"/>
      </w:divBdr>
      <w:divsChild>
        <w:div w:id="570429525">
          <w:marLeft w:val="0"/>
          <w:marRight w:val="0"/>
          <w:marTop w:val="0"/>
          <w:marBottom w:val="0"/>
          <w:divBdr>
            <w:top w:val="none" w:sz="0" w:space="0" w:color="auto"/>
            <w:left w:val="none" w:sz="0" w:space="0" w:color="auto"/>
            <w:bottom w:val="none" w:sz="0" w:space="0" w:color="auto"/>
            <w:right w:val="none" w:sz="0" w:space="0" w:color="auto"/>
          </w:divBdr>
          <w:divsChild>
            <w:div w:id="2086955250">
              <w:marLeft w:val="0"/>
              <w:marRight w:val="0"/>
              <w:marTop w:val="0"/>
              <w:marBottom w:val="698"/>
              <w:divBdr>
                <w:top w:val="none" w:sz="0" w:space="0" w:color="auto"/>
                <w:left w:val="none" w:sz="0" w:space="0" w:color="auto"/>
                <w:bottom w:val="none" w:sz="0" w:space="0" w:color="auto"/>
                <w:right w:val="none" w:sz="0" w:space="0" w:color="auto"/>
              </w:divBdr>
            </w:div>
          </w:divsChild>
        </w:div>
        <w:div w:id="276836392">
          <w:marLeft w:val="0"/>
          <w:marRight w:val="0"/>
          <w:marTop w:val="0"/>
          <w:marBottom w:val="0"/>
          <w:divBdr>
            <w:top w:val="none" w:sz="0" w:space="0" w:color="auto"/>
            <w:left w:val="none" w:sz="0" w:space="0" w:color="auto"/>
            <w:bottom w:val="none" w:sz="0" w:space="0" w:color="auto"/>
            <w:right w:val="none" w:sz="0" w:space="0" w:color="auto"/>
          </w:divBdr>
          <w:divsChild>
            <w:div w:id="381558600">
              <w:marLeft w:val="0"/>
              <w:marRight w:val="0"/>
              <w:marTop w:val="0"/>
              <w:marBottom w:val="698"/>
              <w:divBdr>
                <w:top w:val="none" w:sz="0" w:space="0" w:color="auto"/>
                <w:left w:val="none" w:sz="0" w:space="0" w:color="auto"/>
                <w:bottom w:val="none" w:sz="0" w:space="0" w:color="auto"/>
                <w:right w:val="none" w:sz="0" w:space="0" w:color="auto"/>
              </w:divBdr>
              <w:divsChild>
                <w:div w:id="152725118">
                  <w:marLeft w:val="0"/>
                  <w:marRight w:val="0"/>
                  <w:marTop w:val="0"/>
                  <w:marBottom w:val="0"/>
                  <w:divBdr>
                    <w:top w:val="none" w:sz="0" w:space="0" w:color="auto"/>
                    <w:left w:val="none" w:sz="0" w:space="0" w:color="auto"/>
                    <w:bottom w:val="none" w:sz="0" w:space="0" w:color="auto"/>
                    <w:right w:val="none" w:sz="0" w:space="0" w:color="auto"/>
                  </w:divBdr>
                  <w:divsChild>
                    <w:div w:id="829717336">
                      <w:marLeft w:val="0"/>
                      <w:marRight w:val="0"/>
                      <w:marTop w:val="0"/>
                      <w:marBottom w:val="0"/>
                      <w:divBdr>
                        <w:top w:val="none" w:sz="0" w:space="0" w:color="auto"/>
                        <w:left w:val="none" w:sz="0" w:space="0" w:color="auto"/>
                        <w:bottom w:val="none" w:sz="0" w:space="0" w:color="auto"/>
                        <w:right w:val="none" w:sz="0" w:space="0" w:color="auto"/>
                      </w:divBdr>
                      <w:divsChild>
                        <w:div w:id="750660039">
                          <w:marLeft w:val="0"/>
                          <w:marRight w:val="0"/>
                          <w:marTop w:val="0"/>
                          <w:marBottom w:val="0"/>
                          <w:divBdr>
                            <w:top w:val="none" w:sz="0" w:space="0" w:color="auto"/>
                            <w:left w:val="none" w:sz="0" w:space="0" w:color="auto"/>
                            <w:bottom w:val="none" w:sz="0" w:space="0" w:color="auto"/>
                            <w:right w:val="none" w:sz="0" w:space="0" w:color="auto"/>
                          </w:divBdr>
                        </w:div>
                        <w:div w:id="1240292360">
                          <w:marLeft w:val="0"/>
                          <w:marRight w:val="0"/>
                          <w:marTop w:val="0"/>
                          <w:marBottom w:val="0"/>
                          <w:divBdr>
                            <w:top w:val="none" w:sz="0" w:space="0" w:color="auto"/>
                            <w:left w:val="none" w:sz="0" w:space="0" w:color="auto"/>
                            <w:bottom w:val="none" w:sz="0" w:space="0" w:color="auto"/>
                            <w:right w:val="none" w:sz="0" w:space="0" w:color="auto"/>
                          </w:divBdr>
                          <w:divsChild>
                            <w:div w:id="1645306081">
                              <w:marLeft w:val="0"/>
                              <w:marRight w:val="0"/>
                              <w:marTop w:val="0"/>
                              <w:marBottom w:val="0"/>
                              <w:divBdr>
                                <w:top w:val="none" w:sz="0" w:space="0" w:color="auto"/>
                                <w:left w:val="none" w:sz="0" w:space="0" w:color="auto"/>
                                <w:bottom w:val="none" w:sz="0" w:space="0" w:color="auto"/>
                                <w:right w:val="none" w:sz="0" w:space="0" w:color="auto"/>
                              </w:divBdr>
                              <w:divsChild>
                                <w:div w:id="196551288">
                                  <w:marLeft w:val="0"/>
                                  <w:marRight w:val="0"/>
                                  <w:marTop w:val="0"/>
                                  <w:marBottom w:val="698"/>
                                  <w:divBdr>
                                    <w:top w:val="none" w:sz="0" w:space="0" w:color="auto"/>
                                    <w:left w:val="none" w:sz="0" w:space="0" w:color="auto"/>
                                    <w:bottom w:val="none" w:sz="0" w:space="0" w:color="auto"/>
                                    <w:right w:val="none" w:sz="0" w:space="0" w:color="auto"/>
                                  </w:divBdr>
                                  <w:divsChild>
                                    <w:div w:id="1240022337">
                                      <w:marLeft w:val="0"/>
                                      <w:marRight w:val="0"/>
                                      <w:marTop w:val="0"/>
                                      <w:marBottom w:val="69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85452">
      <w:bodyDiv w:val="1"/>
      <w:marLeft w:val="0"/>
      <w:marRight w:val="0"/>
      <w:marTop w:val="0"/>
      <w:marBottom w:val="0"/>
      <w:divBdr>
        <w:top w:val="none" w:sz="0" w:space="0" w:color="auto"/>
        <w:left w:val="none" w:sz="0" w:space="0" w:color="auto"/>
        <w:bottom w:val="none" w:sz="0" w:space="0" w:color="auto"/>
        <w:right w:val="none" w:sz="0" w:space="0" w:color="auto"/>
      </w:divBdr>
    </w:div>
    <w:div w:id="445546065">
      <w:bodyDiv w:val="1"/>
      <w:marLeft w:val="0"/>
      <w:marRight w:val="0"/>
      <w:marTop w:val="0"/>
      <w:marBottom w:val="0"/>
      <w:divBdr>
        <w:top w:val="none" w:sz="0" w:space="0" w:color="auto"/>
        <w:left w:val="none" w:sz="0" w:space="0" w:color="auto"/>
        <w:bottom w:val="none" w:sz="0" w:space="0" w:color="auto"/>
        <w:right w:val="none" w:sz="0" w:space="0" w:color="auto"/>
      </w:divBdr>
      <w:divsChild>
        <w:div w:id="318660238">
          <w:marLeft w:val="0"/>
          <w:marRight w:val="0"/>
          <w:marTop w:val="0"/>
          <w:marBottom w:val="0"/>
          <w:divBdr>
            <w:top w:val="none" w:sz="0" w:space="0" w:color="auto"/>
            <w:left w:val="none" w:sz="0" w:space="0" w:color="auto"/>
            <w:bottom w:val="none" w:sz="0" w:space="0" w:color="auto"/>
            <w:right w:val="none" w:sz="0" w:space="0" w:color="auto"/>
          </w:divBdr>
          <w:divsChild>
            <w:div w:id="328145028">
              <w:marLeft w:val="0"/>
              <w:marRight w:val="0"/>
              <w:marTop w:val="0"/>
              <w:marBottom w:val="524"/>
              <w:divBdr>
                <w:top w:val="none" w:sz="0" w:space="0" w:color="auto"/>
                <w:left w:val="none" w:sz="0" w:space="0" w:color="auto"/>
                <w:bottom w:val="none" w:sz="0" w:space="0" w:color="auto"/>
                <w:right w:val="none" w:sz="0" w:space="0" w:color="auto"/>
              </w:divBdr>
            </w:div>
          </w:divsChild>
        </w:div>
        <w:div w:id="237718207">
          <w:marLeft w:val="0"/>
          <w:marRight w:val="0"/>
          <w:marTop w:val="0"/>
          <w:marBottom w:val="0"/>
          <w:divBdr>
            <w:top w:val="none" w:sz="0" w:space="0" w:color="auto"/>
            <w:left w:val="none" w:sz="0" w:space="0" w:color="auto"/>
            <w:bottom w:val="none" w:sz="0" w:space="0" w:color="auto"/>
            <w:right w:val="none" w:sz="0" w:space="0" w:color="auto"/>
          </w:divBdr>
          <w:divsChild>
            <w:div w:id="160510059">
              <w:marLeft w:val="0"/>
              <w:marRight w:val="0"/>
              <w:marTop w:val="0"/>
              <w:marBottom w:val="524"/>
              <w:divBdr>
                <w:top w:val="none" w:sz="0" w:space="0" w:color="auto"/>
                <w:left w:val="none" w:sz="0" w:space="0" w:color="auto"/>
                <w:bottom w:val="none" w:sz="0" w:space="0" w:color="auto"/>
                <w:right w:val="none" w:sz="0" w:space="0" w:color="auto"/>
              </w:divBdr>
            </w:div>
          </w:divsChild>
        </w:div>
      </w:divsChild>
    </w:div>
    <w:div w:id="645818904">
      <w:bodyDiv w:val="1"/>
      <w:marLeft w:val="0"/>
      <w:marRight w:val="0"/>
      <w:marTop w:val="0"/>
      <w:marBottom w:val="0"/>
      <w:divBdr>
        <w:top w:val="none" w:sz="0" w:space="0" w:color="auto"/>
        <w:left w:val="none" w:sz="0" w:space="0" w:color="auto"/>
        <w:bottom w:val="none" w:sz="0" w:space="0" w:color="auto"/>
        <w:right w:val="none" w:sz="0" w:space="0" w:color="auto"/>
      </w:divBdr>
      <w:divsChild>
        <w:div w:id="1382634558">
          <w:marLeft w:val="0"/>
          <w:marRight w:val="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781"/>
              <w:divBdr>
                <w:top w:val="none" w:sz="0" w:space="0" w:color="auto"/>
                <w:left w:val="none" w:sz="0" w:space="0" w:color="auto"/>
                <w:bottom w:val="none" w:sz="0" w:space="0" w:color="auto"/>
                <w:right w:val="none" w:sz="0" w:space="0" w:color="auto"/>
              </w:divBdr>
            </w:div>
          </w:divsChild>
        </w:div>
        <w:div w:id="1626960228">
          <w:marLeft w:val="0"/>
          <w:marRight w:val="0"/>
          <w:marTop w:val="0"/>
          <w:marBottom w:val="0"/>
          <w:divBdr>
            <w:top w:val="none" w:sz="0" w:space="0" w:color="auto"/>
            <w:left w:val="none" w:sz="0" w:space="0" w:color="auto"/>
            <w:bottom w:val="none" w:sz="0" w:space="0" w:color="auto"/>
            <w:right w:val="none" w:sz="0" w:space="0" w:color="auto"/>
          </w:divBdr>
          <w:divsChild>
            <w:div w:id="288976079">
              <w:marLeft w:val="0"/>
              <w:marRight w:val="0"/>
              <w:marTop w:val="0"/>
              <w:marBottom w:val="781"/>
              <w:divBdr>
                <w:top w:val="none" w:sz="0" w:space="0" w:color="auto"/>
                <w:left w:val="none" w:sz="0" w:space="0" w:color="auto"/>
                <w:bottom w:val="none" w:sz="0" w:space="0" w:color="auto"/>
                <w:right w:val="none" w:sz="0" w:space="0" w:color="auto"/>
              </w:divBdr>
              <w:divsChild>
                <w:div w:id="1284113866">
                  <w:marLeft w:val="0"/>
                  <w:marRight w:val="0"/>
                  <w:marTop w:val="0"/>
                  <w:marBottom w:val="0"/>
                  <w:divBdr>
                    <w:top w:val="none" w:sz="0" w:space="0" w:color="auto"/>
                    <w:left w:val="none" w:sz="0" w:space="0" w:color="auto"/>
                    <w:bottom w:val="none" w:sz="0" w:space="0" w:color="auto"/>
                    <w:right w:val="none" w:sz="0" w:space="0" w:color="auto"/>
                  </w:divBdr>
                  <w:divsChild>
                    <w:div w:id="1638796234">
                      <w:marLeft w:val="0"/>
                      <w:marRight w:val="0"/>
                      <w:marTop w:val="0"/>
                      <w:marBottom w:val="0"/>
                      <w:divBdr>
                        <w:top w:val="none" w:sz="0" w:space="0" w:color="auto"/>
                        <w:left w:val="none" w:sz="0" w:space="0" w:color="auto"/>
                        <w:bottom w:val="none" w:sz="0" w:space="0" w:color="auto"/>
                        <w:right w:val="none" w:sz="0" w:space="0" w:color="auto"/>
                      </w:divBdr>
                      <w:divsChild>
                        <w:div w:id="2101639580">
                          <w:marLeft w:val="0"/>
                          <w:marRight w:val="0"/>
                          <w:marTop w:val="0"/>
                          <w:marBottom w:val="0"/>
                          <w:divBdr>
                            <w:top w:val="none" w:sz="0" w:space="0" w:color="auto"/>
                            <w:left w:val="none" w:sz="0" w:space="0" w:color="auto"/>
                            <w:bottom w:val="none" w:sz="0" w:space="0" w:color="auto"/>
                            <w:right w:val="none" w:sz="0" w:space="0" w:color="auto"/>
                          </w:divBdr>
                        </w:div>
                        <w:div w:id="539247753">
                          <w:marLeft w:val="0"/>
                          <w:marRight w:val="0"/>
                          <w:marTop w:val="0"/>
                          <w:marBottom w:val="0"/>
                          <w:divBdr>
                            <w:top w:val="none" w:sz="0" w:space="0" w:color="auto"/>
                            <w:left w:val="none" w:sz="0" w:space="0" w:color="auto"/>
                            <w:bottom w:val="none" w:sz="0" w:space="0" w:color="auto"/>
                            <w:right w:val="none" w:sz="0" w:space="0" w:color="auto"/>
                          </w:divBdr>
                          <w:divsChild>
                            <w:div w:id="774907360">
                              <w:marLeft w:val="0"/>
                              <w:marRight w:val="0"/>
                              <w:marTop w:val="0"/>
                              <w:marBottom w:val="0"/>
                              <w:divBdr>
                                <w:top w:val="none" w:sz="0" w:space="0" w:color="auto"/>
                                <w:left w:val="none" w:sz="0" w:space="0" w:color="auto"/>
                                <w:bottom w:val="none" w:sz="0" w:space="0" w:color="auto"/>
                                <w:right w:val="none" w:sz="0" w:space="0" w:color="auto"/>
                              </w:divBdr>
                              <w:divsChild>
                                <w:div w:id="684944506">
                                  <w:marLeft w:val="0"/>
                                  <w:marRight w:val="0"/>
                                  <w:marTop w:val="0"/>
                                  <w:marBottom w:val="781"/>
                                  <w:divBdr>
                                    <w:top w:val="none" w:sz="0" w:space="0" w:color="auto"/>
                                    <w:left w:val="none" w:sz="0" w:space="0" w:color="auto"/>
                                    <w:bottom w:val="none" w:sz="0" w:space="0" w:color="auto"/>
                                    <w:right w:val="none" w:sz="0" w:space="0" w:color="auto"/>
                                  </w:divBdr>
                                  <w:divsChild>
                                    <w:div w:id="2066560118">
                                      <w:marLeft w:val="0"/>
                                      <w:marRight w:val="0"/>
                                      <w:marTop w:val="0"/>
                                      <w:marBottom w:val="78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469874">
      <w:bodyDiv w:val="1"/>
      <w:marLeft w:val="0"/>
      <w:marRight w:val="0"/>
      <w:marTop w:val="0"/>
      <w:marBottom w:val="0"/>
      <w:divBdr>
        <w:top w:val="none" w:sz="0" w:space="0" w:color="auto"/>
        <w:left w:val="none" w:sz="0" w:space="0" w:color="auto"/>
        <w:bottom w:val="none" w:sz="0" w:space="0" w:color="auto"/>
        <w:right w:val="none" w:sz="0" w:space="0" w:color="auto"/>
      </w:divBdr>
    </w:div>
    <w:div w:id="1010524426">
      <w:bodyDiv w:val="1"/>
      <w:marLeft w:val="0"/>
      <w:marRight w:val="0"/>
      <w:marTop w:val="0"/>
      <w:marBottom w:val="0"/>
      <w:divBdr>
        <w:top w:val="none" w:sz="0" w:space="0" w:color="auto"/>
        <w:left w:val="none" w:sz="0" w:space="0" w:color="auto"/>
        <w:bottom w:val="none" w:sz="0" w:space="0" w:color="auto"/>
        <w:right w:val="none" w:sz="0" w:space="0" w:color="auto"/>
      </w:divBdr>
      <w:divsChild>
        <w:div w:id="110172344">
          <w:marLeft w:val="0"/>
          <w:marRight w:val="0"/>
          <w:marTop w:val="0"/>
          <w:marBottom w:val="0"/>
          <w:divBdr>
            <w:top w:val="none" w:sz="0" w:space="0" w:color="auto"/>
            <w:left w:val="none" w:sz="0" w:space="0" w:color="auto"/>
            <w:bottom w:val="none" w:sz="0" w:space="0" w:color="auto"/>
            <w:right w:val="none" w:sz="0" w:space="0" w:color="auto"/>
          </w:divBdr>
          <w:divsChild>
            <w:div w:id="569922282">
              <w:marLeft w:val="0"/>
              <w:marRight w:val="0"/>
              <w:marTop w:val="0"/>
              <w:marBottom w:val="698"/>
              <w:divBdr>
                <w:top w:val="none" w:sz="0" w:space="0" w:color="auto"/>
                <w:left w:val="none" w:sz="0" w:space="0" w:color="auto"/>
                <w:bottom w:val="none" w:sz="0" w:space="0" w:color="auto"/>
                <w:right w:val="none" w:sz="0" w:space="0" w:color="auto"/>
              </w:divBdr>
            </w:div>
          </w:divsChild>
        </w:div>
        <w:div w:id="835076089">
          <w:marLeft w:val="0"/>
          <w:marRight w:val="0"/>
          <w:marTop w:val="0"/>
          <w:marBottom w:val="0"/>
          <w:divBdr>
            <w:top w:val="none" w:sz="0" w:space="0" w:color="auto"/>
            <w:left w:val="none" w:sz="0" w:space="0" w:color="auto"/>
            <w:bottom w:val="none" w:sz="0" w:space="0" w:color="auto"/>
            <w:right w:val="none" w:sz="0" w:space="0" w:color="auto"/>
          </w:divBdr>
          <w:divsChild>
            <w:div w:id="1781678930">
              <w:marLeft w:val="0"/>
              <w:marRight w:val="0"/>
              <w:marTop w:val="0"/>
              <w:marBottom w:val="698"/>
              <w:divBdr>
                <w:top w:val="none" w:sz="0" w:space="0" w:color="auto"/>
                <w:left w:val="none" w:sz="0" w:space="0" w:color="auto"/>
                <w:bottom w:val="none" w:sz="0" w:space="0" w:color="auto"/>
                <w:right w:val="none" w:sz="0" w:space="0" w:color="auto"/>
              </w:divBdr>
            </w:div>
          </w:divsChild>
        </w:div>
      </w:divsChild>
    </w:div>
    <w:div w:id="1025984213">
      <w:bodyDiv w:val="1"/>
      <w:marLeft w:val="0"/>
      <w:marRight w:val="0"/>
      <w:marTop w:val="0"/>
      <w:marBottom w:val="0"/>
      <w:divBdr>
        <w:top w:val="none" w:sz="0" w:space="0" w:color="auto"/>
        <w:left w:val="none" w:sz="0" w:space="0" w:color="auto"/>
        <w:bottom w:val="none" w:sz="0" w:space="0" w:color="auto"/>
        <w:right w:val="none" w:sz="0" w:space="0" w:color="auto"/>
      </w:divBdr>
      <w:divsChild>
        <w:div w:id="924192324">
          <w:marLeft w:val="0"/>
          <w:marRight w:val="0"/>
          <w:marTop w:val="0"/>
          <w:marBottom w:val="0"/>
          <w:divBdr>
            <w:top w:val="none" w:sz="0" w:space="0" w:color="auto"/>
            <w:left w:val="none" w:sz="0" w:space="0" w:color="auto"/>
            <w:bottom w:val="none" w:sz="0" w:space="0" w:color="auto"/>
            <w:right w:val="none" w:sz="0" w:space="0" w:color="auto"/>
          </w:divBdr>
          <w:divsChild>
            <w:div w:id="347757035">
              <w:marLeft w:val="0"/>
              <w:marRight w:val="0"/>
              <w:marTop w:val="0"/>
              <w:marBottom w:val="0"/>
              <w:divBdr>
                <w:top w:val="none" w:sz="0" w:space="0" w:color="auto"/>
                <w:left w:val="none" w:sz="0" w:space="0" w:color="auto"/>
                <w:bottom w:val="none" w:sz="0" w:space="0" w:color="auto"/>
                <w:right w:val="none" w:sz="0" w:space="0" w:color="auto"/>
              </w:divBdr>
            </w:div>
          </w:divsChild>
        </w:div>
        <w:div w:id="1322806057">
          <w:marLeft w:val="0"/>
          <w:marRight w:val="0"/>
          <w:marTop w:val="0"/>
          <w:marBottom w:val="0"/>
          <w:divBdr>
            <w:top w:val="none" w:sz="0" w:space="0" w:color="auto"/>
            <w:left w:val="none" w:sz="0" w:space="0" w:color="auto"/>
            <w:bottom w:val="none" w:sz="0" w:space="0" w:color="auto"/>
            <w:right w:val="none" w:sz="0" w:space="0" w:color="auto"/>
          </w:divBdr>
        </w:div>
      </w:divsChild>
    </w:div>
    <w:div w:id="1059477371">
      <w:bodyDiv w:val="1"/>
      <w:marLeft w:val="0"/>
      <w:marRight w:val="0"/>
      <w:marTop w:val="0"/>
      <w:marBottom w:val="0"/>
      <w:divBdr>
        <w:top w:val="none" w:sz="0" w:space="0" w:color="auto"/>
        <w:left w:val="none" w:sz="0" w:space="0" w:color="auto"/>
        <w:bottom w:val="none" w:sz="0" w:space="0" w:color="auto"/>
        <w:right w:val="none" w:sz="0" w:space="0" w:color="auto"/>
      </w:divBdr>
      <w:divsChild>
        <w:div w:id="1093551279">
          <w:marLeft w:val="0"/>
          <w:marRight w:val="0"/>
          <w:marTop w:val="0"/>
          <w:marBottom w:val="698"/>
          <w:divBdr>
            <w:top w:val="none" w:sz="0" w:space="0" w:color="auto"/>
            <w:left w:val="none" w:sz="0" w:space="0" w:color="auto"/>
            <w:bottom w:val="none" w:sz="0" w:space="0" w:color="auto"/>
            <w:right w:val="none" w:sz="0" w:space="0" w:color="auto"/>
          </w:divBdr>
        </w:div>
        <w:div w:id="117988923">
          <w:marLeft w:val="0"/>
          <w:marRight w:val="0"/>
          <w:marTop w:val="0"/>
          <w:marBottom w:val="698"/>
          <w:divBdr>
            <w:top w:val="none" w:sz="0" w:space="0" w:color="auto"/>
            <w:left w:val="none" w:sz="0" w:space="0" w:color="auto"/>
            <w:bottom w:val="none" w:sz="0" w:space="0" w:color="auto"/>
            <w:right w:val="none" w:sz="0" w:space="0" w:color="auto"/>
          </w:divBdr>
        </w:div>
        <w:div w:id="302468059">
          <w:marLeft w:val="0"/>
          <w:marRight w:val="0"/>
          <w:marTop w:val="0"/>
          <w:marBottom w:val="698"/>
          <w:divBdr>
            <w:top w:val="none" w:sz="0" w:space="0" w:color="auto"/>
            <w:left w:val="none" w:sz="0" w:space="0" w:color="auto"/>
            <w:bottom w:val="none" w:sz="0" w:space="0" w:color="auto"/>
            <w:right w:val="none" w:sz="0" w:space="0" w:color="auto"/>
          </w:divBdr>
        </w:div>
        <w:div w:id="1054423369">
          <w:marLeft w:val="0"/>
          <w:marRight w:val="0"/>
          <w:marTop w:val="0"/>
          <w:marBottom w:val="698"/>
          <w:divBdr>
            <w:top w:val="none" w:sz="0" w:space="0" w:color="auto"/>
            <w:left w:val="none" w:sz="0" w:space="0" w:color="auto"/>
            <w:bottom w:val="none" w:sz="0" w:space="0" w:color="auto"/>
            <w:right w:val="none" w:sz="0" w:space="0" w:color="auto"/>
          </w:divBdr>
        </w:div>
      </w:divsChild>
    </w:div>
    <w:div w:id="1435859762">
      <w:bodyDiv w:val="1"/>
      <w:marLeft w:val="0"/>
      <w:marRight w:val="0"/>
      <w:marTop w:val="0"/>
      <w:marBottom w:val="0"/>
      <w:divBdr>
        <w:top w:val="none" w:sz="0" w:space="0" w:color="auto"/>
        <w:left w:val="none" w:sz="0" w:space="0" w:color="auto"/>
        <w:bottom w:val="none" w:sz="0" w:space="0" w:color="auto"/>
        <w:right w:val="none" w:sz="0" w:space="0" w:color="auto"/>
      </w:divBdr>
      <w:divsChild>
        <w:div w:id="1131897917">
          <w:marLeft w:val="0"/>
          <w:marRight w:val="0"/>
          <w:marTop w:val="0"/>
          <w:marBottom w:val="0"/>
          <w:divBdr>
            <w:top w:val="none" w:sz="0" w:space="0" w:color="auto"/>
            <w:left w:val="none" w:sz="0" w:space="0" w:color="auto"/>
            <w:bottom w:val="none" w:sz="0" w:space="0" w:color="auto"/>
            <w:right w:val="none" w:sz="0" w:space="0" w:color="auto"/>
          </w:divBdr>
          <w:divsChild>
            <w:div w:id="1454178432">
              <w:marLeft w:val="0"/>
              <w:marRight w:val="0"/>
              <w:marTop w:val="0"/>
              <w:marBottom w:val="698"/>
              <w:divBdr>
                <w:top w:val="none" w:sz="0" w:space="0" w:color="auto"/>
                <w:left w:val="none" w:sz="0" w:space="0" w:color="auto"/>
                <w:bottom w:val="none" w:sz="0" w:space="0" w:color="auto"/>
                <w:right w:val="none" w:sz="0" w:space="0" w:color="auto"/>
              </w:divBdr>
            </w:div>
          </w:divsChild>
        </w:div>
        <w:div w:id="556554166">
          <w:marLeft w:val="0"/>
          <w:marRight w:val="0"/>
          <w:marTop w:val="0"/>
          <w:marBottom w:val="0"/>
          <w:divBdr>
            <w:top w:val="none" w:sz="0" w:space="0" w:color="auto"/>
            <w:left w:val="none" w:sz="0" w:space="0" w:color="auto"/>
            <w:bottom w:val="none" w:sz="0" w:space="0" w:color="auto"/>
            <w:right w:val="none" w:sz="0" w:space="0" w:color="auto"/>
          </w:divBdr>
          <w:divsChild>
            <w:div w:id="506210021">
              <w:marLeft w:val="0"/>
              <w:marRight w:val="0"/>
              <w:marTop w:val="0"/>
              <w:marBottom w:val="698"/>
              <w:divBdr>
                <w:top w:val="none" w:sz="0" w:space="0" w:color="auto"/>
                <w:left w:val="none" w:sz="0" w:space="0" w:color="auto"/>
                <w:bottom w:val="none" w:sz="0" w:space="0" w:color="auto"/>
                <w:right w:val="none" w:sz="0" w:space="0" w:color="auto"/>
              </w:divBdr>
            </w:div>
          </w:divsChild>
        </w:div>
      </w:divsChild>
    </w:div>
    <w:div w:id="1474366526">
      <w:bodyDiv w:val="1"/>
      <w:marLeft w:val="0"/>
      <w:marRight w:val="0"/>
      <w:marTop w:val="0"/>
      <w:marBottom w:val="0"/>
      <w:divBdr>
        <w:top w:val="none" w:sz="0" w:space="0" w:color="auto"/>
        <w:left w:val="none" w:sz="0" w:space="0" w:color="auto"/>
        <w:bottom w:val="none" w:sz="0" w:space="0" w:color="auto"/>
        <w:right w:val="none" w:sz="0" w:space="0" w:color="auto"/>
      </w:divBdr>
      <w:divsChild>
        <w:div w:id="1695421808">
          <w:marLeft w:val="0"/>
          <w:marRight w:val="0"/>
          <w:marTop w:val="0"/>
          <w:marBottom w:val="0"/>
          <w:divBdr>
            <w:top w:val="none" w:sz="0" w:space="0" w:color="auto"/>
            <w:left w:val="none" w:sz="0" w:space="0" w:color="auto"/>
            <w:bottom w:val="none" w:sz="0" w:space="0" w:color="auto"/>
            <w:right w:val="none" w:sz="0" w:space="0" w:color="auto"/>
          </w:divBdr>
          <w:divsChild>
            <w:div w:id="1681275877">
              <w:marLeft w:val="0"/>
              <w:marRight w:val="0"/>
              <w:marTop w:val="0"/>
              <w:marBottom w:val="524"/>
              <w:divBdr>
                <w:top w:val="none" w:sz="0" w:space="0" w:color="auto"/>
                <w:left w:val="none" w:sz="0" w:space="0" w:color="auto"/>
                <w:bottom w:val="none" w:sz="0" w:space="0" w:color="auto"/>
                <w:right w:val="none" w:sz="0" w:space="0" w:color="auto"/>
              </w:divBdr>
            </w:div>
          </w:divsChild>
        </w:div>
        <w:div w:id="1114710618">
          <w:marLeft w:val="0"/>
          <w:marRight w:val="0"/>
          <w:marTop w:val="0"/>
          <w:marBottom w:val="0"/>
          <w:divBdr>
            <w:top w:val="none" w:sz="0" w:space="0" w:color="auto"/>
            <w:left w:val="none" w:sz="0" w:space="0" w:color="auto"/>
            <w:bottom w:val="none" w:sz="0" w:space="0" w:color="auto"/>
            <w:right w:val="none" w:sz="0" w:space="0" w:color="auto"/>
          </w:divBdr>
          <w:divsChild>
            <w:div w:id="2139756764">
              <w:marLeft w:val="0"/>
              <w:marRight w:val="0"/>
              <w:marTop w:val="0"/>
              <w:marBottom w:val="524"/>
              <w:divBdr>
                <w:top w:val="none" w:sz="0" w:space="0" w:color="auto"/>
                <w:left w:val="none" w:sz="0" w:space="0" w:color="auto"/>
                <w:bottom w:val="none" w:sz="0" w:space="0" w:color="auto"/>
                <w:right w:val="none" w:sz="0" w:space="0" w:color="auto"/>
              </w:divBdr>
            </w:div>
          </w:divsChild>
        </w:div>
      </w:divsChild>
    </w:div>
    <w:div w:id="1652631710">
      <w:bodyDiv w:val="1"/>
      <w:marLeft w:val="0"/>
      <w:marRight w:val="0"/>
      <w:marTop w:val="0"/>
      <w:marBottom w:val="0"/>
      <w:divBdr>
        <w:top w:val="none" w:sz="0" w:space="0" w:color="auto"/>
        <w:left w:val="none" w:sz="0" w:space="0" w:color="auto"/>
        <w:bottom w:val="none" w:sz="0" w:space="0" w:color="auto"/>
        <w:right w:val="none" w:sz="0" w:space="0" w:color="auto"/>
      </w:divBdr>
    </w:div>
    <w:div w:id="1731224582">
      <w:bodyDiv w:val="1"/>
      <w:marLeft w:val="0"/>
      <w:marRight w:val="0"/>
      <w:marTop w:val="0"/>
      <w:marBottom w:val="0"/>
      <w:divBdr>
        <w:top w:val="none" w:sz="0" w:space="0" w:color="auto"/>
        <w:left w:val="none" w:sz="0" w:space="0" w:color="auto"/>
        <w:bottom w:val="none" w:sz="0" w:space="0" w:color="auto"/>
        <w:right w:val="none" w:sz="0" w:space="0" w:color="auto"/>
      </w:divBdr>
      <w:divsChild>
        <w:div w:id="1493719311">
          <w:marLeft w:val="0"/>
          <w:marRight w:val="0"/>
          <w:marTop w:val="0"/>
          <w:marBottom w:val="698"/>
          <w:divBdr>
            <w:top w:val="none" w:sz="0" w:space="0" w:color="auto"/>
            <w:left w:val="none" w:sz="0" w:space="0" w:color="auto"/>
            <w:bottom w:val="none" w:sz="0" w:space="0" w:color="auto"/>
            <w:right w:val="none" w:sz="0" w:space="0" w:color="auto"/>
          </w:divBdr>
        </w:div>
        <w:div w:id="750155812">
          <w:marLeft w:val="0"/>
          <w:marRight w:val="0"/>
          <w:marTop w:val="0"/>
          <w:marBottom w:val="698"/>
          <w:divBdr>
            <w:top w:val="none" w:sz="0" w:space="0" w:color="auto"/>
            <w:left w:val="none" w:sz="0" w:space="0" w:color="auto"/>
            <w:bottom w:val="none" w:sz="0" w:space="0" w:color="auto"/>
            <w:right w:val="none" w:sz="0" w:space="0" w:color="auto"/>
          </w:divBdr>
        </w:div>
        <w:div w:id="652563744">
          <w:marLeft w:val="0"/>
          <w:marRight w:val="0"/>
          <w:marTop w:val="0"/>
          <w:marBottom w:val="698"/>
          <w:divBdr>
            <w:top w:val="none" w:sz="0" w:space="0" w:color="auto"/>
            <w:left w:val="none" w:sz="0" w:space="0" w:color="auto"/>
            <w:bottom w:val="none" w:sz="0" w:space="0" w:color="auto"/>
            <w:right w:val="none" w:sz="0" w:space="0" w:color="auto"/>
          </w:divBdr>
        </w:div>
        <w:div w:id="1534609672">
          <w:marLeft w:val="0"/>
          <w:marRight w:val="0"/>
          <w:marTop w:val="0"/>
          <w:marBottom w:val="698"/>
          <w:divBdr>
            <w:top w:val="none" w:sz="0" w:space="0" w:color="auto"/>
            <w:left w:val="none" w:sz="0" w:space="0" w:color="auto"/>
            <w:bottom w:val="none" w:sz="0" w:space="0" w:color="auto"/>
            <w:right w:val="none" w:sz="0" w:space="0" w:color="auto"/>
          </w:divBdr>
        </w:div>
      </w:divsChild>
    </w:div>
    <w:div w:id="1815104898">
      <w:bodyDiv w:val="1"/>
      <w:marLeft w:val="0"/>
      <w:marRight w:val="0"/>
      <w:marTop w:val="0"/>
      <w:marBottom w:val="0"/>
      <w:divBdr>
        <w:top w:val="none" w:sz="0" w:space="0" w:color="auto"/>
        <w:left w:val="none" w:sz="0" w:space="0" w:color="auto"/>
        <w:bottom w:val="none" w:sz="0" w:space="0" w:color="auto"/>
        <w:right w:val="none" w:sz="0" w:space="0" w:color="auto"/>
      </w:divBdr>
    </w:div>
    <w:div w:id="1838229965">
      <w:bodyDiv w:val="1"/>
      <w:marLeft w:val="0"/>
      <w:marRight w:val="0"/>
      <w:marTop w:val="0"/>
      <w:marBottom w:val="0"/>
      <w:divBdr>
        <w:top w:val="none" w:sz="0" w:space="0" w:color="auto"/>
        <w:left w:val="none" w:sz="0" w:space="0" w:color="auto"/>
        <w:bottom w:val="none" w:sz="0" w:space="0" w:color="auto"/>
        <w:right w:val="none" w:sz="0" w:space="0" w:color="auto"/>
      </w:divBdr>
      <w:divsChild>
        <w:div w:id="1730685803">
          <w:marLeft w:val="0"/>
          <w:marRight w:val="0"/>
          <w:marTop w:val="0"/>
          <w:marBottom w:val="0"/>
          <w:divBdr>
            <w:top w:val="none" w:sz="0" w:space="0" w:color="auto"/>
            <w:left w:val="none" w:sz="0" w:space="0" w:color="auto"/>
            <w:bottom w:val="none" w:sz="0" w:space="0" w:color="auto"/>
            <w:right w:val="none" w:sz="0" w:space="0" w:color="auto"/>
          </w:divBdr>
          <w:divsChild>
            <w:div w:id="1875459162">
              <w:marLeft w:val="0"/>
              <w:marRight w:val="0"/>
              <w:marTop w:val="0"/>
              <w:marBottom w:val="698"/>
              <w:divBdr>
                <w:top w:val="none" w:sz="0" w:space="0" w:color="auto"/>
                <w:left w:val="none" w:sz="0" w:space="0" w:color="auto"/>
                <w:bottom w:val="none" w:sz="0" w:space="0" w:color="auto"/>
                <w:right w:val="none" w:sz="0" w:space="0" w:color="auto"/>
              </w:divBdr>
            </w:div>
          </w:divsChild>
        </w:div>
        <w:div w:id="2090957468">
          <w:marLeft w:val="0"/>
          <w:marRight w:val="0"/>
          <w:marTop w:val="0"/>
          <w:marBottom w:val="0"/>
          <w:divBdr>
            <w:top w:val="none" w:sz="0" w:space="0" w:color="auto"/>
            <w:left w:val="none" w:sz="0" w:space="0" w:color="auto"/>
            <w:bottom w:val="none" w:sz="0" w:space="0" w:color="auto"/>
            <w:right w:val="none" w:sz="0" w:space="0" w:color="auto"/>
          </w:divBdr>
          <w:divsChild>
            <w:div w:id="847134477">
              <w:marLeft w:val="0"/>
              <w:marRight w:val="0"/>
              <w:marTop w:val="0"/>
              <w:marBottom w:val="698"/>
              <w:divBdr>
                <w:top w:val="none" w:sz="0" w:space="0" w:color="auto"/>
                <w:left w:val="none" w:sz="0" w:space="0" w:color="auto"/>
                <w:bottom w:val="none" w:sz="0" w:space="0" w:color="auto"/>
                <w:right w:val="none" w:sz="0" w:space="0" w:color="auto"/>
              </w:divBdr>
            </w:div>
          </w:divsChild>
        </w:div>
      </w:divsChild>
    </w:div>
    <w:div w:id="1928466418">
      <w:bodyDiv w:val="1"/>
      <w:marLeft w:val="0"/>
      <w:marRight w:val="0"/>
      <w:marTop w:val="0"/>
      <w:marBottom w:val="0"/>
      <w:divBdr>
        <w:top w:val="none" w:sz="0" w:space="0" w:color="auto"/>
        <w:left w:val="none" w:sz="0" w:space="0" w:color="auto"/>
        <w:bottom w:val="none" w:sz="0" w:space="0" w:color="auto"/>
        <w:right w:val="none" w:sz="0" w:space="0" w:color="auto"/>
      </w:divBdr>
      <w:divsChild>
        <w:div w:id="1031371796">
          <w:marLeft w:val="0"/>
          <w:marRight w:val="0"/>
          <w:marTop w:val="0"/>
          <w:marBottom w:val="0"/>
          <w:divBdr>
            <w:top w:val="none" w:sz="0" w:space="0" w:color="auto"/>
            <w:left w:val="none" w:sz="0" w:space="0" w:color="auto"/>
            <w:bottom w:val="none" w:sz="0" w:space="0" w:color="auto"/>
            <w:right w:val="none" w:sz="0" w:space="0" w:color="auto"/>
          </w:divBdr>
          <w:divsChild>
            <w:div w:id="462119481">
              <w:marLeft w:val="0"/>
              <w:marRight w:val="0"/>
              <w:marTop w:val="0"/>
              <w:marBottom w:val="0"/>
              <w:divBdr>
                <w:top w:val="none" w:sz="0" w:space="0" w:color="auto"/>
                <w:left w:val="none" w:sz="0" w:space="0" w:color="auto"/>
                <w:bottom w:val="none" w:sz="0" w:space="0" w:color="auto"/>
                <w:right w:val="none" w:sz="0" w:space="0" w:color="auto"/>
              </w:divBdr>
            </w:div>
          </w:divsChild>
        </w:div>
        <w:div w:id="1175076815">
          <w:marLeft w:val="0"/>
          <w:marRight w:val="0"/>
          <w:marTop w:val="0"/>
          <w:marBottom w:val="0"/>
          <w:divBdr>
            <w:top w:val="none" w:sz="0" w:space="0" w:color="auto"/>
            <w:left w:val="none" w:sz="0" w:space="0" w:color="auto"/>
            <w:bottom w:val="none" w:sz="0" w:space="0" w:color="auto"/>
            <w:right w:val="none" w:sz="0" w:space="0" w:color="auto"/>
          </w:divBdr>
        </w:div>
      </w:divsChild>
    </w:div>
    <w:div w:id="2131431920">
      <w:bodyDiv w:val="1"/>
      <w:marLeft w:val="0"/>
      <w:marRight w:val="0"/>
      <w:marTop w:val="0"/>
      <w:marBottom w:val="0"/>
      <w:divBdr>
        <w:top w:val="none" w:sz="0" w:space="0" w:color="auto"/>
        <w:left w:val="none" w:sz="0" w:space="0" w:color="auto"/>
        <w:bottom w:val="none" w:sz="0" w:space="0" w:color="auto"/>
        <w:right w:val="none" w:sz="0" w:space="0" w:color="auto"/>
      </w:divBdr>
      <w:divsChild>
        <w:div w:id="1010524390">
          <w:marLeft w:val="0"/>
          <w:marRight w:val="0"/>
          <w:marTop w:val="0"/>
          <w:marBottom w:val="0"/>
          <w:divBdr>
            <w:top w:val="none" w:sz="0" w:space="0" w:color="auto"/>
            <w:left w:val="none" w:sz="0" w:space="0" w:color="auto"/>
            <w:bottom w:val="none" w:sz="0" w:space="0" w:color="auto"/>
            <w:right w:val="none" w:sz="0" w:space="0" w:color="auto"/>
          </w:divBdr>
          <w:divsChild>
            <w:div w:id="866602898">
              <w:marLeft w:val="0"/>
              <w:marRight w:val="0"/>
              <w:marTop w:val="0"/>
              <w:marBottom w:val="698"/>
              <w:divBdr>
                <w:top w:val="none" w:sz="0" w:space="0" w:color="auto"/>
                <w:left w:val="none" w:sz="0" w:space="0" w:color="auto"/>
                <w:bottom w:val="none" w:sz="0" w:space="0" w:color="auto"/>
                <w:right w:val="none" w:sz="0" w:space="0" w:color="auto"/>
              </w:divBdr>
            </w:div>
          </w:divsChild>
        </w:div>
        <w:div w:id="1754233130">
          <w:marLeft w:val="0"/>
          <w:marRight w:val="0"/>
          <w:marTop w:val="0"/>
          <w:marBottom w:val="0"/>
          <w:divBdr>
            <w:top w:val="none" w:sz="0" w:space="0" w:color="auto"/>
            <w:left w:val="none" w:sz="0" w:space="0" w:color="auto"/>
            <w:bottom w:val="none" w:sz="0" w:space="0" w:color="auto"/>
            <w:right w:val="none" w:sz="0" w:space="0" w:color="auto"/>
          </w:divBdr>
          <w:divsChild>
            <w:div w:id="139663681">
              <w:marLeft w:val="0"/>
              <w:marRight w:val="0"/>
              <w:marTop w:val="0"/>
              <w:marBottom w:val="698"/>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ric_acid" TargetMode="External"/><Relationship Id="rId13" Type="http://schemas.openxmlformats.org/officeDocument/2006/relationships/hyperlink" Target="https://en.wikipedia.org/wiki/Tris" TargetMode="External"/><Relationship Id="rId18" Type="http://schemas.openxmlformats.org/officeDocument/2006/relationships/hyperlink" Target="https://en.wikipedia.org/wiki/Restriction_enzym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en.wikipedia.org/wiki/Tris" TargetMode="External"/><Relationship Id="rId12" Type="http://schemas.openxmlformats.org/officeDocument/2006/relationships/hyperlink" Target="https://en.wikipedia.org/wiki/Electrophoresis" TargetMode="External"/><Relationship Id="rId17" Type="http://schemas.openxmlformats.org/officeDocument/2006/relationships/hyperlink" Target="https://en.wikipedia.org/wiki/Nucleas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agnesium" TargetMode="External"/><Relationship Id="rId20" Type="http://schemas.openxmlformats.org/officeDocument/2006/relationships/hyperlink" Target="https://en.wikipedia.org/wiki/Concentration" TargetMode="External"/><Relationship Id="rId1" Type="http://schemas.openxmlformats.org/officeDocument/2006/relationships/numbering" Target="numbering.xml"/><Relationship Id="rId6" Type="http://schemas.openxmlformats.org/officeDocument/2006/relationships/hyperlink" Target="https://en.wikipedia.org/wiki/Buffer_solution" TargetMode="External"/><Relationship Id="rId11" Type="http://schemas.openxmlformats.org/officeDocument/2006/relationships/hyperlink" Target="https://en.wikipedia.org/wiki/Nucleic_acid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Cations" TargetMode="External"/><Relationship Id="rId23" Type="http://schemas.openxmlformats.org/officeDocument/2006/relationships/image" Target="media/image4.png"/><Relationship Id="rId10" Type="http://schemas.openxmlformats.org/officeDocument/2006/relationships/hyperlink" Target="https://en.wikipedia.org/wiki/TAE_buffer" TargetMode="External"/><Relationship Id="rId19" Type="http://schemas.openxmlformats.org/officeDocument/2006/relationships/hyperlink" Target="https://en.wikipedia.org/wiki/DNA_polymerase" TargetMode="External"/><Relationship Id="rId4" Type="http://schemas.openxmlformats.org/officeDocument/2006/relationships/webSettings" Target="webSettings.xml"/><Relationship Id="rId9" Type="http://schemas.openxmlformats.org/officeDocument/2006/relationships/hyperlink" Target="https://en.wikipedia.org/wiki/EDTA" TargetMode="External"/><Relationship Id="rId14" Type="http://schemas.openxmlformats.org/officeDocument/2006/relationships/hyperlink" Target="https://en.wikipedia.org/wiki/Chelation"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2018-07-14T20:50:00Z</dcterms:created>
  <dcterms:modified xsi:type="dcterms:W3CDTF">2018-07-14T20:50:00Z</dcterms:modified>
</cp:coreProperties>
</file>