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169BB" w14:textId="77777777" w:rsidR="00137677" w:rsidRDefault="00137677" w:rsidP="00237687">
      <w:pPr>
        <w:rPr>
          <w:b/>
          <w:bCs/>
          <w:u w:val="single"/>
        </w:rPr>
      </w:pPr>
    </w:p>
    <w:p w14:paraId="27A5DF55" w14:textId="555B2258" w:rsidR="00EA21A9" w:rsidRPr="004A5804" w:rsidRDefault="00EA21A9" w:rsidP="002376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580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PATIENT </w:t>
      </w:r>
      <w:r w:rsidR="002E36BB" w:rsidRPr="004A5804">
        <w:rPr>
          <w:rFonts w:ascii="Times New Roman" w:hAnsi="Times New Roman" w:cs="Times New Roman"/>
          <w:b/>
          <w:bCs/>
          <w:sz w:val="24"/>
          <w:szCs w:val="24"/>
          <w:u w:val="single"/>
        </w:rPr>
        <w:t>POSITIONING</w:t>
      </w:r>
      <w:r w:rsidR="002E36BB" w:rsidRPr="004A58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7EE1D00" w14:textId="77777777" w:rsidR="00B16C25" w:rsidRPr="004A5804" w:rsidRDefault="00B16C25" w:rsidP="00237687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A5804">
        <w:rPr>
          <w:rStyle w:val="Strong"/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Patient positioning</w:t>
      </w:r>
      <w:r w:rsidRPr="004A580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involves properly maintaining a patient’s neutral body alignment by preventing hyperextension and extreme lateral rotation to prevent complications of immobility and </w:t>
      </w:r>
      <w:hyperlink r:id="rId5" w:tgtFrame="_self" w:tooltip="Risk for Injury Nursing Diagnosis Care Plan Guide" w:history="1">
        <w:r w:rsidRPr="004A5804">
          <w:rPr>
            <w:rStyle w:val="Hyperlink"/>
            <w:rFonts w:ascii="Times New Roman" w:eastAsia="Times New Roman" w:hAnsi="Times New Roman" w:cs="Times New Roman"/>
            <w:sz w:val="24"/>
            <w:szCs w:val="24"/>
            <w:shd w:val="clear" w:color="auto" w:fill="FFFFFF"/>
          </w:rPr>
          <w:t>injury</w:t>
        </w:r>
      </w:hyperlink>
      <w:r w:rsidRPr="004A580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602CCFE7" w14:textId="0E9652AB" w:rsidR="005A09A6" w:rsidRPr="004A5804" w:rsidRDefault="00BF4FE6" w:rsidP="0023768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A580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Goals of proper </w:t>
      </w:r>
      <w:r w:rsidR="005A09A6" w:rsidRPr="004A5804">
        <w:rPr>
          <w:rFonts w:ascii="Times New Roman" w:hAnsi="Times New Roman" w:cs="Times New Roman"/>
          <w:b/>
          <w:bCs/>
          <w:sz w:val="24"/>
          <w:szCs w:val="24"/>
          <w:u w:val="single"/>
        </w:rPr>
        <w:t>patient positioning</w:t>
      </w:r>
    </w:p>
    <w:p w14:paraId="05B38594" w14:textId="77777777" w:rsidR="000D1042" w:rsidRPr="004A5804" w:rsidRDefault="000D1042" w:rsidP="000D1042">
      <w:pPr>
        <w:rPr>
          <w:rFonts w:ascii="Times New Roman" w:hAnsi="Times New Roman" w:cs="Times New Roman"/>
          <w:sz w:val="24"/>
          <w:szCs w:val="24"/>
        </w:rPr>
      </w:pPr>
      <w:r w:rsidRPr="004A5804">
        <w:rPr>
          <w:rFonts w:ascii="Times New Roman" w:hAnsi="Times New Roman" w:cs="Times New Roman"/>
          <w:sz w:val="24"/>
          <w:szCs w:val="24"/>
        </w:rPr>
        <w:t xml:space="preserve">• Maintain the patient’s privacy and </w:t>
      </w:r>
    </w:p>
    <w:p w14:paraId="53182068" w14:textId="77777777" w:rsidR="000D1042" w:rsidRPr="004A5804" w:rsidRDefault="000D1042" w:rsidP="000D1042">
      <w:pPr>
        <w:rPr>
          <w:rFonts w:ascii="Times New Roman" w:hAnsi="Times New Roman" w:cs="Times New Roman"/>
          <w:sz w:val="24"/>
          <w:szCs w:val="24"/>
        </w:rPr>
      </w:pPr>
      <w:r w:rsidRPr="004A5804">
        <w:rPr>
          <w:rFonts w:ascii="Times New Roman" w:hAnsi="Times New Roman" w:cs="Times New Roman"/>
          <w:sz w:val="24"/>
          <w:szCs w:val="24"/>
        </w:rPr>
        <w:t xml:space="preserve">comfort. </w:t>
      </w:r>
    </w:p>
    <w:p w14:paraId="5FA024F9" w14:textId="77777777" w:rsidR="000D1042" w:rsidRPr="004A5804" w:rsidRDefault="000D1042" w:rsidP="000D1042">
      <w:pPr>
        <w:rPr>
          <w:rFonts w:ascii="Times New Roman" w:hAnsi="Times New Roman" w:cs="Times New Roman"/>
          <w:sz w:val="24"/>
          <w:szCs w:val="24"/>
        </w:rPr>
      </w:pPr>
      <w:r w:rsidRPr="004A5804">
        <w:rPr>
          <w:rFonts w:ascii="Times New Roman" w:hAnsi="Times New Roman" w:cs="Times New Roman"/>
          <w:sz w:val="24"/>
          <w:szCs w:val="24"/>
        </w:rPr>
        <w:t>• Provide exposure to the surgical site.</w:t>
      </w:r>
    </w:p>
    <w:p w14:paraId="1DB75394" w14:textId="77777777" w:rsidR="000D1042" w:rsidRPr="004A5804" w:rsidRDefault="000D1042" w:rsidP="000D1042">
      <w:pPr>
        <w:rPr>
          <w:rFonts w:ascii="Times New Roman" w:hAnsi="Times New Roman" w:cs="Times New Roman"/>
          <w:sz w:val="24"/>
          <w:szCs w:val="24"/>
        </w:rPr>
      </w:pPr>
      <w:r w:rsidRPr="004A5804">
        <w:rPr>
          <w:rFonts w:ascii="Times New Roman" w:hAnsi="Times New Roman" w:cs="Times New Roman"/>
          <w:sz w:val="24"/>
          <w:szCs w:val="24"/>
        </w:rPr>
        <w:t xml:space="preserve">• Provide access to intravenous (IV) </w:t>
      </w:r>
    </w:p>
    <w:p w14:paraId="1D0E168E" w14:textId="77777777" w:rsidR="000D1042" w:rsidRPr="004A5804" w:rsidRDefault="000D1042" w:rsidP="000D1042">
      <w:pPr>
        <w:rPr>
          <w:rFonts w:ascii="Times New Roman" w:hAnsi="Times New Roman" w:cs="Times New Roman"/>
          <w:sz w:val="24"/>
          <w:szCs w:val="24"/>
        </w:rPr>
      </w:pPr>
      <w:r w:rsidRPr="004A5804">
        <w:rPr>
          <w:rFonts w:ascii="Times New Roman" w:hAnsi="Times New Roman" w:cs="Times New Roman"/>
          <w:sz w:val="24"/>
          <w:szCs w:val="24"/>
        </w:rPr>
        <w:t xml:space="preserve">lines and monitoring equipment. </w:t>
      </w:r>
    </w:p>
    <w:p w14:paraId="40840B7F" w14:textId="77777777" w:rsidR="000D1042" w:rsidRPr="004A5804" w:rsidRDefault="000D1042" w:rsidP="000D1042">
      <w:pPr>
        <w:rPr>
          <w:rFonts w:ascii="Times New Roman" w:hAnsi="Times New Roman" w:cs="Times New Roman"/>
          <w:sz w:val="24"/>
          <w:szCs w:val="24"/>
        </w:rPr>
      </w:pPr>
      <w:r w:rsidRPr="004A5804">
        <w:rPr>
          <w:rFonts w:ascii="Times New Roman" w:hAnsi="Times New Roman" w:cs="Times New Roman"/>
          <w:sz w:val="24"/>
          <w:szCs w:val="24"/>
        </w:rPr>
        <w:t xml:space="preserve">• Stabilize the patient to prevent </w:t>
      </w:r>
    </w:p>
    <w:p w14:paraId="24B9CCAC" w14:textId="77777777" w:rsidR="000D1042" w:rsidRPr="004A5804" w:rsidRDefault="000D1042" w:rsidP="000D1042">
      <w:pPr>
        <w:rPr>
          <w:rFonts w:ascii="Times New Roman" w:hAnsi="Times New Roman" w:cs="Times New Roman"/>
          <w:sz w:val="24"/>
          <w:szCs w:val="24"/>
        </w:rPr>
      </w:pPr>
      <w:r w:rsidRPr="004A5804">
        <w:rPr>
          <w:rFonts w:ascii="Times New Roman" w:hAnsi="Times New Roman" w:cs="Times New Roman"/>
          <w:sz w:val="24"/>
          <w:szCs w:val="24"/>
        </w:rPr>
        <w:t>unintended shifting or movement.</w:t>
      </w:r>
    </w:p>
    <w:p w14:paraId="06EDAB8B" w14:textId="77777777" w:rsidR="000D1042" w:rsidRPr="004A5804" w:rsidRDefault="000D1042" w:rsidP="000D1042">
      <w:pPr>
        <w:rPr>
          <w:rFonts w:ascii="Times New Roman" w:hAnsi="Times New Roman" w:cs="Times New Roman"/>
          <w:sz w:val="24"/>
          <w:szCs w:val="24"/>
        </w:rPr>
      </w:pPr>
      <w:r w:rsidRPr="004A5804">
        <w:rPr>
          <w:rFonts w:ascii="Times New Roman" w:hAnsi="Times New Roman" w:cs="Times New Roman"/>
          <w:sz w:val="24"/>
          <w:szCs w:val="24"/>
        </w:rPr>
        <w:t xml:space="preserve">• Observe and protect fingers, toes, </w:t>
      </w:r>
    </w:p>
    <w:p w14:paraId="66DAAACB" w14:textId="77777777" w:rsidR="000D1042" w:rsidRPr="004A5804" w:rsidRDefault="000D1042" w:rsidP="000D1042">
      <w:pPr>
        <w:rPr>
          <w:rFonts w:ascii="Times New Roman" w:hAnsi="Times New Roman" w:cs="Times New Roman"/>
          <w:sz w:val="24"/>
          <w:szCs w:val="24"/>
        </w:rPr>
      </w:pPr>
      <w:r w:rsidRPr="004A5804">
        <w:rPr>
          <w:rFonts w:ascii="Times New Roman" w:hAnsi="Times New Roman" w:cs="Times New Roman"/>
          <w:sz w:val="24"/>
          <w:szCs w:val="24"/>
        </w:rPr>
        <w:t xml:space="preserve">and genitals. </w:t>
      </w:r>
    </w:p>
    <w:p w14:paraId="6DD70988" w14:textId="77777777" w:rsidR="000D1042" w:rsidRPr="004A5804" w:rsidRDefault="000D1042" w:rsidP="000D1042">
      <w:pPr>
        <w:rPr>
          <w:rFonts w:ascii="Times New Roman" w:hAnsi="Times New Roman" w:cs="Times New Roman"/>
          <w:sz w:val="24"/>
          <w:szCs w:val="24"/>
        </w:rPr>
      </w:pPr>
      <w:r w:rsidRPr="004A5804">
        <w:rPr>
          <w:rFonts w:ascii="Times New Roman" w:hAnsi="Times New Roman" w:cs="Times New Roman"/>
          <w:sz w:val="24"/>
          <w:szCs w:val="24"/>
        </w:rPr>
        <w:t>• Allow for optimal ventilation</w:t>
      </w:r>
    </w:p>
    <w:p w14:paraId="6D9593CD" w14:textId="77777777" w:rsidR="000D1042" w:rsidRPr="004A5804" w:rsidRDefault="000D1042" w:rsidP="000D1042">
      <w:pPr>
        <w:rPr>
          <w:rFonts w:ascii="Times New Roman" w:hAnsi="Times New Roman" w:cs="Times New Roman"/>
          <w:sz w:val="24"/>
          <w:szCs w:val="24"/>
        </w:rPr>
      </w:pPr>
      <w:r w:rsidRPr="004A5804">
        <w:rPr>
          <w:rFonts w:ascii="Times New Roman" w:hAnsi="Times New Roman" w:cs="Times New Roman"/>
          <w:sz w:val="24"/>
          <w:szCs w:val="24"/>
        </w:rPr>
        <w:t>• maintain a patent airway</w:t>
      </w:r>
    </w:p>
    <w:p w14:paraId="1E5400CF" w14:textId="77777777" w:rsidR="000D1042" w:rsidRPr="004A5804" w:rsidRDefault="000D1042" w:rsidP="000D1042">
      <w:pPr>
        <w:rPr>
          <w:rFonts w:ascii="Times New Roman" w:hAnsi="Times New Roman" w:cs="Times New Roman"/>
          <w:sz w:val="24"/>
          <w:szCs w:val="24"/>
        </w:rPr>
      </w:pPr>
      <w:r w:rsidRPr="004A5804">
        <w:rPr>
          <w:rFonts w:ascii="Times New Roman" w:hAnsi="Times New Roman" w:cs="Times New Roman"/>
          <w:sz w:val="24"/>
          <w:szCs w:val="24"/>
        </w:rPr>
        <w:t xml:space="preserve">• avoid constriction or pressure on </w:t>
      </w:r>
    </w:p>
    <w:p w14:paraId="17AFB6E1" w14:textId="77777777" w:rsidR="000D1042" w:rsidRPr="004A5804" w:rsidRDefault="000D1042" w:rsidP="000D1042">
      <w:pPr>
        <w:rPr>
          <w:rFonts w:ascii="Times New Roman" w:hAnsi="Times New Roman" w:cs="Times New Roman"/>
          <w:sz w:val="24"/>
          <w:szCs w:val="24"/>
        </w:rPr>
      </w:pPr>
      <w:r w:rsidRPr="004A5804">
        <w:rPr>
          <w:rFonts w:ascii="Times New Roman" w:hAnsi="Times New Roman" w:cs="Times New Roman"/>
          <w:sz w:val="24"/>
          <w:szCs w:val="24"/>
        </w:rPr>
        <w:t>the chest or abdomen</w:t>
      </w:r>
    </w:p>
    <w:p w14:paraId="4B07999F" w14:textId="77777777" w:rsidR="000D1042" w:rsidRPr="004A5804" w:rsidRDefault="000D1042" w:rsidP="000D1042">
      <w:pPr>
        <w:rPr>
          <w:rFonts w:ascii="Times New Roman" w:hAnsi="Times New Roman" w:cs="Times New Roman"/>
          <w:sz w:val="24"/>
          <w:szCs w:val="24"/>
        </w:rPr>
      </w:pPr>
      <w:r w:rsidRPr="004A5804">
        <w:rPr>
          <w:rFonts w:ascii="Times New Roman" w:hAnsi="Times New Roman" w:cs="Times New Roman"/>
          <w:sz w:val="24"/>
          <w:szCs w:val="24"/>
        </w:rPr>
        <w:t>• Maintain circulation.</w:t>
      </w:r>
    </w:p>
    <w:p w14:paraId="7D9D5854" w14:textId="77777777" w:rsidR="000D1042" w:rsidRPr="004A5804" w:rsidRDefault="000D1042" w:rsidP="000D1042">
      <w:pPr>
        <w:rPr>
          <w:rFonts w:ascii="Times New Roman" w:hAnsi="Times New Roman" w:cs="Times New Roman"/>
          <w:sz w:val="24"/>
          <w:szCs w:val="24"/>
        </w:rPr>
      </w:pPr>
      <w:r w:rsidRPr="004A5804">
        <w:rPr>
          <w:rFonts w:ascii="Times New Roman" w:hAnsi="Times New Roman" w:cs="Times New Roman"/>
          <w:sz w:val="24"/>
          <w:szCs w:val="24"/>
        </w:rPr>
        <w:t xml:space="preserve">• Protect muscles, nerves, bony </w:t>
      </w:r>
    </w:p>
    <w:p w14:paraId="18527A1E" w14:textId="77777777" w:rsidR="000D1042" w:rsidRPr="004A5804" w:rsidRDefault="000D1042" w:rsidP="000D1042">
      <w:pPr>
        <w:rPr>
          <w:rFonts w:ascii="Times New Roman" w:hAnsi="Times New Roman" w:cs="Times New Roman"/>
          <w:sz w:val="24"/>
          <w:szCs w:val="24"/>
        </w:rPr>
      </w:pPr>
      <w:r w:rsidRPr="004A5804">
        <w:rPr>
          <w:rFonts w:ascii="Times New Roman" w:hAnsi="Times New Roman" w:cs="Times New Roman"/>
          <w:sz w:val="24"/>
          <w:szCs w:val="24"/>
        </w:rPr>
        <w:t xml:space="preserve">prominences, joints, skin, and vital </w:t>
      </w:r>
    </w:p>
    <w:p w14:paraId="500B13F3" w14:textId="1B116A4B" w:rsidR="00F94EE3" w:rsidRPr="004A5804" w:rsidRDefault="000D1042" w:rsidP="002376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5804">
        <w:rPr>
          <w:rFonts w:ascii="Times New Roman" w:hAnsi="Times New Roman" w:cs="Times New Roman"/>
          <w:sz w:val="24"/>
          <w:szCs w:val="24"/>
        </w:rPr>
        <w:t xml:space="preserve">organs from </w:t>
      </w:r>
      <w:r w:rsidR="00F94EE3" w:rsidRPr="004A5804">
        <w:rPr>
          <w:rFonts w:ascii="Times New Roman" w:hAnsi="Times New Roman" w:cs="Times New Roman"/>
          <w:sz w:val="24"/>
          <w:szCs w:val="24"/>
        </w:rPr>
        <w:t>injury</w:t>
      </w:r>
      <w:r w:rsidR="00F94EE3" w:rsidRPr="004A580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25373FD" w14:textId="519FC71A" w:rsidR="007B445A" w:rsidRPr="004A5804" w:rsidRDefault="007B445A" w:rsidP="0023768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A5804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Objectives</w:t>
      </w:r>
    </w:p>
    <w:p w14:paraId="69B47A54" w14:textId="77777777" w:rsidR="00AE071E" w:rsidRPr="004A5804" w:rsidRDefault="00AE071E" w:rsidP="00AE071E">
      <w:pPr>
        <w:rPr>
          <w:rFonts w:ascii="Times New Roman" w:hAnsi="Times New Roman" w:cs="Times New Roman"/>
          <w:sz w:val="24"/>
          <w:szCs w:val="24"/>
        </w:rPr>
      </w:pPr>
      <w:r w:rsidRPr="004A5804">
        <w:rPr>
          <w:rFonts w:ascii="Times New Roman" w:hAnsi="Times New Roman" w:cs="Times New Roman"/>
          <w:sz w:val="24"/>
          <w:szCs w:val="24"/>
        </w:rPr>
        <w:t xml:space="preserve">The perioperative RN and other team members </w:t>
      </w:r>
    </w:p>
    <w:p w14:paraId="4BC5CECB" w14:textId="77777777" w:rsidR="00AE071E" w:rsidRPr="004A5804" w:rsidRDefault="00AE071E" w:rsidP="00AE071E">
      <w:pPr>
        <w:rPr>
          <w:rFonts w:ascii="Times New Roman" w:hAnsi="Times New Roman" w:cs="Times New Roman"/>
          <w:sz w:val="24"/>
          <w:szCs w:val="24"/>
        </w:rPr>
      </w:pPr>
      <w:r w:rsidRPr="004A5804">
        <w:rPr>
          <w:rFonts w:ascii="Times New Roman" w:hAnsi="Times New Roman" w:cs="Times New Roman"/>
          <w:sz w:val="24"/>
          <w:szCs w:val="24"/>
        </w:rPr>
        <w:t xml:space="preserve">will have increased their knowledge of safe </w:t>
      </w:r>
    </w:p>
    <w:p w14:paraId="1F24FF2D" w14:textId="125DCEBF" w:rsidR="00AE071E" w:rsidRPr="004A5804" w:rsidRDefault="00AE071E" w:rsidP="007151D8">
      <w:pPr>
        <w:rPr>
          <w:rFonts w:ascii="Times New Roman" w:hAnsi="Times New Roman" w:cs="Times New Roman"/>
          <w:sz w:val="24"/>
          <w:szCs w:val="24"/>
        </w:rPr>
      </w:pPr>
      <w:r w:rsidRPr="004A5804">
        <w:rPr>
          <w:rFonts w:ascii="Times New Roman" w:hAnsi="Times New Roman" w:cs="Times New Roman"/>
          <w:sz w:val="24"/>
          <w:szCs w:val="24"/>
        </w:rPr>
        <w:t>patient positioning practices to implement in a</w:t>
      </w:r>
      <w:r w:rsidR="007151D8" w:rsidRPr="004A5804">
        <w:rPr>
          <w:rFonts w:ascii="Times New Roman" w:hAnsi="Times New Roman" w:cs="Times New Roman"/>
          <w:sz w:val="24"/>
          <w:szCs w:val="24"/>
        </w:rPr>
        <w:t xml:space="preserve"> </w:t>
      </w:r>
      <w:r w:rsidRPr="004A5804">
        <w:rPr>
          <w:rFonts w:ascii="Times New Roman" w:hAnsi="Times New Roman" w:cs="Times New Roman"/>
          <w:sz w:val="24"/>
          <w:szCs w:val="24"/>
        </w:rPr>
        <w:t>clinical practice setting</w:t>
      </w:r>
    </w:p>
    <w:p w14:paraId="695E211C" w14:textId="77777777" w:rsidR="00AE071E" w:rsidRPr="004A5804" w:rsidRDefault="00AE071E" w:rsidP="00AE071E">
      <w:pPr>
        <w:rPr>
          <w:rFonts w:ascii="Times New Roman" w:hAnsi="Times New Roman" w:cs="Times New Roman"/>
          <w:sz w:val="24"/>
          <w:szCs w:val="24"/>
        </w:rPr>
      </w:pPr>
      <w:r w:rsidRPr="004A5804">
        <w:rPr>
          <w:rFonts w:ascii="Times New Roman" w:hAnsi="Times New Roman" w:cs="Times New Roman"/>
          <w:sz w:val="24"/>
          <w:szCs w:val="24"/>
        </w:rPr>
        <w:t xml:space="preserve">• The perioperative RN and other team members </w:t>
      </w:r>
    </w:p>
    <w:p w14:paraId="5B291F1D" w14:textId="77777777" w:rsidR="00AE071E" w:rsidRPr="004A5804" w:rsidRDefault="00AE071E" w:rsidP="00AE071E">
      <w:pPr>
        <w:rPr>
          <w:rFonts w:ascii="Times New Roman" w:hAnsi="Times New Roman" w:cs="Times New Roman"/>
          <w:sz w:val="24"/>
          <w:szCs w:val="24"/>
        </w:rPr>
      </w:pPr>
      <w:r w:rsidRPr="004A5804">
        <w:rPr>
          <w:rFonts w:ascii="Times New Roman" w:hAnsi="Times New Roman" w:cs="Times New Roman"/>
          <w:sz w:val="24"/>
          <w:szCs w:val="24"/>
        </w:rPr>
        <w:t xml:space="preserve">will be able to identify risk management </w:t>
      </w:r>
    </w:p>
    <w:p w14:paraId="539B839C" w14:textId="77777777" w:rsidR="00AE071E" w:rsidRPr="004A5804" w:rsidRDefault="00AE071E" w:rsidP="00AE071E">
      <w:pPr>
        <w:rPr>
          <w:rFonts w:ascii="Times New Roman" w:hAnsi="Times New Roman" w:cs="Times New Roman"/>
          <w:sz w:val="24"/>
          <w:szCs w:val="24"/>
        </w:rPr>
      </w:pPr>
      <w:r w:rsidRPr="004A5804">
        <w:rPr>
          <w:rFonts w:ascii="Times New Roman" w:hAnsi="Times New Roman" w:cs="Times New Roman"/>
          <w:sz w:val="24"/>
          <w:szCs w:val="24"/>
        </w:rPr>
        <w:t xml:space="preserve">strategies to implement in clinical practice to </w:t>
      </w:r>
    </w:p>
    <w:p w14:paraId="1C6F236F" w14:textId="3239FF08" w:rsidR="00DB0B28" w:rsidRPr="004A5804" w:rsidRDefault="00AE071E" w:rsidP="00237687">
      <w:pPr>
        <w:rPr>
          <w:rFonts w:ascii="Times New Roman" w:hAnsi="Times New Roman" w:cs="Times New Roman"/>
          <w:sz w:val="24"/>
          <w:szCs w:val="24"/>
        </w:rPr>
      </w:pPr>
      <w:r w:rsidRPr="004A5804">
        <w:rPr>
          <w:rFonts w:ascii="Times New Roman" w:hAnsi="Times New Roman" w:cs="Times New Roman"/>
          <w:sz w:val="24"/>
          <w:szCs w:val="24"/>
        </w:rPr>
        <w:t xml:space="preserve">prevent perioperative pressure injuries </w:t>
      </w:r>
      <w:r w:rsidR="00997225" w:rsidRPr="004A5804">
        <w:rPr>
          <w:rFonts w:ascii="Times New Roman" w:hAnsi="Times New Roman" w:cs="Times New Roman"/>
          <w:sz w:val="24"/>
          <w:szCs w:val="24"/>
        </w:rPr>
        <w:t xml:space="preserve">and patient positioning </w:t>
      </w:r>
      <w:r w:rsidR="00EC2E9D" w:rsidRPr="004A5804">
        <w:rPr>
          <w:rFonts w:ascii="Times New Roman" w:hAnsi="Times New Roman" w:cs="Times New Roman"/>
          <w:sz w:val="24"/>
          <w:szCs w:val="24"/>
        </w:rPr>
        <w:t>injuries.</w:t>
      </w:r>
    </w:p>
    <w:p w14:paraId="03DD86C5" w14:textId="77777777" w:rsidR="008F7E2B" w:rsidRPr="004A5804" w:rsidRDefault="008F7E2B" w:rsidP="0023768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A5804">
        <w:rPr>
          <w:rFonts w:ascii="Times New Roman" w:hAnsi="Times New Roman" w:cs="Times New Roman"/>
          <w:b/>
          <w:bCs/>
          <w:sz w:val="24"/>
          <w:szCs w:val="24"/>
          <w:u w:val="single"/>
        </w:rPr>
        <w:t>Assessment</w:t>
      </w:r>
    </w:p>
    <w:p w14:paraId="5B89D48A" w14:textId="5F45B588" w:rsidR="00F06F86" w:rsidRPr="004A5804" w:rsidRDefault="004F4485" w:rsidP="00250DEE">
      <w:pPr>
        <w:rPr>
          <w:rFonts w:ascii="Times New Roman" w:hAnsi="Times New Roman" w:cs="Times New Roman"/>
          <w:sz w:val="24"/>
          <w:szCs w:val="24"/>
        </w:rPr>
      </w:pPr>
      <w:r w:rsidRPr="004A5804">
        <w:rPr>
          <w:rFonts w:ascii="Times New Roman" w:hAnsi="Times New Roman" w:cs="Times New Roman"/>
          <w:sz w:val="24"/>
          <w:szCs w:val="24"/>
        </w:rPr>
        <w:t xml:space="preserve">The team should assess the following prior to positioning the </w:t>
      </w:r>
      <w:r w:rsidR="00F06F86" w:rsidRPr="004A5804">
        <w:rPr>
          <w:rFonts w:ascii="Times New Roman" w:hAnsi="Times New Roman" w:cs="Times New Roman"/>
          <w:sz w:val="24"/>
          <w:szCs w:val="24"/>
        </w:rPr>
        <w:t>patient;</w:t>
      </w:r>
    </w:p>
    <w:p w14:paraId="1051FB93" w14:textId="42BF6A48" w:rsidR="00250DEE" w:rsidRPr="004A5804" w:rsidRDefault="00B322EE" w:rsidP="00B322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A5804">
        <w:rPr>
          <w:rFonts w:ascii="Times New Roman" w:hAnsi="Times New Roman" w:cs="Times New Roman"/>
          <w:sz w:val="24"/>
          <w:szCs w:val="24"/>
        </w:rPr>
        <w:t xml:space="preserve">Procedure </w:t>
      </w:r>
      <w:r w:rsidR="00B36645" w:rsidRPr="004A5804">
        <w:rPr>
          <w:rFonts w:ascii="Times New Roman" w:hAnsi="Times New Roman" w:cs="Times New Roman"/>
          <w:sz w:val="24"/>
          <w:szCs w:val="24"/>
        </w:rPr>
        <w:t>length.</w:t>
      </w:r>
    </w:p>
    <w:p w14:paraId="0AED4E3C" w14:textId="2ED949EA" w:rsidR="009F2A1E" w:rsidRPr="004A5804" w:rsidRDefault="009F2A1E" w:rsidP="00B322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A5804">
        <w:rPr>
          <w:rFonts w:ascii="Times New Roman" w:hAnsi="Times New Roman" w:cs="Times New Roman"/>
          <w:sz w:val="24"/>
          <w:szCs w:val="24"/>
        </w:rPr>
        <w:t xml:space="preserve">Surgeon’s </w:t>
      </w:r>
      <w:proofErr w:type="spellStart"/>
      <w:r w:rsidRPr="004A5804">
        <w:rPr>
          <w:rFonts w:ascii="Times New Roman" w:hAnsi="Times New Roman" w:cs="Times New Roman"/>
          <w:sz w:val="24"/>
          <w:szCs w:val="24"/>
        </w:rPr>
        <w:t>prefaence</w:t>
      </w:r>
      <w:proofErr w:type="spellEnd"/>
      <w:r w:rsidRPr="004A5804">
        <w:rPr>
          <w:rFonts w:ascii="Times New Roman" w:hAnsi="Times New Roman" w:cs="Times New Roman"/>
          <w:sz w:val="24"/>
          <w:szCs w:val="24"/>
        </w:rPr>
        <w:t xml:space="preserve"> of </w:t>
      </w:r>
      <w:r w:rsidR="00B36645" w:rsidRPr="004A5804">
        <w:rPr>
          <w:rFonts w:ascii="Times New Roman" w:hAnsi="Times New Roman" w:cs="Times New Roman"/>
          <w:sz w:val="24"/>
          <w:szCs w:val="24"/>
        </w:rPr>
        <w:t>position.</w:t>
      </w:r>
    </w:p>
    <w:p w14:paraId="107A1970" w14:textId="1C77E78C" w:rsidR="00D65CC5" w:rsidRPr="004A5804" w:rsidRDefault="00657253" w:rsidP="00B322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A5804">
        <w:rPr>
          <w:rFonts w:ascii="Times New Roman" w:hAnsi="Times New Roman" w:cs="Times New Roman"/>
          <w:sz w:val="24"/>
          <w:szCs w:val="24"/>
        </w:rPr>
        <w:t xml:space="preserve">Required position for </w:t>
      </w:r>
      <w:r w:rsidR="00B36645" w:rsidRPr="004A5804">
        <w:rPr>
          <w:rFonts w:ascii="Times New Roman" w:hAnsi="Times New Roman" w:cs="Times New Roman"/>
          <w:sz w:val="24"/>
          <w:szCs w:val="24"/>
        </w:rPr>
        <w:t>procedure.</w:t>
      </w:r>
    </w:p>
    <w:p w14:paraId="372EA1CC" w14:textId="445D17E9" w:rsidR="00D65CC5" w:rsidRPr="004A5804" w:rsidRDefault="00663619" w:rsidP="00B322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A5804">
        <w:rPr>
          <w:rFonts w:ascii="Times New Roman" w:hAnsi="Times New Roman" w:cs="Times New Roman"/>
          <w:sz w:val="24"/>
          <w:szCs w:val="24"/>
        </w:rPr>
        <w:t>Anaesthesia to be administered</w:t>
      </w:r>
      <w:r w:rsidR="00B36645" w:rsidRPr="004A5804">
        <w:rPr>
          <w:rFonts w:ascii="Times New Roman" w:hAnsi="Times New Roman" w:cs="Times New Roman"/>
          <w:sz w:val="24"/>
          <w:szCs w:val="24"/>
        </w:rPr>
        <w:t>.</w:t>
      </w:r>
    </w:p>
    <w:p w14:paraId="426B119F" w14:textId="1D3EE7EF" w:rsidR="00B36645" w:rsidRPr="004A5804" w:rsidRDefault="00B36645" w:rsidP="00B322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A5804">
        <w:rPr>
          <w:rFonts w:ascii="Times New Roman" w:hAnsi="Times New Roman" w:cs="Times New Roman"/>
          <w:sz w:val="24"/>
          <w:szCs w:val="24"/>
        </w:rPr>
        <w:t xml:space="preserve">Patient’s risk </w:t>
      </w:r>
      <w:r w:rsidR="004703B5" w:rsidRPr="004A5804">
        <w:rPr>
          <w:rFonts w:ascii="Times New Roman" w:hAnsi="Times New Roman" w:cs="Times New Roman"/>
          <w:sz w:val="24"/>
          <w:szCs w:val="24"/>
        </w:rPr>
        <w:t xml:space="preserve">factors </w:t>
      </w:r>
      <w:r w:rsidR="00FA025F" w:rsidRPr="004A5804">
        <w:rPr>
          <w:rFonts w:ascii="Times New Roman" w:hAnsi="Times New Roman" w:cs="Times New Roman"/>
          <w:sz w:val="24"/>
          <w:szCs w:val="24"/>
        </w:rPr>
        <w:t xml:space="preserve">such as </w:t>
      </w:r>
      <w:proofErr w:type="spellStart"/>
      <w:r w:rsidR="00FA025F" w:rsidRPr="004A5804">
        <w:rPr>
          <w:rFonts w:ascii="Times New Roman" w:hAnsi="Times New Roman" w:cs="Times New Roman"/>
          <w:sz w:val="24"/>
          <w:szCs w:val="24"/>
        </w:rPr>
        <w:t>age</w:t>
      </w:r>
      <w:r w:rsidR="00892360" w:rsidRPr="004A5804">
        <w:rPr>
          <w:rFonts w:ascii="Times New Roman" w:hAnsi="Times New Roman" w:cs="Times New Roman"/>
          <w:sz w:val="24"/>
          <w:szCs w:val="24"/>
        </w:rPr>
        <w:t>,pre</w:t>
      </w:r>
      <w:proofErr w:type="spellEnd"/>
      <w:r w:rsidR="00892360" w:rsidRPr="004A5804">
        <w:rPr>
          <w:rFonts w:ascii="Times New Roman" w:hAnsi="Times New Roman" w:cs="Times New Roman"/>
          <w:sz w:val="24"/>
          <w:szCs w:val="24"/>
        </w:rPr>
        <w:t xml:space="preserve"> existing conditions and weight</w:t>
      </w:r>
    </w:p>
    <w:p w14:paraId="11546C28" w14:textId="0868FCF0" w:rsidR="00892360" w:rsidRPr="004A5804" w:rsidRDefault="008236A9" w:rsidP="00B322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A5804">
        <w:rPr>
          <w:rFonts w:ascii="Times New Roman" w:hAnsi="Times New Roman" w:cs="Times New Roman"/>
          <w:sz w:val="24"/>
          <w:szCs w:val="24"/>
        </w:rPr>
        <w:t>Patient’s privacy and medical needs.</w:t>
      </w:r>
    </w:p>
    <w:p w14:paraId="3EBC42E1" w14:textId="1BF90C8B" w:rsidR="008236A9" w:rsidRPr="004A5804" w:rsidRDefault="002F725E" w:rsidP="002F725E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4A5804">
        <w:rPr>
          <w:rFonts w:ascii="Times New Roman" w:hAnsi="Times New Roman" w:cs="Times New Roman"/>
          <w:b/>
          <w:bCs/>
          <w:sz w:val="24"/>
          <w:szCs w:val="24"/>
          <w:u w:val="single"/>
        </w:rPr>
        <w:t>Positions</w:t>
      </w:r>
    </w:p>
    <w:p w14:paraId="3C62F0A3" w14:textId="3E0AC513" w:rsidR="002F725E" w:rsidRPr="004A5804" w:rsidRDefault="00297F83" w:rsidP="00297F83">
      <w:pPr>
        <w:rPr>
          <w:rFonts w:ascii="Times New Roman" w:hAnsi="Times New Roman" w:cs="Times New Roman"/>
          <w:sz w:val="24"/>
          <w:szCs w:val="24"/>
        </w:rPr>
      </w:pPr>
      <w:r w:rsidRPr="004A5804">
        <w:rPr>
          <w:rFonts w:ascii="Times New Roman" w:hAnsi="Times New Roman" w:cs="Times New Roman"/>
          <w:sz w:val="24"/>
          <w:szCs w:val="24"/>
        </w:rPr>
        <w:t>The basic surgical positions are;</w:t>
      </w:r>
    </w:p>
    <w:p w14:paraId="1B491A0F" w14:textId="0C7CDA64" w:rsidR="00137677" w:rsidRPr="004A5804" w:rsidRDefault="00624BA6" w:rsidP="00624BA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A5804">
        <w:rPr>
          <w:rFonts w:ascii="Times New Roman" w:hAnsi="Times New Roman" w:cs="Times New Roman"/>
          <w:sz w:val="24"/>
          <w:szCs w:val="24"/>
        </w:rPr>
        <w:t>Supine</w:t>
      </w:r>
    </w:p>
    <w:p w14:paraId="54FF26A7" w14:textId="77777777" w:rsidR="00624BA6" w:rsidRPr="004A5804" w:rsidRDefault="00624BA6" w:rsidP="00624BA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A5804">
        <w:rPr>
          <w:rFonts w:ascii="Times New Roman" w:hAnsi="Times New Roman" w:cs="Times New Roman"/>
          <w:sz w:val="24"/>
          <w:szCs w:val="24"/>
        </w:rPr>
        <w:t>Lateral</w:t>
      </w:r>
    </w:p>
    <w:p w14:paraId="7301FA97" w14:textId="77777777" w:rsidR="00624BA6" w:rsidRPr="004A5804" w:rsidRDefault="00624BA6" w:rsidP="00624BA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A5804">
        <w:rPr>
          <w:rFonts w:ascii="Times New Roman" w:hAnsi="Times New Roman" w:cs="Times New Roman"/>
          <w:sz w:val="24"/>
          <w:szCs w:val="24"/>
        </w:rPr>
        <w:t>Prone</w:t>
      </w:r>
    </w:p>
    <w:p w14:paraId="1247EC7B" w14:textId="77777777" w:rsidR="004017F6" w:rsidRPr="004A5804" w:rsidRDefault="004017F6" w:rsidP="0087764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A5804">
        <w:rPr>
          <w:rFonts w:ascii="Times New Roman" w:hAnsi="Times New Roman" w:cs="Times New Roman"/>
          <w:sz w:val="24"/>
          <w:szCs w:val="24"/>
        </w:rPr>
        <w:t>Lithotomy</w:t>
      </w:r>
    </w:p>
    <w:p w14:paraId="6C47F815" w14:textId="7429B563" w:rsidR="004017F6" w:rsidRPr="004A5804" w:rsidRDefault="004017F6" w:rsidP="004017F6">
      <w:pPr>
        <w:rPr>
          <w:rFonts w:ascii="Times New Roman" w:hAnsi="Times New Roman" w:cs="Times New Roman"/>
          <w:sz w:val="24"/>
          <w:szCs w:val="24"/>
        </w:rPr>
      </w:pPr>
      <w:r w:rsidRPr="004A5804">
        <w:rPr>
          <w:rFonts w:ascii="Times New Roman" w:hAnsi="Times New Roman" w:cs="Times New Roman"/>
          <w:sz w:val="24"/>
          <w:szCs w:val="24"/>
        </w:rPr>
        <w:t>Variations include;</w:t>
      </w:r>
    </w:p>
    <w:p w14:paraId="7F2099B6" w14:textId="7973D93E" w:rsidR="00810481" w:rsidRPr="004A5804" w:rsidRDefault="00F54B0C" w:rsidP="0081048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A5804">
        <w:rPr>
          <w:rFonts w:ascii="Times New Roman" w:hAnsi="Times New Roman" w:cs="Times New Roman"/>
          <w:sz w:val="24"/>
          <w:szCs w:val="24"/>
        </w:rPr>
        <w:t>Trendelenburg</w:t>
      </w:r>
    </w:p>
    <w:p w14:paraId="6C620FD7" w14:textId="4E3352C8" w:rsidR="00F54B0C" w:rsidRPr="004A5804" w:rsidRDefault="00F54B0C" w:rsidP="0081048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A5804">
        <w:rPr>
          <w:rFonts w:ascii="Times New Roman" w:hAnsi="Times New Roman" w:cs="Times New Roman"/>
          <w:sz w:val="24"/>
          <w:szCs w:val="24"/>
        </w:rPr>
        <w:t>Reverse Trendelenburg</w:t>
      </w:r>
    </w:p>
    <w:p w14:paraId="21FB9FCB" w14:textId="3EF78EE3" w:rsidR="00F54B0C" w:rsidRPr="004A5804" w:rsidRDefault="00AC44E2" w:rsidP="0081048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A5804">
        <w:rPr>
          <w:rFonts w:ascii="Times New Roman" w:hAnsi="Times New Roman" w:cs="Times New Roman"/>
          <w:sz w:val="24"/>
          <w:szCs w:val="24"/>
        </w:rPr>
        <w:t>Flower's</w:t>
      </w:r>
    </w:p>
    <w:p w14:paraId="598AA3A1" w14:textId="7BBD4AAF" w:rsidR="00D0140E" w:rsidRPr="004A5804" w:rsidRDefault="00F6462C" w:rsidP="0081048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5804">
        <w:rPr>
          <w:rFonts w:ascii="Times New Roman" w:hAnsi="Times New Roman" w:cs="Times New Roman"/>
          <w:sz w:val="24"/>
          <w:szCs w:val="24"/>
        </w:rPr>
        <w:t>Jacknife</w:t>
      </w:r>
      <w:proofErr w:type="spellEnd"/>
    </w:p>
    <w:p w14:paraId="36B43A9F" w14:textId="60A34034" w:rsidR="00D0140E" w:rsidRPr="004A5804" w:rsidRDefault="00D0140E" w:rsidP="0081048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A5804">
        <w:rPr>
          <w:rFonts w:ascii="Times New Roman" w:hAnsi="Times New Roman" w:cs="Times New Roman"/>
          <w:sz w:val="24"/>
          <w:szCs w:val="24"/>
        </w:rPr>
        <w:t>High Lithotomy</w:t>
      </w:r>
    </w:p>
    <w:p w14:paraId="1F8351BF" w14:textId="77777777" w:rsidR="00097280" w:rsidRPr="004A5804" w:rsidRDefault="00D0140E" w:rsidP="0081048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A5804">
        <w:rPr>
          <w:rFonts w:ascii="Times New Roman" w:hAnsi="Times New Roman" w:cs="Times New Roman"/>
          <w:sz w:val="24"/>
          <w:szCs w:val="24"/>
        </w:rPr>
        <w:t xml:space="preserve">Low </w:t>
      </w:r>
      <w:r w:rsidR="00097280" w:rsidRPr="004A5804">
        <w:rPr>
          <w:rFonts w:ascii="Times New Roman" w:hAnsi="Times New Roman" w:cs="Times New Roman"/>
          <w:sz w:val="24"/>
          <w:szCs w:val="24"/>
        </w:rPr>
        <w:t>Lithotomy</w:t>
      </w:r>
    </w:p>
    <w:p w14:paraId="2E8E29CB" w14:textId="77777777" w:rsidR="00356A59" w:rsidRPr="004A5804" w:rsidRDefault="00356A59" w:rsidP="0081048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5804">
        <w:rPr>
          <w:rFonts w:ascii="Times New Roman" w:hAnsi="Times New Roman" w:cs="Times New Roman"/>
          <w:sz w:val="24"/>
          <w:szCs w:val="24"/>
        </w:rPr>
        <w:t>Orthopneic</w:t>
      </w:r>
      <w:proofErr w:type="spellEnd"/>
    </w:p>
    <w:p w14:paraId="1EE6287D" w14:textId="42BAC593" w:rsidR="00356A59" w:rsidRPr="004A5804" w:rsidRDefault="00813EB8" w:rsidP="0081048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A5804">
        <w:rPr>
          <w:rFonts w:ascii="Times New Roman" w:hAnsi="Times New Roman" w:cs="Times New Roman"/>
          <w:sz w:val="24"/>
          <w:szCs w:val="24"/>
        </w:rPr>
        <w:t xml:space="preserve">Knee Chest </w:t>
      </w:r>
    </w:p>
    <w:p w14:paraId="71E2FE34" w14:textId="3F2F85D3" w:rsidR="00D0140E" w:rsidRPr="004A5804" w:rsidRDefault="00D0140E" w:rsidP="00EE548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26364E1" w14:textId="36C75778" w:rsidR="00657253" w:rsidRPr="004A5804" w:rsidRDefault="00657253" w:rsidP="00D65CC5">
      <w:pPr>
        <w:rPr>
          <w:rFonts w:ascii="Times New Roman" w:hAnsi="Times New Roman" w:cs="Times New Roman"/>
          <w:sz w:val="24"/>
          <w:szCs w:val="24"/>
        </w:rPr>
      </w:pPr>
    </w:p>
    <w:p w14:paraId="3CF90DB2" w14:textId="25741F97" w:rsidR="00B72312" w:rsidRPr="004A5804" w:rsidRDefault="00B72312" w:rsidP="0023768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3193A83" w14:textId="77777777" w:rsidR="00A92B45" w:rsidRPr="004A5804" w:rsidRDefault="00A92B45" w:rsidP="0023768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2F8AE6A" w14:textId="6EAF272C" w:rsidR="00F94EE3" w:rsidRPr="004A5804" w:rsidRDefault="00F94EE3" w:rsidP="0023768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F94EE3" w:rsidRPr="004A58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02CCE"/>
    <w:multiLevelType w:val="hybridMultilevel"/>
    <w:tmpl w:val="1B307E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8428E"/>
    <w:multiLevelType w:val="hybridMultilevel"/>
    <w:tmpl w:val="E160D89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685F19"/>
    <w:multiLevelType w:val="hybridMultilevel"/>
    <w:tmpl w:val="02EC6D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65968"/>
    <w:multiLevelType w:val="hybridMultilevel"/>
    <w:tmpl w:val="4FF84E0C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413F3E33"/>
    <w:multiLevelType w:val="hybridMultilevel"/>
    <w:tmpl w:val="D7F8F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EA181B"/>
    <w:multiLevelType w:val="hybridMultilevel"/>
    <w:tmpl w:val="01BE4B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444A13"/>
    <w:multiLevelType w:val="hybridMultilevel"/>
    <w:tmpl w:val="F77CF6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395491"/>
    <w:multiLevelType w:val="hybridMultilevel"/>
    <w:tmpl w:val="FD46EE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B96A81"/>
    <w:multiLevelType w:val="hybridMultilevel"/>
    <w:tmpl w:val="473EA3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9764740">
    <w:abstractNumId w:val="3"/>
  </w:num>
  <w:num w:numId="2" w16cid:durableId="612176382">
    <w:abstractNumId w:val="5"/>
  </w:num>
  <w:num w:numId="3" w16cid:durableId="636641028">
    <w:abstractNumId w:val="6"/>
  </w:num>
  <w:num w:numId="4" w16cid:durableId="1828740266">
    <w:abstractNumId w:val="2"/>
  </w:num>
  <w:num w:numId="5" w16cid:durableId="702174783">
    <w:abstractNumId w:val="8"/>
  </w:num>
  <w:num w:numId="6" w16cid:durableId="1376080534">
    <w:abstractNumId w:val="1"/>
  </w:num>
  <w:num w:numId="7" w16cid:durableId="1327201206">
    <w:abstractNumId w:val="4"/>
  </w:num>
  <w:num w:numId="8" w16cid:durableId="816217442">
    <w:abstractNumId w:val="7"/>
  </w:num>
  <w:num w:numId="9" w16cid:durableId="670908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F4D"/>
    <w:rsid w:val="00014CDB"/>
    <w:rsid w:val="00097280"/>
    <w:rsid w:val="000C2CA5"/>
    <w:rsid w:val="000D1042"/>
    <w:rsid w:val="00123E92"/>
    <w:rsid w:val="00127EA8"/>
    <w:rsid w:val="00137677"/>
    <w:rsid w:val="00237687"/>
    <w:rsid w:val="00250DEE"/>
    <w:rsid w:val="00297F83"/>
    <w:rsid w:val="002B2E09"/>
    <w:rsid w:val="002E36BB"/>
    <w:rsid w:val="002F725E"/>
    <w:rsid w:val="00356A59"/>
    <w:rsid w:val="00357A54"/>
    <w:rsid w:val="004017F6"/>
    <w:rsid w:val="00432440"/>
    <w:rsid w:val="004703B5"/>
    <w:rsid w:val="004A5804"/>
    <w:rsid w:val="004F4485"/>
    <w:rsid w:val="00581000"/>
    <w:rsid w:val="005A09A6"/>
    <w:rsid w:val="005E413F"/>
    <w:rsid w:val="00624BA6"/>
    <w:rsid w:val="00630101"/>
    <w:rsid w:val="00657253"/>
    <w:rsid w:val="00663619"/>
    <w:rsid w:val="00693F4D"/>
    <w:rsid w:val="006C0836"/>
    <w:rsid w:val="007151D8"/>
    <w:rsid w:val="00744A2D"/>
    <w:rsid w:val="007B445A"/>
    <w:rsid w:val="00810481"/>
    <w:rsid w:val="00813EB8"/>
    <w:rsid w:val="00817DA0"/>
    <w:rsid w:val="008236A9"/>
    <w:rsid w:val="00835ACC"/>
    <w:rsid w:val="00871632"/>
    <w:rsid w:val="00877643"/>
    <w:rsid w:val="00892360"/>
    <w:rsid w:val="008C378C"/>
    <w:rsid w:val="008E0E73"/>
    <w:rsid w:val="008F16B2"/>
    <w:rsid w:val="008F7E2B"/>
    <w:rsid w:val="00997225"/>
    <w:rsid w:val="009F2A1E"/>
    <w:rsid w:val="00A2732B"/>
    <w:rsid w:val="00A454C4"/>
    <w:rsid w:val="00A5204C"/>
    <w:rsid w:val="00A87632"/>
    <w:rsid w:val="00A927E7"/>
    <w:rsid w:val="00A92B45"/>
    <w:rsid w:val="00AC44E2"/>
    <w:rsid w:val="00AE071E"/>
    <w:rsid w:val="00B03961"/>
    <w:rsid w:val="00B15F42"/>
    <w:rsid w:val="00B16C25"/>
    <w:rsid w:val="00B322EE"/>
    <w:rsid w:val="00B36645"/>
    <w:rsid w:val="00B72312"/>
    <w:rsid w:val="00B871BF"/>
    <w:rsid w:val="00BA25DD"/>
    <w:rsid w:val="00BE10AF"/>
    <w:rsid w:val="00BF4FE6"/>
    <w:rsid w:val="00C20558"/>
    <w:rsid w:val="00D0140E"/>
    <w:rsid w:val="00D65CC5"/>
    <w:rsid w:val="00D80E1D"/>
    <w:rsid w:val="00DB0B28"/>
    <w:rsid w:val="00DD6DAD"/>
    <w:rsid w:val="00EA21A9"/>
    <w:rsid w:val="00EC2E9D"/>
    <w:rsid w:val="00EE5489"/>
    <w:rsid w:val="00EF2243"/>
    <w:rsid w:val="00F06F86"/>
    <w:rsid w:val="00F54B0C"/>
    <w:rsid w:val="00F6462C"/>
    <w:rsid w:val="00F80018"/>
    <w:rsid w:val="00F94EE3"/>
    <w:rsid w:val="00FA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EE194D"/>
  <w15:chartTrackingRefBased/>
  <w15:docId w15:val="{5E1C08B5-F9A9-0643-881D-D904F88FF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0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14C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14C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14C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C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CDB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16C2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16C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nurseslabs.com/risk-for-injury/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erickorirlagat@gmail.com</dc:creator>
  <cp:keywords/>
  <dc:description/>
  <cp:lastModifiedBy>erickorirlagat@gmail.com</cp:lastModifiedBy>
  <cp:revision>2</cp:revision>
  <dcterms:created xsi:type="dcterms:W3CDTF">2022-10-18T04:34:00Z</dcterms:created>
  <dcterms:modified xsi:type="dcterms:W3CDTF">2022-10-18T04:34:00Z</dcterms:modified>
</cp:coreProperties>
</file>