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Delaine Abner 373432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Emerging Technologies 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Ron Herrema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425.19685039370086" w:firstLine="0"/>
        <w:rPr/>
      </w:pPr>
      <w:r w:rsidDel="00000000" w:rsidR="00000000" w:rsidRPr="00000000">
        <w:rPr>
          <w:rtl w:val="0"/>
        </w:rPr>
        <w:t xml:space="preserve">The document associated with the information presented failed to load. Please use the following link to access it: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https://data.london.gov.uk/dataset/annual-london-survey-2014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      Best,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       Delaine Abner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.london.gov.uk/dataset/annual-london-survey-20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