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810" w:type="dxa"/>
        <w:tblInd w:w="60" w:type="dxa"/>
        <w:tblLayout w:type="fixed"/>
        <w:tblCellMar>
          <w:left w:w="60" w:type="dxa"/>
          <w:right w:w="60" w:type="dxa"/>
        </w:tblCellMar>
        <w:tblLook w:val="04A0" w:firstRow="1" w:lastRow="0" w:firstColumn="1" w:lastColumn="0" w:noHBand="0" w:noVBand="1"/>
      </w:tblPr>
      <w:tblGrid>
        <w:gridCol w:w="9810"/>
      </w:tblGrid>
      <w:tr w:rsidR="00E15FD0" w14:paraId="42B7FD47" w14:textId="77777777">
        <w:trPr>
          <w:trHeight w:val="7755"/>
        </w:trPr>
        <w:tc>
          <w:tcPr>
            <w:tcW w:w="9810" w:type="dxa"/>
            <w:tcBorders>
              <w:top w:val="nil"/>
              <w:left w:val="nil"/>
              <w:bottom w:val="nil"/>
              <w:right w:val="nil"/>
            </w:tcBorders>
            <w:tcMar>
              <w:top w:w="0" w:type="dxa"/>
              <w:left w:w="3" w:type="dxa"/>
              <w:bottom w:w="0" w:type="dxa"/>
              <w:right w:w="60" w:type="dxa"/>
            </w:tcMar>
          </w:tcPr>
          <w:p w14:paraId="42B7FD44" w14:textId="77777777" w:rsidR="00E15FD0" w:rsidRDefault="00CC0F5F">
            <w:pPr>
              <w:pStyle w:val="CoverHeading1"/>
            </w:pPr>
            <w:r>
              <w:t>Solution Intent</w:t>
            </w:r>
          </w:p>
          <w:p w14:paraId="42B7FD45" w14:textId="77777777" w:rsidR="00E15FD0" w:rsidRDefault="00E15FD0">
            <w:pPr>
              <w:pStyle w:val="CoverHeading2"/>
            </w:pPr>
          </w:p>
          <w:p w14:paraId="42B7FD46" w14:textId="77777777" w:rsidR="00E15FD0" w:rsidRDefault="00CC0F5F">
            <w:pPr>
              <w:pStyle w:val="CoverHeading2"/>
            </w:pPr>
            <w:r>
              <w:t xml:space="preserve"> 1383580 Device Financing Back Office (QB6708) Solution Intent</w:t>
            </w:r>
          </w:p>
        </w:tc>
      </w:tr>
      <w:tr w:rsidR="00E15FD0" w14:paraId="42B7FD55" w14:textId="77777777">
        <w:trPr>
          <w:trHeight w:val="5786"/>
        </w:trPr>
        <w:tc>
          <w:tcPr>
            <w:tcW w:w="9810" w:type="dxa"/>
            <w:tcBorders>
              <w:top w:val="nil"/>
              <w:left w:val="nil"/>
              <w:bottom w:val="nil"/>
              <w:right w:val="nil"/>
            </w:tcBorders>
            <w:tcMar>
              <w:top w:w="0" w:type="dxa"/>
              <w:left w:w="3" w:type="dxa"/>
              <w:bottom w:w="0" w:type="dxa"/>
              <w:right w:w="60" w:type="dxa"/>
            </w:tcMar>
            <w:vAlign w:val="bottom"/>
          </w:tcPr>
          <w:p w14:paraId="42B7FD48" w14:textId="77777777" w:rsidR="00E15FD0" w:rsidRDefault="00E15FD0">
            <w:pPr>
              <w:rPr>
                <w:sz w:val="20"/>
                <w:szCs w:val="20"/>
              </w:rPr>
            </w:pPr>
          </w:p>
          <w:tbl>
            <w:tblPr>
              <w:tblW w:w="8026" w:type="dxa"/>
              <w:tblInd w:w="1710" w:type="dxa"/>
              <w:tblLayout w:type="fixed"/>
              <w:tblCellMar>
                <w:left w:w="60" w:type="dxa"/>
                <w:right w:w="60" w:type="dxa"/>
              </w:tblCellMar>
              <w:tblLook w:val="04A0" w:firstRow="1" w:lastRow="0" w:firstColumn="1" w:lastColumn="0" w:noHBand="0" w:noVBand="1"/>
            </w:tblPr>
            <w:tblGrid>
              <w:gridCol w:w="1260"/>
              <w:gridCol w:w="2716"/>
              <w:gridCol w:w="4050"/>
            </w:tblGrid>
            <w:tr w:rsidR="00E15FD0" w14:paraId="42B7FD4A" w14:textId="77777777">
              <w:trPr>
                <w:gridAfter w:val="2"/>
                <w:wAfter w:w="6766" w:type="dxa"/>
                <w:trHeight w:val="230"/>
              </w:trPr>
              <w:tc>
                <w:tcPr>
                  <w:tcW w:w="1260" w:type="dxa"/>
                  <w:vMerge w:val="restart"/>
                  <w:tcBorders>
                    <w:top w:val="nil"/>
                    <w:left w:val="nil"/>
                    <w:bottom w:val="nil"/>
                    <w:right w:val="nil"/>
                  </w:tcBorders>
                  <w:tcMar>
                    <w:top w:w="0" w:type="dxa"/>
                    <w:left w:w="3" w:type="dxa"/>
                    <w:bottom w:w="0" w:type="dxa"/>
                    <w:right w:w="60" w:type="dxa"/>
                  </w:tcMar>
                </w:tcPr>
                <w:p w14:paraId="42B7FD49" w14:textId="77777777" w:rsidR="00E15FD0" w:rsidRDefault="00CC0F5F">
                  <w:pPr>
                    <w:rPr>
                      <w:sz w:val="20"/>
                      <w:szCs w:val="20"/>
                    </w:rPr>
                  </w:pPr>
                  <w:r>
                    <w:rPr>
                      <w:noProof/>
                    </w:rPr>
                    <w:drawing>
                      <wp:inline distT="0" distB="0" distL="0" distR="0" wp14:anchorId="42B80ADC" wp14:editId="42B80ADD">
                        <wp:extent cx="706755" cy="5105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pic:cNvPicPr/>
                              </pic:nvPicPr>
                              <pic:blipFill>
                                <a:blip r:embed="rId11"/>
                                <a:stretch>
                                  <a:fillRect/>
                                </a:stretch>
                              </pic:blipFill>
                              <pic:spPr bwMode="auto">
                                <a:xfrm>
                                  <a:off x="0" y="0"/>
                                  <a:ext cx="706755" cy="510540"/>
                                </a:xfrm>
                                <a:prstGeom prst="rect">
                                  <a:avLst/>
                                </a:prstGeom>
                                <a:noFill/>
                                <a:ln w="9525">
                                  <a:noFill/>
                                  <a:miter lim="800000"/>
                                  <a:headEnd/>
                                  <a:tailEnd/>
                                </a:ln>
                              </pic:spPr>
                            </pic:pic>
                          </a:graphicData>
                        </a:graphic>
                      </wp:inline>
                    </w:drawing>
                  </w:r>
                </w:p>
              </w:tc>
            </w:tr>
            <w:tr w:rsidR="00E15FD0" w14:paraId="42B7FD4E" w14:textId="77777777">
              <w:trPr>
                <w:trHeight w:val="466"/>
              </w:trPr>
              <w:tc>
                <w:tcPr>
                  <w:tcW w:w="1334" w:type="dxa"/>
                  <w:vMerge/>
                  <w:tcBorders>
                    <w:top w:val="nil"/>
                    <w:left w:val="nil"/>
                    <w:bottom w:val="nil"/>
                    <w:right w:val="nil"/>
                  </w:tcBorders>
                  <w:tcMar>
                    <w:top w:w="0" w:type="dxa"/>
                    <w:left w:w="3" w:type="dxa"/>
                    <w:bottom w:w="0" w:type="dxa"/>
                    <w:right w:w="60" w:type="dxa"/>
                  </w:tcMar>
                </w:tcPr>
                <w:p w14:paraId="42B7FD4B" w14:textId="77777777" w:rsidR="00E15FD0" w:rsidRDefault="00E15FD0">
                  <w:pPr>
                    <w:rPr>
                      <w:sz w:val="20"/>
                      <w:szCs w:val="20"/>
                    </w:rPr>
                  </w:pPr>
                </w:p>
              </w:tc>
              <w:tc>
                <w:tcPr>
                  <w:tcW w:w="2716" w:type="dxa"/>
                  <w:tcBorders>
                    <w:top w:val="nil"/>
                    <w:left w:val="nil"/>
                    <w:bottom w:val="nil"/>
                    <w:right w:val="nil"/>
                  </w:tcBorders>
                  <w:tcMar>
                    <w:top w:w="0" w:type="dxa"/>
                    <w:left w:w="3" w:type="dxa"/>
                    <w:bottom w:w="0" w:type="dxa"/>
                    <w:right w:w="60" w:type="dxa"/>
                  </w:tcMar>
                  <w:vAlign w:val="center"/>
                </w:tcPr>
                <w:p w14:paraId="42B7FD4C" w14:textId="77777777" w:rsidR="00E15FD0" w:rsidRDefault="00CC0F5F">
                  <w:pPr>
                    <w:pStyle w:val="CoverText1"/>
                    <w:ind w:left="90"/>
                    <w:jc w:val="left"/>
                  </w:pPr>
                  <w:r>
                    <w:t>Date/Time Generated:</w:t>
                  </w:r>
                </w:p>
              </w:tc>
              <w:tc>
                <w:tcPr>
                  <w:tcW w:w="3976" w:type="dxa"/>
                  <w:tcBorders>
                    <w:top w:val="nil"/>
                    <w:left w:val="nil"/>
                    <w:bottom w:val="nil"/>
                    <w:right w:val="nil"/>
                  </w:tcBorders>
                  <w:tcMar>
                    <w:top w:w="0" w:type="dxa"/>
                    <w:left w:w="3" w:type="dxa"/>
                    <w:bottom w:w="0" w:type="dxa"/>
                    <w:right w:w="60" w:type="dxa"/>
                  </w:tcMar>
                  <w:vAlign w:val="center"/>
                </w:tcPr>
                <w:p w14:paraId="42B7FD4D" w14:textId="77777777" w:rsidR="00E15FD0" w:rsidRDefault="00CC0F5F">
                  <w:pPr>
                    <w:pStyle w:val="CoverText1"/>
                  </w:pPr>
                  <w:r>
                    <w:t>2/20/2026 9:47:59 PM</w:t>
                  </w:r>
                </w:p>
              </w:tc>
            </w:tr>
            <w:tr w:rsidR="00E15FD0" w14:paraId="42B7FD52" w14:textId="77777777">
              <w:trPr>
                <w:trHeight w:val="405"/>
              </w:trPr>
              <w:tc>
                <w:tcPr>
                  <w:tcW w:w="1334" w:type="dxa"/>
                  <w:vMerge/>
                  <w:tcBorders>
                    <w:top w:val="nil"/>
                    <w:left w:val="nil"/>
                    <w:bottom w:val="nil"/>
                    <w:right w:val="nil"/>
                  </w:tcBorders>
                  <w:tcMar>
                    <w:top w:w="0" w:type="dxa"/>
                    <w:left w:w="3" w:type="dxa"/>
                    <w:bottom w:w="0" w:type="dxa"/>
                    <w:right w:w="60" w:type="dxa"/>
                  </w:tcMar>
                </w:tcPr>
                <w:p w14:paraId="42B7FD4F" w14:textId="77777777" w:rsidR="00E15FD0" w:rsidRDefault="00E15FD0">
                  <w:pPr>
                    <w:rPr>
                      <w:sz w:val="20"/>
                      <w:szCs w:val="20"/>
                    </w:rPr>
                  </w:pPr>
                </w:p>
              </w:tc>
              <w:tc>
                <w:tcPr>
                  <w:tcW w:w="2716" w:type="dxa"/>
                  <w:tcBorders>
                    <w:top w:val="nil"/>
                    <w:left w:val="nil"/>
                    <w:bottom w:val="nil"/>
                    <w:right w:val="nil"/>
                  </w:tcBorders>
                  <w:tcMar>
                    <w:top w:w="0" w:type="dxa"/>
                    <w:left w:w="3" w:type="dxa"/>
                    <w:bottom w:w="0" w:type="dxa"/>
                    <w:right w:w="60" w:type="dxa"/>
                  </w:tcMar>
                  <w:vAlign w:val="center"/>
                </w:tcPr>
                <w:p w14:paraId="42B7FD50" w14:textId="77777777" w:rsidR="00E15FD0" w:rsidRDefault="00CC0F5F">
                  <w:pPr>
                    <w:pStyle w:val="CoverText1"/>
                    <w:ind w:left="90"/>
                    <w:jc w:val="left"/>
                  </w:pPr>
                  <w:r>
                    <w:t>Author:</w:t>
                  </w:r>
                </w:p>
              </w:tc>
              <w:tc>
                <w:tcPr>
                  <w:tcW w:w="3976" w:type="dxa"/>
                  <w:tcBorders>
                    <w:top w:val="nil"/>
                    <w:left w:val="nil"/>
                    <w:bottom w:val="nil"/>
                    <w:right w:val="nil"/>
                  </w:tcBorders>
                  <w:tcMar>
                    <w:top w:w="0" w:type="dxa"/>
                    <w:left w:w="3" w:type="dxa"/>
                    <w:bottom w:w="0" w:type="dxa"/>
                    <w:right w:w="60" w:type="dxa"/>
                  </w:tcMar>
                  <w:vAlign w:val="center"/>
                </w:tcPr>
                <w:p w14:paraId="42B7FD51" w14:textId="77777777" w:rsidR="00E15FD0" w:rsidRDefault="00CC0F5F">
                  <w:pPr>
                    <w:pStyle w:val="CoverText1"/>
                  </w:pPr>
                  <w:r>
                    <w:t>dk7973</w:t>
                  </w:r>
                </w:p>
              </w:tc>
            </w:tr>
          </w:tbl>
          <w:p w14:paraId="42B7FD53" w14:textId="77777777" w:rsidR="00E15FD0" w:rsidRDefault="00E15FD0">
            <w:pPr>
              <w:rPr>
                <w:sz w:val="20"/>
                <w:szCs w:val="20"/>
              </w:rPr>
            </w:pPr>
          </w:p>
          <w:p w14:paraId="42B7FD54" w14:textId="77777777" w:rsidR="00E15FD0" w:rsidRDefault="00CC0F5F">
            <w:pPr>
              <w:pStyle w:val="CoverText2"/>
            </w:pPr>
            <w:r>
              <w:t>EA Repository :  CTP_22_25</w:t>
            </w:r>
          </w:p>
        </w:tc>
      </w:tr>
      <w:tr w:rsidR="00E15FD0" w14:paraId="42B7FD5A" w14:textId="77777777">
        <w:trPr>
          <w:trHeight w:val="539"/>
        </w:trPr>
        <w:tc>
          <w:tcPr>
            <w:tcW w:w="9810" w:type="dxa"/>
            <w:tcBorders>
              <w:top w:val="nil"/>
              <w:left w:val="nil"/>
              <w:bottom w:val="nil"/>
              <w:right w:val="nil"/>
            </w:tcBorders>
            <w:tcMar>
              <w:top w:w="0" w:type="dxa"/>
              <w:left w:w="3" w:type="dxa"/>
              <w:bottom w:w="0" w:type="dxa"/>
              <w:right w:w="60" w:type="dxa"/>
            </w:tcMar>
          </w:tcPr>
          <w:tbl>
            <w:tblPr>
              <w:tblW w:w="3538" w:type="dxa"/>
              <w:tblInd w:w="6209" w:type="dxa"/>
              <w:tblLayout w:type="fixed"/>
              <w:tblCellMar>
                <w:left w:w="60" w:type="dxa"/>
                <w:right w:w="60" w:type="dxa"/>
              </w:tblCellMar>
              <w:tblLook w:val="04A0" w:firstRow="1" w:lastRow="0" w:firstColumn="1" w:lastColumn="0" w:noHBand="0" w:noVBand="1"/>
            </w:tblPr>
            <w:tblGrid>
              <w:gridCol w:w="1600"/>
              <w:gridCol w:w="1938"/>
            </w:tblGrid>
            <w:tr w:rsidR="00E15FD0" w14:paraId="42B7FD58" w14:textId="77777777">
              <w:tc>
                <w:tcPr>
                  <w:tcW w:w="1600" w:type="dxa"/>
                  <w:tcBorders>
                    <w:top w:val="nil"/>
                    <w:left w:val="nil"/>
                    <w:bottom w:val="nil"/>
                    <w:right w:val="nil"/>
                  </w:tcBorders>
                  <w:tcMar>
                    <w:top w:w="0" w:type="dxa"/>
                    <w:left w:w="3" w:type="dxa"/>
                    <w:bottom w:w="0" w:type="dxa"/>
                    <w:right w:w="60" w:type="dxa"/>
                  </w:tcMar>
                  <w:vAlign w:val="center"/>
                </w:tcPr>
                <w:p w14:paraId="42B7FD56" w14:textId="77777777" w:rsidR="00E15FD0" w:rsidRDefault="00CC0F5F">
                  <w:pPr>
                    <w:pStyle w:val="CoverText3"/>
                  </w:pPr>
                  <w:r>
                    <w:t>CREATED WITH</w:t>
                  </w:r>
                </w:p>
              </w:tc>
              <w:tc>
                <w:tcPr>
                  <w:tcW w:w="1938" w:type="dxa"/>
                  <w:tcBorders>
                    <w:top w:val="nil"/>
                    <w:left w:val="nil"/>
                    <w:bottom w:val="nil"/>
                    <w:right w:val="nil"/>
                  </w:tcBorders>
                  <w:tcMar>
                    <w:top w:w="0" w:type="dxa"/>
                    <w:left w:w="3" w:type="dxa"/>
                    <w:bottom w:w="0" w:type="dxa"/>
                    <w:right w:w="60" w:type="dxa"/>
                  </w:tcMar>
                  <w:vAlign w:val="center"/>
                </w:tcPr>
                <w:p w14:paraId="42B7FD57" w14:textId="77777777" w:rsidR="00E15FD0" w:rsidRDefault="00CC0F5F">
                  <w:pPr>
                    <w:jc w:val="right"/>
                    <w:rPr>
                      <w:sz w:val="20"/>
                      <w:szCs w:val="20"/>
                    </w:rPr>
                  </w:pPr>
                  <w:r>
                    <w:rPr>
                      <w:noProof/>
                    </w:rPr>
                    <w:drawing>
                      <wp:inline distT="0" distB="0" distL="0" distR="0" wp14:anchorId="42B80ADE" wp14:editId="42B80ADF">
                        <wp:extent cx="1209040" cy="33591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pic:cNvPicPr/>
                              </pic:nvPicPr>
                              <pic:blipFill>
                                <a:blip r:embed="rId12"/>
                                <a:stretch>
                                  <a:fillRect/>
                                </a:stretch>
                              </pic:blipFill>
                              <pic:spPr bwMode="auto">
                                <a:xfrm>
                                  <a:off x="0" y="0"/>
                                  <a:ext cx="1209040" cy="335915"/>
                                </a:xfrm>
                                <a:prstGeom prst="rect">
                                  <a:avLst/>
                                </a:prstGeom>
                                <a:noFill/>
                                <a:ln w="9525">
                                  <a:noFill/>
                                  <a:miter lim="800000"/>
                                  <a:headEnd/>
                                  <a:tailEnd/>
                                </a:ln>
                              </pic:spPr>
                            </pic:pic>
                          </a:graphicData>
                        </a:graphic>
                      </wp:inline>
                    </w:drawing>
                  </w:r>
                </w:p>
              </w:tc>
            </w:tr>
          </w:tbl>
          <w:p w14:paraId="42B7FD59" w14:textId="77777777" w:rsidR="00E15FD0" w:rsidRDefault="00E15FD0">
            <w:pPr>
              <w:rPr>
                <w:sz w:val="20"/>
                <w:szCs w:val="20"/>
              </w:rPr>
            </w:pPr>
          </w:p>
        </w:tc>
      </w:tr>
    </w:tbl>
    <w:p w14:paraId="42B7FD5B" w14:textId="77777777" w:rsidR="00E15FD0" w:rsidRDefault="00E15FD0">
      <w:pPr>
        <w:rPr>
          <w:sz w:val="20"/>
          <w:szCs w:val="20"/>
        </w:rPr>
      </w:pPr>
    </w:p>
    <w:p w14:paraId="42B7FD5C" w14:textId="77777777" w:rsidR="00E15FD0" w:rsidRDefault="00E15FD0">
      <w:pPr>
        <w:rPr>
          <w:sz w:val="20"/>
          <w:szCs w:val="20"/>
        </w:rPr>
      </w:pPr>
    </w:p>
    <w:p w14:paraId="42B7FD5D" w14:textId="77777777" w:rsidR="00E15FD0" w:rsidRDefault="00E15FD0">
      <w:pPr>
        <w:rPr>
          <w:sz w:val="20"/>
          <w:szCs w:val="20"/>
        </w:rPr>
        <w:sectPr w:rsidR="00E15FD0">
          <w:pgSz w:w="11902" w:h="16835"/>
          <w:pgMar w:top="1080" w:right="1080" w:bottom="1080" w:left="1080" w:header="720" w:footer="720" w:gutter="0"/>
          <w:cols w:space="720"/>
        </w:sectPr>
      </w:pPr>
    </w:p>
    <w:p w14:paraId="42B7FD5E" w14:textId="77777777" w:rsidR="00E15FD0" w:rsidRDefault="00CC0F5F">
      <w:pPr>
        <w:pStyle w:val="TOCHeading"/>
      </w:pPr>
      <w:r>
        <w:lastRenderedPageBreak/>
        <w:t>Table of Contents</w:t>
      </w:r>
    </w:p>
    <w:p w14:paraId="42B7FD5F" w14:textId="77777777" w:rsidR="00E15FD0" w:rsidRDefault="00E15FD0">
      <w:pPr>
        <w:rPr>
          <w:sz w:val="20"/>
          <w:szCs w:val="20"/>
        </w:rPr>
      </w:pPr>
    </w:p>
    <w:p w14:paraId="42B7FD60" w14:textId="77777777" w:rsidR="00E15FD0" w:rsidRDefault="00E15FD0">
      <w:pPr>
        <w:rPr>
          <w:sz w:val="20"/>
          <w:szCs w:val="20"/>
        </w:rPr>
      </w:pPr>
    </w:p>
    <w:p w14:paraId="42B7FD61" w14:textId="77777777" w:rsidR="00E15FD0" w:rsidRDefault="00CC0F5F">
      <w:pPr>
        <w:pStyle w:val="TOC1"/>
        <w:tabs>
          <w:tab w:val="right" w:leader="dot" w:pos="13230"/>
        </w:tabs>
      </w:pPr>
      <w:r>
        <w:fldChar w:fldCharType="begin"/>
      </w:r>
      <w:r>
        <w:instrText>TOC \o "1-9"</w:instrText>
      </w:r>
      <w:r>
        <w:fldChar w:fldCharType="separate"/>
      </w:r>
      <w:r>
        <w:t>1383580 Device Financing Back Office (QB6708) Solution Intent</w:t>
      </w:r>
      <w:r>
        <w:tab/>
        <w:t>5</w:t>
      </w:r>
    </w:p>
    <w:p w14:paraId="42B7FD62" w14:textId="77777777" w:rsidR="00E15FD0" w:rsidRDefault="00CC0F5F">
      <w:pPr>
        <w:pStyle w:val="TOC1"/>
        <w:tabs>
          <w:tab w:val="right" w:leader="dot" w:pos="13230"/>
        </w:tabs>
      </w:pPr>
      <w:r>
        <w:t>Problem Statement</w:t>
      </w:r>
      <w:r>
        <w:tab/>
        <w:t>7</w:t>
      </w:r>
    </w:p>
    <w:p w14:paraId="42B7FD63" w14:textId="77777777" w:rsidR="00E15FD0" w:rsidRDefault="00CC0F5F">
      <w:pPr>
        <w:pStyle w:val="TOC2"/>
        <w:tabs>
          <w:tab w:val="right" w:leader="dot" w:pos="13230"/>
        </w:tabs>
      </w:pPr>
      <w:r>
        <w:t>Applications Summary Table</w:t>
      </w:r>
      <w:r>
        <w:tab/>
        <w:t>7</w:t>
      </w:r>
    </w:p>
    <w:p w14:paraId="42B7FD64" w14:textId="77777777" w:rsidR="00E15FD0" w:rsidRDefault="00CC0F5F">
      <w:pPr>
        <w:pStyle w:val="TOC2"/>
        <w:tabs>
          <w:tab w:val="right" w:leader="dot" w:pos="13230"/>
        </w:tabs>
      </w:pPr>
      <w:r>
        <w:t>Sequencing Summary Table</w:t>
      </w:r>
      <w:r>
        <w:tab/>
        <w:t>8</w:t>
      </w:r>
    </w:p>
    <w:p w14:paraId="42B7FD65" w14:textId="77777777" w:rsidR="00E15FD0" w:rsidRDefault="00CC0F5F">
      <w:pPr>
        <w:pStyle w:val="TOC2"/>
        <w:tabs>
          <w:tab w:val="right" w:leader="dot" w:pos="13230"/>
        </w:tabs>
      </w:pPr>
      <w:r>
        <w:t>Product Team Summary Table</w:t>
      </w:r>
      <w:r>
        <w:tab/>
        <w:t>8</w:t>
      </w:r>
    </w:p>
    <w:p w14:paraId="42B7FD66" w14:textId="77777777" w:rsidR="00E15FD0" w:rsidRDefault="00CC0F5F">
      <w:pPr>
        <w:pStyle w:val="TOC2"/>
        <w:tabs>
          <w:tab w:val="right" w:leader="dot" w:pos="13230"/>
        </w:tabs>
      </w:pPr>
      <w:r>
        <w:t>Interfaces Summary Table</w:t>
      </w:r>
      <w:r>
        <w:tab/>
        <w:t>12</w:t>
      </w:r>
    </w:p>
    <w:p w14:paraId="42B7FD67" w14:textId="77777777" w:rsidR="00E15FD0" w:rsidRDefault="00CC0F5F">
      <w:pPr>
        <w:pStyle w:val="TOC2"/>
        <w:tabs>
          <w:tab w:val="right" w:leader="dot" w:pos="13230"/>
        </w:tabs>
      </w:pPr>
      <w:r>
        <w:t>Requirements Summary Table</w:t>
      </w:r>
      <w:r>
        <w:tab/>
        <w:t>14</w:t>
      </w:r>
    </w:p>
    <w:p w14:paraId="42B7FD68" w14:textId="77777777" w:rsidR="00E15FD0" w:rsidRDefault="00CC0F5F">
      <w:pPr>
        <w:pStyle w:val="TOC2"/>
        <w:tabs>
          <w:tab w:val="right" w:leader="dot" w:pos="13230"/>
        </w:tabs>
      </w:pPr>
      <w:r>
        <w:t>Alternative Solution Considered</w:t>
      </w:r>
      <w:r>
        <w:tab/>
        <w:t>14</w:t>
      </w:r>
    </w:p>
    <w:p w14:paraId="42B7FD69" w14:textId="77777777" w:rsidR="00E15FD0" w:rsidRDefault="00CC0F5F">
      <w:pPr>
        <w:pStyle w:val="TOC2"/>
        <w:tabs>
          <w:tab w:val="right" w:leader="dot" w:pos="13230"/>
        </w:tabs>
      </w:pPr>
      <w:r>
        <w:t>Solution Context</w:t>
      </w:r>
      <w:r>
        <w:tab/>
        <w:t>14</w:t>
      </w:r>
    </w:p>
    <w:p w14:paraId="42B7FD6A" w14:textId="77777777" w:rsidR="00E15FD0" w:rsidRDefault="00CC0F5F">
      <w:pPr>
        <w:pStyle w:val="TOC2"/>
        <w:tabs>
          <w:tab w:val="right" w:leader="dot" w:pos="13230"/>
        </w:tabs>
      </w:pPr>
      <w:r>
        <w:t xml:space="preserve">Solution Details: </w:t>
      </w:r>
      <w:r>
        <w:tab/>
        <w:t>14</w:t>
      </w:r>
    </w:p>
    <w:p w14:paraId="42B7FD6B" w14:textId="77777777" w:rsidR="00E15FD0" w:rsidRDefault="00CC0F5F">
      <w:pPr>
        <w:pStyle w:val="TOC2"/>
        <w:tabs>
          <w:tab w:val="right" w:leader="dot" w:pos="13230"/>
        </w:tabs>
      </w:pPr>
      <w:r>
        <w:t>Capabilities In Scope</w:t>
      </w:r>
      <w:r>
        <w:tab/>
        <w:t>16</w:t>
      </w:r>
    </w:p>
    <w:p w14:paraId="42B7FD6C" w14:textId="77777777" w:rsidR="00E15FD0" w:rsidRDefault="00CC0F5F">
      <w:pPr>
        <w:pStyle w:val="TOC3"/>
        <w:tabs>
          <w:tab w:val="right" w:leader="dot" w:pos="13230"/>
        </w:tabs>
      </w:pPr>
      <w:r>
        <w:t>Capability 1: ACC Profile Creation &amp; Permission Provisioning</w:t>
      </w:r>
      <w:r>
        <w:tab/>
        <w:t>16</w:t>
      </w:r>
    </w:p>
    <w:p w14:paraId="42B7FD6D" w14:textId="77777777" w:rsidR="00E15FD0" w:rsidRDefault="00CC0F5F">
      <w:pPr>
        <w:pStyle w:val="TOC3"/>
        <w:tabs>
          <w:tab w:val="right" w:leader="dot" w:pos="13230"/>
        </w:tabs>
      </w:pPr>
      <w:r>
        <w:t>Capability 2: View Installment Plans Under an Account (List View)</w:t>
      </w:r>
      <w:r>
        <w:tab/>
        <w:t>17</w:t>
      </w:r>
    </w:p>
    <w:p w14:paraId="42B7FD6E" w14:textId="77777777" w:rsidR="00E15FD0" w:rsidRDefault="00CC0F5F">
      <w:pPr>
        <w:pStyle w:val="TOC3"/>
        <w:tabs>
          <w:tab w:val="right" w:leader="dot" w:pos="13230"/>
        </w:tabs>
      </w:pPr>
      <w:r>
        <w:t>Capability 5: Visualization of Canceled Loans in ACC</w:t>
      </w:r>
      <w:r>
        <w:tab/>
        <w:t>17</w:t>
      </w:r>
    </w:p>
    <w:p w14:paraId="42B7FD6F" w14:textId="77777777" w:rsidR="00E15FD0" w:rsidRDefault="00CC0F5F">
      <w:pPr>
        <w:pStyle w:val="TOC9"/>
        <w:tabs>
          <w:tab w:val="right" w:leader="dot" w:pos="13230"/>
        </w:tabs>
        <w:rPr>
          <w:i/>
        </w:rPr>
      </w:pPr>
      <w:r>
        <w:rPr>
          <w:i/>
        </w:rPr>
        <w:t>Audit and History</w:t>
      </w:r>
      <w:r>
        <w:rPr>
          <w:i/>
        </w:rPr>
        <w:tab/>
        <w:t>17</w:t>
      </w:r>
    </w:p>
    <w:p w14:paraId="42B7FD70" w14:textId="77777777" w:rsidR="00E15FD0" w:rsidRDefault="00CC0F5F">
      <w:pPr>
        <w:pStyle w:val="TOC3"/>
        <w:tabs>
          <w:tab w:val="right" w:leader="dot" w:pos="13230"/>
        </w:tabs>
      </w:pPr>
      <w:r>
        <w:t>Capability 3: Correct Active Installment Loans (Cancel &amp; Re</w:t>
      </w:r>
      <w:r>
        <w:noBreakHyphen/>
        <w:t>Create)</w:t>
      </w:r>
      <w:r>
        <w:tab/>
        <w:t>18</w:t>
      </w:r>
    </w:p>
    <w:p w14:paraId="42B7FD71" w14:textId="77777777" w:rsidR="00E15FD0" w:rsidRDefault="00CC0F5F">
      <w:pPr>
        <w:pStyle w:val="TOC3"/>
        <w:tabs>
          <w:tab w:val="right" w:leader="dot" w:pos="13230"/>
        </w:tabs>
      </w:pPr>
      <w:r>
        <w:t>Capability 4: Generate New RIA</w:t>
      </w:r>
      <w:r>
        <w:tab/>
        <w:t>19</w:t>
      </w:r>
    </w:p>
    <w:p w14:paraId="42B7FD72" w14:textId="77777777" w:rsidR="00E15FD0" w:rsidRDefault="00CC0F5F">
      <w:pPr>
        <w:pStyle w:val="TOC3"/>
        <w:tabs>
          <w:tab w:val="right" w:leader="dot" w:pos="13230"/>
        </w:tabs>
      </w:pPr>
      <w:r>
        <w:t>Agent Experience</w:t>
      </w:r>
      <w:r>
        <w:tab/>
        <w:t>23</w:t>
      </w:r>
    </w:p>
    <w:p w14:paraId="42B7FD73" w14:textId="77777777" w:rsidR="00E15FD0" w:rsidRDefault="00CC0F5F">
      <w:pPr>
        <w:pStyle w:val="TOC3"/>
        <w:tabs>
          <w:tab w:val="right" w:leader="dot" w:pos="13230"/>
        </w:tabs>
      </w:pPr>
      <w:r>
        <w:t>RIA presentation/creation</w:t>
      </w:r>
      <w:r>
        <w:tab/>
        <w:t>24</w:t>
      </w:r>
    </w:p>
    <w:p w14:paraId="42B7FD74" w14:textId="77777777" w:rsidR="00E15FD0" w:rsidRDefault="00CC0F5F">
      <w:pPr>
        <w:pStyle w:val="TOC5"/>
        <w:tabs>
          <w:tab w:val="right" w:leader="dot" w:pos="13230"/>
        </w:tabs>
      </w:pPr>
      <w:r>
        <w:t>Option 3 Post Submit Flow</w:t>
      </w:r>
      <w:r>
        <w:tab/>
        <w:t>24</w:t>
      </w:r>
    </w:p>
    <w:p w14:paraId="42B7FD75" w14:textId="77777777" w:rsidR="00E15FD0" w:rsidRDefault="00CC0F5F">
      <w:pPr>
        <w:pStyle w:val="TOC9"/>
        <w:tabs>
          <w:tab w:val="right" w:leader="dot" w:pos="13230"/>
        </w:tabs>
        <w:rPr>
          <w:i/>
        </w:rPr>
      </w:pPr>
      <w:r>
        <w:rPr>
          <w:i/>
        </w:rPr>
        <w:t>Bill Presentation</w:t>
      </w:r>
      <w:r>
        <w:rPr>
          <w:i/>
        </w:rPr>
        <w:tab/>
        <w:t>26</w:t>
      </w:r>
    </w:p>
    <w:p w14:paraId="42B7FD76" w14:textId="77777777" w:rsidR="00E15FD0" w:rsidRDefault="00CC0F5F">
      <w:pPr>
        <w:pStyle w:val="TOC9"/>
        <w:tabs>
          <w:tab w:val="right" w:leader="dot" w:pos="13230"/>
        </w:tabs>
        <w:rPr>
          <w:i/>
        </w:rPr>
      </w:pPr>
      <w:r>
        <w:rPr>
          <w:i/>
        </w:rPr>
        <w:t>Accounting</w:t>
      </w:r>
      <w:r>
        <w:rPr>
          <w:i/>
        </w:rPr>
        <w:tab/>
        <w:t>27</w:t>
      </w:r>
    </w:p>
    <w:p w14:paraId="42B7FD77" w14:textId="77777777" w:rsidR="00E15FD0" w:rsidRDefault="00CC0F5F">
      <w:pPr>
        <w:pStyle w:val="TOC9"/>
        <w:tabs>
          <w:tab w:val="right" w:leader="dot" w:pos="13230"/>
        </w:tabs>
        <w:rPr>
          <w:i/>
        </w:rPr>
      </w:pPr>
      <w:r>
        <w:rPr>
          <w:i/>
        </w:rPr>
        <w:t>Reconciliation</w:t>
      </w:r>
      <w:r>
        <w:rPr>
          <w:i/>
        </w:rPr>
        <w:tab/>
        <w:t>27</w:t>
      </w:r>
    </w:p>
    <w:p w14:paraId="42B7FD78" w14:textId="77777777" w:rsidR="00E15FD0" w:rsidRDefault="00CC0F5F">
      <w:pPr>
        <w:pStyle w:val="TOC9"/>
        <w:tabs>
          <w:tab w:val="right" w:leader="dot" w:pos="13230"/>
        </w:tabs>
        <w:rPr>
          <w:i/>
        </w:rPr>
      </w:pPr>
      <w:r>
        <w:rPr>
          <w:i/>
        </w:rPr>
        <w:t>Upgrade Eligibility</w:t>
      </w:r>
      <w:r>
        <w:rPr>
          <w:i/>
        </w:rPr>
        <w:tab/>
        <w:t>27</w:t>
      </w:r>
    </w:p>
    <w:p w14:paraId="42B7FD79" w14:textId="77777777" w:rsidR="00E15FD0" w:rsidRDefault="00CC0F5F">
      <w:pPr>
        <w:pStyle w:val="TOC9"/>
        <w:tabs>
          <w:tab w:val="right" w:leader="dot" w:pos="13230"/>
        </w:tabs>
        <w:rPr>
          <w:i/>
        </w:rPr>
      </w:pPr>
      <w:r>
        <w:rPr>
          <w:i/>
        </w:rPr>
        <w:t>Communication to Customer</w:t>
      </w:r>
      <w:r>
        <w:rPr>
          <w:i/>
        </w:rPr>
        <w:tab/>
        <w:t>27</w:t>
      </w:r>
    </w:p>
    <w:p w14:paraId="42B7FD7A" w14:textId="77777777" w:rsidR="00E15FD0" w:rsidRDefault="00CC0F5F">
      <w:pPr>
        <w:pStyle w:val="TOC3"/>
        <w:tabs>
          <w:tab w:val="right" w:leader="dot" w:pos="13230"/>
        </w:tabs>
      </w:pPr>
      <w:r>
        <w:t>Alternate Options discussed but not selected</w:t>
      </w:r>
      <w:r>
        <w:tab/>
        <w:t>27</w:t>
      </w:r>
    </w:p>
    <w:p w14:paraId="42B7FD7B" w14:textId="77777777" w:rsidR="00E15FD0" w:rsidRDefault="00CC0F5F">
      <w:pPr>
        <w:pStyle w:val="TOC3"/>
        <w:tabs>
          <w:tab w:val="right" w:leader="dot" w:pos="13230"/>
        </w:tabs>
      </w:pPr>
      <w:r>
        <w:t>Requirements Not in Scope (kept here for context and future reference)</w:t>
      </w:r>
      <w:r>
        <w:tab/>
        <w:t>33</w:t>
      </w:r>
    </w:p>
    <w:p w14:paraId="42B7FD7C" w14:textId="77777777" w:rsidR="00E15FD0" w:rsidRDefault="00CC0F5F">
      <w:pPr>
        <w:pStyle w:val="TOC5"/>
        <w:tabs>
          <w:tab w:val="right" w:leader="dot" w:pos="13230"/>
        </w:tabs>
      </w:pPr>
      <w:r>
        <w:t>Reinstate Loan (Not in Scope)</w:t>
      </w:r>
      <w:r>
        <w:tab/>
        <w:t>33</w:t>
      </w:r>
    </w:p>
    <w:p w14:paraId="42B7FD7D" w14:textId="77777777" w:rsidR="00E15FD0" w:rsidRDefault="00CC0F5F">
      <w:pPr>
        <w:pStyle w:val="TOC5"/>
        <w:tabs>
          <w:tab w:val="right" w:leader="dot" w:pos="13230"/>
        </w:tabs>
      </w:pPr>
      <w:r>
        <w:lastRenderedPageBreak/>
        <w:t>Modify Subscriber (Not in Scope)</w:t>
      </w:r>
      <w:r>
        <w:tab/>
        <w:t>33</w:t>
      </w:r>
    </w:p>
    <w:p w14:paraId="42B7FD7E" w14:textId="77777777" w:rsidR="00E15FD0" w:rsidRDefault="00CC0F5F">
      <w:pPr>
        <w:pStyle w:val="TOC5"/>
        <w:tabs>
          <w:tab w:val="right" w:leader="dot" w:pos="13230"/>
        </w:tabs>
      </w:pPr>
      <w:r>
        <w:t>Status Transitions</w:t>
      </w:r>
      <w:r>
        <w:tab/>
        <w:t>35</w:t>
      </w:r>
    </w:p>
    <w:p w14:paraId="42B7FD7F" w14:textId="77777777" w:rsidR="00E15FD0" w:rsidRDefault="00CC0F5F">
      <w:pPr>
        <w:pStyle w:val="TOC5"/>
        <w:tabs>
          <w:tab w:val="right" w:leader="dot" w:pos="13230"/>
        </w:tabs>
      </w:pPr>
      <w:r>
        <w:t>Case Routing (Not in Scope)</w:t>
      </w:r>
      <w:r>
        <w:tab/>
        <w:t>35</w:t>
      </w:r>
    </w:p>
    <w:p w14:paraId="42B7FD80" w14:textId="77777777" w:rsidR="00E15FD0" w:rsidRDefault="00CC0F5F">
      <w:pPr>
        <w:pStyle w:val="TOC5"/>
        <w:tabs>
          <w:tab w:val="right" w:leader="dot" w:pos="13230"/>
        </w:tabs>
      </w:pPr>
      <w:r>
        <w:t>Fallout Handling (Not in Scope)</w:t>
      </w:r>
      <w:r>
        <w:tab/>
        <w:t>35</w:t>
      </w:r>
    </w:p>
    <w:p w14:paraId="42B7FD81" w14:textId="77777777" w:rsidR="00E15FD0" w:rsidRDefault="00CC0F5F">
      <w:pPr>
        <w:pStyle w:val="TOC5"/>
        <w:tabs>
          <w:tab w:val="right" w:leader="dot" w:pos="13230"/>
        </w:tabs>
      </w:pPr>
      <w:r>
        <w:t>Modify Device/SKU/IMEI (Not in Scope)</w:t>
      </w:r>
      <w:r>
        <w:tab/>
        <w:t>36</w:t>
      </w:r>
    </w:p>
    <w:p w14:paraId="42B7FD82" w14:textId="77777777" w:rsidR="00E15FD0" w:rsidRDefault="00CC0F5F">
      <w:pPr>
        <w:pStyle w:val="TOC3"/>
        <w:tabs>
          <w:tab w:val="right" w:leader="dot" w:pos="13230"/>
        </w:tabs>
      </w:pPr>
      <w:r>
        <w:t>1383580 Context Diagram</w:t>
      </w:r>
      <w:r>
        <w:tab/>
        <w:t>37</w:t>
      </w:r>
    </w:p>
    <w:p w14:paraId="42B7FD83" w14:textId="77777777" w:rsidR="00E15FD0" w:rsidRDefault="00CC0F5F">
      <w:pPr>
        <w:pStyle w:val="TOC3"/>
        <w:tabs>
          <w:tab w:val="right" w:leader="dot" w:pos="13230"/>
        </w:tabs>
      </w:pPr>
      <w:r>
        <w:t xml:space="preserve">Revenue Assurance Team Member </w:t>
      </w:r>
      <w:r>
        <w:tab/>
        <w:t>37</w:t>
      </w:r>
    </w:p>
    <w:p w14:paraId="42B7FD84" w14:textId="77777777" w:rsidR="00E15FD0" w:rsidRDefault="00CC0F5F">
      <w:pPr>
        <w:pStyle w:val="TOC3"/>
        <w:tabs>
          <w:tab w:val="right" w:leader="dot" w:pos="13230"/>
        </w:tabs>
      </w:pPr>
      <w:r>
        <w:t xml:space="preserve">Impact Legend </w:t>
      </w:r>
      <w:r>
        <w:tab/>
        <w:t>37</w:t>
      </w:r>
    </w:p>
    <w:p w14:paraId="42B7FD85" w14:textId="77777777" w:rsidR="00E15FD0" w:rsidRDefault="00CC0F5F">
      <w:pPr>
        <w:pStyle w:val="TOC3"/>
        <w:tabs>
          <w:tab w:val="right" w:leader="dot" w:pos="13230"/>
        </w:tabs>
      </w:pPr>
      <w:r>
        <w:t xml:space="preserve">Impact Legend </w:t>
      </w:r>
      <w:r>
        <w:tab/>
        <w:t>38</w:t>
      </w:r>
    </w:p>
    <w:p w14:paraId="42B7FD86" w14:textId="77777777" w:rsidR="00E15FD0" w:rsidRDefault="00CC0F5F">
      <w:pPr>
        <w:pStyle w:val="TOC3"/>
        <w:tabs>
          <w:tab w:val="right" w:leader="dot" w:pos="13230"/>
        </w:tabs>
      </w:pPr>
      <w:r>
        <w:t>Development</w:t>
      </w:r>
      <w:r>
        <w:tab/>
        <w:t>38</w:t>
      </w:r>
    </w:p>
    <w:p w14:paraId="42B7FD87" w14:textId="77777777" w:rsidR="00E15FD0" w:rsidRDefault="00CC0F5F">
      <w:pPr>
        <w:pStyle w:val="TOC4"/>
        <w:tabs>
          <w:tab w:val="right" w:leader="dot" w:pos="13230"/>
        </w:tabs>
      </w:pPr>
      <w:r>
        <w:t>ABS-Suite 30732</w:t>
      </w:r>
      <w:r>
        <w:tab/>
        <w:t>38</w:t>
      </w:r>
    </w:p>
    <w:p w14:paraId="42B7FD88" w14:textId="77777777" w:rsidR="00E15FD0" w:rsidRDefault="00CC0F5F">
      <w:pPr>
        <w:pStyle w:val="TOC4"/>
        <w:tabs>
          <w:tab w:val="right" w:leader="dot" w:pos="13230"/>
        </w:tabs>
      </w:pPr>
      <w:r>
        <w:t>Analytics Microservice 30420</w:t>
      </w:r>
      <w:r>
        <w:tab/>
        <w:t>38</w:t>
      </w:r>
    </w:p>
    <w:p w14:paraId="42B7FD89" w14:textId="77777777" w:rsidR="00E15FD0" w:rsidRDefault="00CC0F5F">
      <w:pPr>
        <w:pStyle w:val="TOC4"/>
        <w:tabs>
          <w:tab w:val="right" w:leader="dot" w:pos="13230"/>
        </w:tabs>
      </w:pPr>
      <w:r>
        <w:t>BSSe-BB 31692</w:t>
      </w:r>
      <w:r>
        <w:tab/>
        <w:t>39</w:t>
      </w:r>
    </w:p>
    <w:p w14:paraId="42B7FD8A" w14:textId="77777777" w:rsidR="00E15FD0" w:rsidRDefault="00CC0F5F">
      <w:pPr>
        <w:pStyle w:val="TOC4"/>
        <w:tabs>
          <w:tab w:val="right" w:leader="dot" w:pos="13230"/>
        </w:tabs>
      </w:pPr>
      <w:r>
        <w:t>BSSe-C1 30911</w:t>
      </w:r>
      <w:r>
        <w:tab/>
        <w:t>39</w:t>
      </w:r>
    </w:p>
    <w:p w14:paraId="42B7FD8B" w14:textId="77777777" w:rsidR="00E15FD0" w:rsidRDefault="00CC0F5F">
      <w:pPr>
        <w:pStyle w:val="TOC4"/>
        <w:tabs>
          <w:tab w:val="right" w:leader="dot" w:pos="13230"/>
        </w:tabs>
      </w:pPr>
      <w:r>
        <w:t>BSSe-MMap 31697</w:t>
      </w:r>
      <w:r>
        <w:tab/>
        <w:t>39</w:t>
      </w:r>
    </w:p>
    <w:p w14:paraId="42B7FD8C" w14:textId="77777777" w:rsidR="00E15FD0" w:rsidRDefault="00CC0F5F">
      <w:pPr>
        <w:pStyle w:val="TOC4"/>
        <w:tabs>
          <w:tab w:val="right" w:leader="dot" w:pos="13230"/>
        </w:tabs>
      </w:pPr>
      <w:r>
        <w:t>BSSe-OC 30909</w:t>
      </w:r>
      <w:r>
        <w:tab/>
        <w:t>39</w:t>
      </w:r>
    </w:p>
    <w:p w14:paraId="42B7FD8D" w14:textId="77777777" w:rsidR="00E15FD0" w:rsidRDefault="00CC0F5F">
      <w:pPr>
        <w:pStyle w:val="TOC4"/>
        <w:tabs>
          <w:tab w:val="right" w:leader="dot" w:pos="13230"/>
        </w:tabs>
      </w:pPr>
      <w:r>
        <w:t>BSSe-RTB 30914</w:t>
      </w:r>
      <w:r>
        <w:tab/>
        <w:t>40</w:t>
      </w:r>
    </w:p>
    <w:p w14:paraId="42B7FD8E" w14:textId="77777777" w:rsidR="00E15FD0" w:rsidRDefault="00CC0F5F">
      <w:pPr>
        <w:pStyle w:val="TOC4"/>
        <w:tabs>
          <w:tab w:val="right" w:leader="dot" w:pos="13230"/>
        </w:tabs>
      </w:pPr>
      <w:r>
        <w:t>BSSe-SkyFM 31452</w:t>
      </w:r>
      <w:r>
        <w:tab/>
        <w:t>40</w:t>
      </w:r>
    </w:p>
    <w:p w14:paraId="42B7FD8F" w14:textId="77777777" w:rsidR="00E15FD0" w:rsidRDefault="00CC0F5F">
      <w:pPr>
        <w:pStyle w:val="TOC4"/>
        <w:tabs>
          <w:tab w:val="right" w:leader="dot" w:pos="13230"/>
        </w:tabs>
      </w:pPr>
      <w:r>
        <w:t>BWSFMC 30687</w:t>
      </w:r>
      <w:r>
        <w:tab/>
        <w:t>40</w:t>
      </w:r>
    </w:p>
    <w:p w14:paraId="42B7FD90" w14:textId="77777777" w:rsidR="00E15FD0" w:rsidRDefault="00CC0F5F">
      <w:pPr>
        <w:pStyle w:val="TOC4"/>
        <w:tabs>
          <w:tab w:val="right" w:leader="dot" w:pos="13230"/>
        </w:tabs>
      </w:pPr>
      <w:r>
        <w:t>CAPM 73</w:t>
      </w:r>
      <w:r>
        <w:tab/>
        <w:t>40</w:t>
      </w:r>
    </w:p>
    <w:p w14:paraId="42B7FD91" w14:textId="77777777" w:rsidR="00E15FD0" w:rsidRDefault="00CC0F5F">
      <w:pPr>
        <w:pStyle w:val="TOC4"/>
        <w:tabs>
          <w:tab w:val="right" w:leader="dot" w:pos="13230"/>
        </w:tabs>
      </w:pPr>
      <w:r>
        <w:t>CCDL 32255</w:t>
      </w:r>
      <w:r>
        <w:tab/>
        <w:t>41</w:t>
      </w:r>
    </w:p>
    <w:p w14:paraId="42B7FD92" w14:textId="77777777" w:rsidR="00E15FD0" w:rsidRDefault="00CC0F5F">
      <w:pPr>
        <w:pStyle w:val="TOC4"/>
        <w:tabs>
          <w:tab w:val="right" w:leader="dot" w:pos="13230"/>
        </w:tabs>
      </w:pPr>
      <w:r>
        <w:t>CCMule-CLM 33686</w:t>
      </w:r>
      <w:r>
        <w:tab/>
        <w:t>41</w:t>
      </w:r>
    </w:p>
    <w:p w14:paraId="42B7FD93" w14:textId="77777777" w:rsidR="00E15FD0" w:rsidRDefault="00CC0F5F">
      <w:pPr>
        <w:pStyle w:val="TOC4"/>
        <w:tabs>
          <w:tab w:val="right" w:leader="dot" w:pos="13230"/>
        </w:tabs>
      </w:pPr>
      <w:r>
        <w:t>CCMule-Service 33688</w:t>
      </w:r>
      <w:r>
        <w:tab/>
        <w:t>41</w:t>
      </w:r>
    </w:p>
    <w:p w14:paraId="42B7FD94" w14:textId="77777777" w:rsidR="00E15FD0" w:rsidRDefault="00CC0F5F">
      <w:pPr>
        <w:pStyle w:val="TOC4"/>
        <w:tabs>
          <w:tab w:val="right" w:leader="dot" w:pos="13230"/>
        </w:tabs>
      </w:pPr>
      <w:r>
        <w:t>CCSF 30685</w:t>
      </w:r>
      <w:r>
        <w:tab/>
        <w:t>42</w:t>
      </w:r>
    </w:p>
    <w:p w14:paraId="42B7FD95" w14:textId="77777777" w:rsidR="00E15FD0" w:rsidRDefault="00CC0F5F">
      <w:pPr>
        <w:pStyle w:val="TOC4"/>
        <w:tabs>
          <w:tab w:val="right" w:leader="dot" w:pos="13230"/>
        </w:tabs>
      </w:pPr>
      <w:r>
        <w:t>CFM 13287</w:t>
      </w:r>
      <w:r>
        <w:tab/>
        <w:t>42</w:t>
      </w:r>
    </w:p>
    <w:p w14:paraId="42B7FD96" w14:textId="77777777" w:rsidR="00E15FD0" w:rsidRDefault="00CC0F5F">
      <w:pPr>
        <w:pStyle w:val="TOC4"/>
        <w:tabs>
          <w:tab w:val="right" w:leader="dot" w:pos="13230"/>
        </w:tabs>
      </w:pPr>
      <w:r>
        <w:t>CorpFin-GL 32412</w:t>
      </w:r>
      <w:r>
        <w:tab/>
        <w:t>43</w:t>
      </w:r>
    </w:p>
    <w:p w14:paraId="42B7FD97" w14:textId="77777777" w:rsidR="00E15FD0" w:rsidRDefault="00CC0F5F">
      <w:pPr>
        <w:pStyle w:val="TOC4"/>
        <w:tabs>
          <w:tab w:val="right" w:leader="dot" w:pos="13230"/>
        </w:tabs>
      </w:pPr>
      <w:r>
        <w:t>DPG - Customer &amp; Accounts 31478</w:t>
      </w:r>
      <w:r>
        <w:tab/>
        <w:t>43</w:t>
      </w:r>
    </w:p>
    <w:p w14:paraId="42B7FD98" w14:textId="77777777" w:rsidR="00E15FD0" w:rsidRDefault="00CC0F5F">
      <w:pPr>
        <w:pStyle w:val="TOC4"/>
        <w:tabs>
          <w:tab w:val="right" w:leader="dot" w:pos="13230"/>
        </w:tabs>
      </w:pPr>
      <w:r>
        <w:t>DPG - EDM Omnichannel Analytics 29670</w:t>
      </w:r>
      <w:r>
        <w:tab/>
        <w:t>43</w:t>
      </w:r>
    </w:p>
    <w:p w14:paraId="42B7FD99" w14:textId="77777777" w:rsidR="00E15FD0" w:rsidRDefault="00CC0F5F">
      <w:pPr>
        <w:pStyle w:val="TOC4"/>
        <w:tabs>
          <w:tab w:val="right" w:leader="dot" w:pos="13230"/>
        </w:tabs>
      </w:pPr>
      <w:r>
        <w:t>DPG - Finance 31618</w:t>
      </w:r>
      <w:r>
        <w:tab/>
        <w:t>44</w:t>
      </w:r>
    </w:p>
    <w:p w14:paraId="42B7FD9A" w14:textId="77777777" w:rsidR="00E15FD0" w:rsidRDefault="00CC0F5F">
      <w:pPr>
        <w:pStyle w:val="TOC4"/>
        <w:tabs>
          <w:tab w:val="right" w:leader="dot" w:pos="13230"/>
        </w:tabs>
      </w:pPr>
      <w:r>
        <w:t>EDP 18211</w:t>
      </w:r>
      <w:r>
        <w:tab/>
        <w:t>44</w:t>
      </w:r>
    </w:p>
    <w:p w14:paraId="42B7FD9B" w14:textId="77777777" w:rsidR="00E15FD0" w:rsidRDefault="00CC0F5F">
      <w:pPr>
        <w:pStyle w:val="TOC4"/>
        <w:tabs>
          <w:tab w:val="right" w:leader="dot" w:pos="13230"/>
        </w:tabs>
      </w:pPr>
      <w:r>
        <w:t>IDP-BUPS 33847</w:t>
      </w:r>
      <w:r>
        <w:tab/>
        <w:t>44</w:t>
      </w:r>
    </w:p>
    <w:p w14:paraId="42B7FD9C" w14:textId="77777777" w:rsidR="00E15FD0" w:rsidRDefault="00CC0F5F">
      <w:pPr>
        <w:pStyle w:val="TOC4"/>
        <w:tabs>
          <w:tab w:val="right" w:leader="dot" w:pos="13230"/>
        </w:tabs>
      </w:pPr>
      <w:r>
        <w:t>IDP-Cloud-CG 31468</w:t>
      </w:r>
      <w:r>
        <w:tab/>
        <w:t>45</w:t>
      </w:r>
    </w:p>
    <w:p w14:paraId="42B7FD9D" w14:textId="77777777" w:rsidR="00E15FD0" w:rsidRDefault="00CC0F5F">
      <w:pPr>
        <w:pStyle w:val="TOC4"/>
        <w:tabs>
          <w:tab w:val="right" w:leader="dot" w:pos="13230"/>
        </w:tabs>
      </w:pPr>
      <w:r>
        <w:t>IDP-Commerce- P&amp;O 33824</w:t>
      </w:r>
      <w:r>
        <w:tab/>
        <w:t>45</w:t>
      </w:r>
    </w:p>
    <w:p w14:paraId="42B7FD9E" w14:textId="77777777" w:rsidR="00E15FD0" w:rsidRDefault="00CC0F5F">
      <w:pPr>
        <w:pStyle w:val="TOC4"/>
        <w:tabs>
          <w:tab w:val="right" w:leader="dot" w:pos="13230"/>
        </w:tabs>
      </w:pPr>
      <w:r>
        <w:lastRenderedPageBreak/>
        <w:t>IDP-Commerce-C&amp;P 33825</w:t>
      </w:r>
      <w:r>
        <w:tab/>
        <w:t>45</w:t>
      </w:r>
    </w:p>
    <w:p w14:paraId="42B7FD9F" w14:textId="77777777" w:rsidR="00E15FD0" w:rsidRDefault="00CC0F5F">
      <w:pPr>
        <w:pStyle w:val="TOC4"/>
        <w:tabs>
          <w:tab w:val="right" w:leader="dot" w:pos="13230"/>
        </w:tabs>
      </w:pPr>
      <w:r>
        <w:t>IDP-Commerce-CS 33827</w:t>
      </w:r>
      <w:r>
        <w:tab/>
        <w:t>46</w:t>
      </w:r>
    </w:p>
    <w:p w14:paraId="42B7FDA0" w14:textId="77777777" w:rsidR="00E15FD0" w:rsidRDefault="00CC0F5F">
      <w:pPr>
        <w:pStyle w:val="TOC4"/>
        <w:tabs>
          <w:tab w:val="right" w:leader="dot" w:pos="13230"/>
        </w:tabs>
      </w:pPr>
      <w:r>
        <w:t>IDP-DTAP 31998</w:t>
      </w:r>
      <w:r>
        <w:tab/>
        <w:t>46</w:t>
      </w:r>
    </w:p>
    <w:p w14:paraId="42B7FDA1" w14:textId="77777777" w:rsidR="00E15FD0" w:rsidRDefault="00CC0F5F">
      <w:pPr>
        <w:pStyle w:val="TOC4"/>
        <w:tabs>
          <w:tab w:val="right" w:leader="dot" w:pos="13230"/>
        </w:tabs>
      </w:pPr>
      <w:r>
        <w:t>IDP-OMNI-ODS 32166</w:t>
      </w:r>
      <w:r>
        <w:tab/>
        <w:t>46</w:t>
      </w:r>
    </w:p>
    <w:p w14:paraId="42B7FDA2" w14:textId="77777777" w:rsidR="00E15FD0" w:rsidRDefault="00CC0F5F">
      <w:pPr>
        <w:pStyle w:val="TOC4"/>
        <w:tabs>
          <w:tab w:val="right" w:leader="dot" w:pos="13230"/>
        </w:tabs>
      </w:pPr>
      <w:r>
        <w:t>IDP-Order Graph Cloud 31543</w:t>
      </w:r>
      <w:r>
        <w:tab/>
        <w:t>46</w:t>
      </w:r>
    </w:p>
    <w:p w14:paraId="42B7FDA3" w14:textId="77777777" w:rsidR="00E15FD0" w:rsidRDefault="00CC0F5F">
      <w:pPr>
        <w:pStyle w:val="TOC4"/>
        <w:tabs>
          <w:tab w:val="right" w:leader="dot" w:pos="13230"/>
        </w:tabs>
      </w:pPr>
      <w:r>
        <w:t>IDP-WebAcctMgmt 32768</w:t>
      </w:r>
      <w:r>
        <w:tab/>
        <w:t>47</w:t>
      </w:r>
    </w:p>
    <w:p w14:paraId="42B7FDA4" w14:textId="77777777" w:rsidR="00E15FD0" w:rsidRDefault="00CC0F5F">
      <w:pPr>
        <w:pStyle w:val="TOC4"/>
        <w:tabs>
          <w:tab w:val="right" w:leader="dot" w:pos="13230"/>
        </w:tabs>
      </w:pPr>
      <w:r>
        <w:t xml:space="preserve">MYL </w:t>
      </w:r>
      <w:r>
        <w:tab/>
        <w:t>47</w:t>
      </w:r>
    </w:p>
    <w:p w14:paraId="42B7FDA5" w14:textId="77777777" w:rsidR="00E15FD0" w:rsidRDefault="00CC0F5F">
      <w:pPr>
        <w:pStyle w:val="TOC4"/>
        <w:tabs>
          <w:tab w:val="right" w:leader="dot" w:pos="13230"/>
        </w:tabs>
      </w:pPr>
      <w:r>
        <w:t>OCE 23488</w:t>
      </w:r>
      <w:r>
        <w:tab/>
        <w:t>47</w:t>
      </w:r>
    </w:p>
    <w:p w14:paraId="42B7FDA6" w14:textId="77777777" w:rsidR="00E15FD0" w:rsidRDefault="00CC0F5F">
      <w:pPr>
        <w:pStyle w:val="TOC4"/>
        <w:tabs>
          <w:tab w:val="right" w:leader="dot" w:pos="13230"/>
        </w:tabs>
      </w:pPr>
      <w:r>
        <w:t>Oracle ILS 31372</w:t>
      </w:r>
      <w:r>
        <w:tab/>
        <w:t>48</w:t>
      </w:r>
    </w:p>
    <w:p w14:paraId="42B7FDA7" w14:textId="77777777" w:rsidR="00E15FD0" w:rsidRDefault="00CC0F5F">
      <w:pPr>
        <w:pStyle w:val="TOC3"/>
        <w:tabs>
          <w:tab w:val="right" w:leader="dot" w:pos="13230"/>
        </w:tabs>
      </w:pPr>
      <w:r>
        <w:t>Non-Development</w:t>
      </w:r>
      <w:r>
        <w:tab/>
        <w:t>48</w:t>
      </w:r>
    </w:p>
    <w:p w14:paraId="42B7FDA8" w14:textId="77777777" w:rsidR="00E15FD0" w:rsidRDefault="00CC0F5F">
      <w:pPr>
        <w:pStyle w:val="TOC4"/>
        <w:tabs>
          <w:tab w:val="right" w:leader="dot" w:pos="13230"/>
        </w:tabs>
      </w:pPr>
      <w:r>
        <w:t>ADAS 32327</w:t>
      </w:r>
      <w:r>
        <w:tab/>
        <w:t>49</w:t>
      </w:r>
    </w:p>
    <w:p w14:paraId="42B7FDA9" w14:textId="77777777" w:rsidR="00E15FD0" w:rsidRDefault="00CC0F5F">
      <w:pPr>
        <w:pStyle w:val="TOC4"/>
        <w:tabs>
          <w:tab w:val="right" w:leader="dot" w:pos="13230"/>
        </w:tabs>
      </w:pPr>
      <w:r>
        <w:t>Azure-EHA 30703</w:t>
      </w:r>
      <w:r>
        <w:tab/>
        <w:t>49</w:t>
      </w:r>
    </w:p>
    <w:p w14:paraId="42B7FDAA" w14:textId="77777777" w:rsidR="00E15FD0" w:rsidRDefault="00CC0F5F">
      <w:pPr>
        <w:pStyle w:val="TOC4"/>
        <w:tabs>
          <w:tab w:val="right" w:leader="dot" w:pos="13230"/>
        </w:tabs>
      </w:pPr>
      <w:r>
        <w:t>CorpFin-Integration 32476</w:t>
      </w:r>
      <w:r>
        <w:tab/>
        <w:t>49</w:t>
      </w:r>
    </w:p>
    <w:p w14:paraId="42B7FDAB" w14:textId="77777777" w:rsidR="00E15FD0" w:rsidRDefault="00CC0F5F">
      <w:pPr>
        <w:pStyle w:val="TOC4"/>
        <w:tabs>
          <w:tab w:val="right" w:leader="dot" w:pos="13230"/>
        </w:tabs>
      </w:pPr>
      <w:r>
        <w:t>ISBUS 31292</w:t>
      </w:r>
      <w:r>
        <w:tab/>
        <w:t>49</w:t>
      </w:r>
    </w:p>
    <w:p w14:paraId="42B7FDAC" w14:textId="77777777" w:rsidR="00E15FD0" w:rsidRDefault="00CC0F5F">
      <w:pPr>
        <w:pStyle w:val="TOC4"/>
        <w:tabs>
          <w:tab w:val="right" w:leader="dot" w:pos="13230"/>
        </w:tabs>
      </w:pPr>
      <w:r>
        <w:t>TASS Corporate 12546</w:t>
      </w:r>
      <w:r>
        <w:tab/>
        <w:t>49</w:t>
      </w:r>
    </w:p>
    <w:p w14:paraId="42B7FDAD" w14:textId="77777777" w:rsidR="00E15FD0" w:rsidRDefault="00CC0F5F">
      <w:pPr>
        <w:pStyle w:val="TOC4"/>
        <w:tabs>
          <w:tab w:val="right" w:leader="dot" w:pos="13230"/>
        </w:tabs>
      </w:pPr>
      <w:r>
        <w:t>TPA 17630</w:t>
      </w:r>
      <w:r>
        <w:tab/>
        <w:t>49</w:t>
      </w:r>
    </w:p>
    <w:p w14:paraId="42B7FDAE" w14:textId="77777777" w:rsidR="00E15FD0" w:rsidRDefault="00CC0F5F">
      <w:pPr>
        <w:pStyle w:val="TOC3"/>
        <w:tabs>
          <w:tab w:val="right" w:leader="dot" w:pos="13230"/>
        </w:tabs>
      </w:pPr>
      <w:r>
        <w:t>Other (No Impact)</w:t>
      </w:r>
      <w:r>
        <w:tab/>
        <w:t>50</w:t>
      </w:r>
      <w:r>
        <w:fldChar w:fldCharType="end"/>
      </w:r>
    </w:p>
    <w:p w14:paraId="42B7FDAF" w14:textId="77777777" w:rsidR="00E15FD0" w:rsidRDefault="00E15FD0">
      <w:pPr>
        <w:rPr>
          <w:sz w:val="20"/>
          <w:szCs w:val="20"/>
        </w:rPr>
      </w:pPr>
    </w:p>
    <w:p w14:paraId="42B7FDB0" w14:textId="77777777" w:rsidR="00E15FD0" w:rsidRDefault="00E15FD0">
      <w:pPr>
        <w:rPr>
          <w:sz w:val="20"/>
          <w:szCs w:val="20"/>
        </w:rPr>
        <w:sectPr w:rsidR="00E15FD0">
          <w:pgSz w:w="16835" w:h="11902" w:orient="landscape"/>
          <w:pgMar w:top="1080" w:right="1080" w:bottom="1080" w:left="1080" w:header="720" w:footer="720" w:gutter="0"/>
          <w:cols w:space="720"/>
        </w:sectPr>
      </w:pPr>
    </w:p>
    <w:tbl>
      <w:tblPr>
        <w:tblW w:w="9734" w:type="dxa"/>
        <w:tblInd w:w="60" w:type="dxa"/>
        <w:tblLayout w:type="fixed"/>
        <w:tblCellMar>
          <w:left w:w="60" w:type="dxa"/>
          <w:right w:w="60" w:type="dxa"/>
        </w:tblCellMar>
        <w:tblLook w:val="04A0" w:firstRow="1" w:lastRow="0" w:firstColumn="1" w:lastColumn="0" w:noHBand="0" w:noVBand="1"/>
      </w:tblPr>
      <w:tblGrid>
        <w:gridCol w:w="900"/>
        <w:gridCol w:w="8834"/>
      </w:tblGrid>
      <w:tr w:rsidR="00E15FD0" w14:paraId="42B7FDB3" w14:textId="77777777">
        <w:tc>
          <w:tcPr>
            <w:tcW w:w="900" w:type="dxa"/>
            <w:tcBorders>
              <w:top w:val="nil"/>
              <w:left w:val="nil"/>
              <w:bottom w:val="nil"/>
              <w:right w:val="nil"/>
            </w:tcBorders>
            <w:tcMar>
              <w:top w:w="0" w:type="dxa"/>
              <w:left w:w="60" w:type="dxa"/>
              <w:bottom w:w="0" w:type="dxa"/>
              <w:right w:w="60" w:type="dxa"/>
            </w:tcMar>
          </w:tcPr>
          <w:p w14:paraId="42B7FDB1" w14:textId="77777777" w:rsidR="00E15FD0" w:rsidRDefault="00CC0F5F">
            <w:pPr>
              <w:rPr>
                <w:color w:val="800000"/>
                <w:sz w:val="20"/>
                <w:szCs w:val="20"/>
              </w:rPr>
            </w:pPr>
            <w:bookmarkStart w:id="0" w:name="_1383580_DEVICE_FINANCING_BACK_OFFICE__Q"/>
            <w:bookmarkStart w:id="1" w:name="BKM_E75B6D01_2FEE_4C7C_A988_7D1A7DF22861"/>
            <w:r>
              <w:rPr>
                <w:noProof/>
              </w:rPr>
              <w:lastRenderedPageBreak/>
              <w:drawing>
                <wp:inline distT="0" distB="0" distL="0" distR="0" wp14:anchorId="42B80AE0" wp14:editId="42B80AE1">
                  <wp:extent cx="504825" cy="504825"/>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pic:cNvPicPr/>
                        </pic:nvPicPr>
                        <pic:blipFill>
                          <a:blip r:embed="rId13"/>
                          <a:stretch>
                            <a:fillRect/>
                          </a:stretch>
                        </pic:blipFill>
                        <pic:spPr bwMode="auto">
                          <a:xfrm>
                            <a:off x="0" y="0"/>
                            <a:ext cx="504825" cy="504825"/>
                          </a:xfrm>
                          <a:prstGeom prst="rect">
                            <a:avLst/>
                          </a:prstGeom>
                          <a:noFill/>
                          <a:ln w="9525">
                            <a:noFill/>
                            <a:miter lim="800000"/>
                            <a:headEnd/>
                            <a:tailEnd/>
                          </a:ln>
                        </pic:spPr>
                      </pic:pic>
                    </a:graphicData>
                  </a:graphic>
                </wp:inline>
              </w:drawing>
            </w:r>
          </w:p>
        </w:tc>
        <w:tc>
          <w:tcPr>
            <w:tcW w:w="8834" w:type="dxa"/>
            <w:tcBorders>
              <w:top w:val="nil"/>
              <w:left w:val="nil"/>
              <w:bottom w:val="nil"/>
              <w:right w:val="nil"/>
            </w:tcBorders>
            <w:tcMar>
              <w:top w:w="0" w:type="dxa"/>
              <w:left w:w="60" w:type="dxa"/>
              <w:bottom w:w="0" w:type="dxa"/>
              <w:right w:w="60" w:type="dxa"/>
            </w:tcMar>
          </w:tcPr>
          <w:p w14:paraId="42B7FDB2" w14:textId="77777777" w:rsidR="00E15FD0" w:rsidRDefault="00CC0F5F">
            <w:pPr>
              <w:pStyle w:val="CoverText1"/>
              <w:rPr>
                <w:color w:val="000000"/>
              </w:rPr>
            </w:pPr>
            <w:r>
              <w:rPr>
                <w:rFonts w:ascii="Times New Roman" w:eastAsia="Times New Roman" w:hAnsi="Times New Roman" w:cs="Times New Roman"/>
                <w:color w:val="000000"/>
              </w:rPr>
              <w:t>Solution Intent (SI)</w:t>
            </w:r>
          </w:p>
        </w:tc>
      </w:tr>
    </w:tbl>
    <w:p w14:paraId="42B7FDB4" w14:textId="77777777" w:rsidR="00E15FD0" w:rsidRDefault="00E15FD0">
      <w:pPr>
        <w:spacing w:after="80"/>
        <w:rPr>
          <w:color w:val="000000"/>
          <w:sz w:val="20"/>
          <w:szCs w:val="20"/>
        </w:rPr>
      </w:pPr>
    </w:p>
    <w:p w14:paraId="42B7FDB5" w14:textId="77777777" w:rsidR="00E15FD0" w:rsidRDefault="00CC0F5F">
      <w:pPr>
        <w:rPr>
          <w:color w:val="000000"/>
          <w:sz w:val="20"/>
          <w:szCs w:val="20"/>
        </w:rPr>
      </w:pPr>
      <w:r>
        <w:rPr>
          <w:rFonts w:ascii="Times New Roman" w:eastAsia="Times New Roman" w:hAnsi="Times New Roman" w:cs="Times New Roman"/>
          <w:b/>
          <w:color w:val="000000"/>
          <w:sz w:val="20"/>
          <w:szCs w:val="20"/>
        </w:rPr>
        <w:t>SI Generated:</w:t>
      </w:r>
      <w:r>
        <w:rPr>
          <w:rFonts w:ascii="Times New Roman" w:eastAsia="Times New Roman" w:hAnsi="Times New Roman" w:cs="Times New Roman"/>
          <w:color w:val="000000"/>
          <w:sz w:val="20"/>
          <w:szCs w:val="20"/>
        </w:rPr>
        <w:t xml:space="preserve"> 02/21/26</w:t>
      </w:r>
    </w:p>
    <w:p w14:paraId="42B7FDB6" w14:textId="77777777" w:rsidR="00E15FD0" w:rsidRDefault="00CC0F5F">
      <w:pPr>
        <w:rPr>
          <w:color w:val="000000"/>
          <w:sz w:val="20"/>
          <w:szCs w:val="20"/>
        </w:rPr>
      </w:pPr>
      <w:r>
        <w:rPr>
          <w:rFonts w:ascii="Calibri" w:eastAsia="Calibri" w:hAnsi="Calibri" w:cs="Calibri"/>
          <w:b/>
          <w:color w:val="000000"/>
          <w:sz w:val="20"/>
          <w:szCs w:val="20"/>
        </w:rPr>
        <w:t>***ATTENTION:</w:t>
      </w:r>
      <w:r>
        <w:rPr>
          <w:rFonts w:ascii="Calibri" w:eastAsia="Calibri" w:hAnsi="Calibri" w:cs="Calibri"/>
          <w:color w:val="000000"/>
          <w:sz w:val="20"/>
          <w:szCs w:val="20"/>
        </w:rPr>
        <w:t xml:space="preserve">  This Solution Intent (SI) should be validated by the Solution Architect to ensure requirements are still satisfied, if PI planning or phase 2 implementation begins after </w:t>
      </w:r>
      <w:r>
        <w:rPr>
          <w:rFonts w:ascii="Calibri" w:eastAsia="Calibri" w:hAnsi="Calibri" w:cs="Calibri"/>
          <w:color w:val="000000"/>
          <w:sz w:val="20"/>
          <w:szCs w:val="20"/>
          <w:u w:val="single"/>
          <w:shd w:val="clear" w:color="auto" w:fill="FFFF00"/>
        </w:rPr>
        <w:t>08/21/26</w:t>
      </w:r>
    </w:p>
    <w:p w14:paraId="42B7FDB7" w14:textId="77777777" w:rsidR="00E15FD0" w:rsidRDefault="00CC0F5F">
      <w:pPr>
        <w:rPr>
          <w:color w:val="000000"/>
          <w:sz w:val="20"/>
          <w:szCs w:val="20"/>
        </w:rPr>
      </w:pPr>
      <w:r>
        <w:rPr>
          <w:rFonts w:ascii="Times New Roman" w:eastAsia="Times New Roman" w:hAnsi="Times New Roman" w:cs="Times New Roman"/>
          <w:color w:val="000000"/>
          <w:sz w:val="20"/>
          <w:szCs w:val="20"/>
        </w:rPr>
        <w:t>It is Strongly encouraged to be reviewed with the Solution Architect if initial SI is being targeted in a later PI/release than initially planned.</w:t>
      </w:r>
    </w:p>
    <w:p w14:paraId="42B7FDB8" w14:textId="77777777" w:rsidR="00E15FD0" w:rsidRDefault="00E15FD0">
      <w:pPr>
        <w:rPr>
          <w:color w:val="000000"/>
          <w:sz w:val="20"/>
          <w:szCs w:val="20"/>
        </w:rPr>
      </w:pPr>
    </w:p>
    <w:p w14:paraId="42B7FDB9" w14:textId="77777777" w:rsidR="00E15FD0" w:rsidRDefault="00E15FD0">
      <w:pPr>
        <w:rPr>
          <w:color w:val="000000"/>
          <w:sz w:val="20"/>
          <w:szCs w:val="20"/>
        </w:rPr>
      </w:pPr>
    </w:p>
    <w:p w14:paraId="42B7FDBA" w14:textId="77777777" w:rsidR="00E15FD0" w:rsidRDefault="00CC0F5F">
      <w:pPr>
        <w:pStyle w:val="Heading1"/>
        <w:rPr>
          <w:color w:val="001280"/>
          <w:sz w:val="44"/>
          <w:szCs w:val="44"/>
        </w:rPr>
      </w:pPr>
      <w:r>
        <w:rPr>
          <w:rFonts w:ascii="Times New Roman" w:eastAsia="Times New Roman" w:hAnsi="Times New Roman" w:cs="Times New Roman"/>
          <w:color w:val="001280"/>
          <w:sz w:val="44"/>
          <w:szCs w:val="44"/>
        </w:rPr>
        <w:t xml:space="preserve"> 1383580 Device Financing Back Office (QB6708) Solution Intent</w:t>
      </w:r>
    </w:p>
    <w:p w14:paraId="42B7FDBB" w14:textId="77777777" w:rsidR="00E15FD0" w:rsidRDefault="00E15FD0">
      <w:pPr>
        <w:rPr>
          <w:color w:val="000000"/>
          <w:sz w:val="20"/>
          <w:szCs w:val="20"/>
        </w:rPr>
      </w:pPr>
    </w:p>
    <w:p w14:paraId="42B7FDBC" w14:textId="77777777" w:rsidR="00E15FD0" w:rsidRDefault="00CC0F5F">
      <w:pPr>
        <w:rPr>
          <w:b/>
          <w:color w:val="000000"/>
          <w:sz w:val="20"/>
          <w:szCs w:val="20"/>
        </w:rPr>
      </w:pPr>
      <w:r>
        <w:rPr>
          <w:rFonts w:ascii="Calibri" w:eastAsia="Calibri" w:hAnsi="Calibri" w:cs="Calibri"/>
          <w:b/>
          <w:color w:val="000000"/>
          <w:sz w:val="20"/>
          <w:szCs w:val="20"/>
        </w:rPr>
        <w:t>Revision History</w:t>
      </w:r>
    </w:p>
    <w:p w14:paraId="42B7FDBD" w14:textId="77777777" w:rsidR="00E15FD0" w:rsidRDefault="00E15FD0">
      <w:pPr>
        <w:rPr>
          <w:color w:val="000000"/>
          <w:sz w:val="20"/>
          <w:szCs w:val="20"/>
        </w:rPr>
      </w:pPr>
    </w:p>
    <w:tbl>
      <w:tblPr>
        <w:tblW w:w="9931" w:type="dxa"/>
        <w:tblInd w:w="108" w:type="dxa"/>
        <w:tblLayout w:type="fixed"/>
        <w:tblLook w:val="04A0" w:firstRow="1" w:lastRow="0" w:firstColumn="1" w:lastColumn="0" w:noHBand="0" w:noVBand="1"/>
      </w:tblPr>
      <w:tblGrid>
        <w:gridCol w:w="3211"/>
        <w:gridCol w:w="1691"/>
        <w:gridCol w:w="1088"/>
        <w:gridCol w:w="3941"/>
      </w:tblGrid>
      <w:tr w:rsidR="00E15FD0" w14:paraId="42B7FDC2" w14:textId="77777777">
        <w:trPr>
          <w:trHeight w:val="415"/>
        </w:trPr>
        <w:tc>
          <w:tcPr>
            <w:tcW w:w="3210" w:type="dxa"/>
            <w:tcBorders>
              <w:top w:val="single" w:sz="8" w:space="0" w:color="4D4D4D"/>
              <w:left w:val="single" w:sz="6" w:space="0" w:color="4D4D4D"/>
              <w:bottom w:val="single" w:sz="6" w:space="0" w:color="4D4D4D"/>
              <w:right w:val="single" w:sz="6" w:space="0" w:color="4D4D4D"/>
            </w:tcBorders>
            <w:shd w:val="clear" w:color="auto" w:fill="4472C4"/>
            <w:tcMar>
              <w:top w:w="0" w:type="dxa"/>
              <w:left w:w="108" w:type="dxa"/>
              <w:bottom w:w="0" w:type="dxa"/>
              <w:right w:w="108" w:type="dxa"/>
            </w:tcMar>
            <w:vAlign w:val="center"/>
          </w:tcPr>
          <w:p w14:paraId="42B7FDBE" w14:textId="77777777" w:rsidR="00E15FD0" w:rsidRDefault="00CC0F5F">
            <w:pPr>
              <w:keepNext/>
              <w:keepLines/>
              <w:spacing w:before="40" w:after="40" w:line="259" w:lineRule="auto"/>
              <w:jc w:val="center"/>
              <w:rPr>
                <w:color w:val="FFFFFF"/>
                <w:sz w:val="18"/>
                <w:szCs w:val="18"/>
              </w:rPr>
            </w:pPr>
            <w:r>
              <w:rPr>
                <w:rFonts w:ascii="Verdana" w:eastAsia="Verdana" w:hAnsi="Verdana" w:cs="Verdana"/>
                <w:color w:val="FFFFFF"/>
                <w:sz w:val="18"/>
                <w:szCs w:val="18"/>
              </w:rPr>
              <w:t>Author / ATTUID</w:t>
            </w:r>
          </w:p>
        </w:tc>
        <w:tc>
          <w:tcPr>
            <w:tcW w:w="1691" w:type="dxa"/>
            <w:tcBorders>
              <w:top w:val="single" w:sz="8" w:space="0" w:color="4D4D4D"/>
              <w:left w:val="single" w:sz="6" w:space="0" w:color="4D4D4D"/>
              <w:bottom w:val="single" w:sz="6" w:space="0" w:color="4D4D4D"/>
              <w:right w:val="single" w:sz="6" w:space="0" w:color="4D4D4D"/>
            </w:tcBorders>
            <w:shd w:val="clear" w:color="auto" w:fill="4472C4"/>
            <w:tcMar>
              <w:top w:w="0" w:type="dxa"/>
              <w:left w:w="108" w:type="dxa"/>
              <w:bottom w:w="0" w:type="dxa"/>
              <w:right w:w="108" w:type="dxa"/>
            </w:tcMar>
            <w:vAlign w:val="center"/>
          </w:tcPr>
          <w:p w14:paraId="42B7FDBF" w14:textId="77777777" w:rsidR="00E15FD0" w:rsidRDefault="00CC0F5F">
            <w:pPr>
              <w:keepNext/>
              <w:keepLines/>
              <w:spacing w:before="40" w:after="40" w:line="259" w:lineRule="auto"/>
              <w:jc w:val="center"/>
              <w:rPr>
                <w:color w:val="FFFFFF"/>
                <w:sz w:val="18"/>
                <w:szCs w:val="18"/>
              </w:rPr>
            </w:pPr>
            <w:r>
              <w:rPr>
                <w:rFonts w:ascii="Verdana" w:eastAsia="Verdana" w:hAnsi="Verdana" w:cs="Verdana"/>
                <w:color w:val="FFFFFF"/>
                <w:sz w:val="18"/>
                <w:szCs w:val="18"/>
              </w:rPr>
              <w:t>Revision Date</w:t>
            </w:r>
          </w:p>
        </w:tc>
        <w:tc>
          <w:tcPr>
            <w:tcW w:w="1088" w:type="dxa"/>
            <w:tcBorders>
              <w:top w:val="single" w:sz="8" w:space="0" w:color="4D4D4D"/>
              <w:left w:val="single" w:sz="6" w:space="0" w:color="4D4D4D"/>
              <w:bottom w:val="single" w:sz="6" w:space="0" w:color="4D4D4D"/>
              <w:right w:val="single" w:sz="6" w:space="0" w:color="4D4D4D"/>
            </w:tcBorders>
            <w:shd w:val="clear" w:color="auto" w:fill="4472C4"/>
            <w:tcMar>
              <w:top w:w="0" w:type="dxa"/>
              <w:left w:w="108" w:type="dxa"/>
              <w:bottom w:w="0" w:type="dxa"/>
              <w:right w:w="108" w:type="dxa"/>
            </w:tcMar>
            <w:vAlign w:val="center"/>
          </w:tcPr>
          <w:p w14:paraId="42B7FDC0" w14:textId="77777777" w:rsidR="00E15FD0" w:rsidRDefault="00CC0F5F">
            <w:pPr>
              <w:keepNext/>
              <w:keepLines/>
              <w:spacing w:before="40" w:after="40" w:line="259" w:lineRule="auto"/>
              <w:jc w:val="center"/>
              <w:rPr>
                <w:color w:val="FFFFFF"/>
                <w:sz w:val="18"/>
                <w:szCs w:val="18"/>
              </w:rPr>
            </w:pPr>
            <w:r>
              <w:rPr>
                <w:rFonts w:ascii="Verdana" w:eastAsia="Verdana" w:hAnsi="Verdana" w:cs="Verdana"/>
                <w:color w:val="FFFFFF"/>
                <w:sz w:val="18"/>
                <w:szCs w:val="18"/>
              </w:rPr>
              <w:t>Version</w:t>
            </w:r>
          </w:p>
        </w:tc>
        <w:tc>
          <w:tcPr>
            <w:tcW w:w="3940" w:type="dxa"/>
            <w:tcBorders>
              <w:top w:val="single" w:sz="8" w:space="0" w:color="4D4D4D"/>
              <w:left w:val="single" w:sz="6" w:space="0" w:color="4D4D4D"/>
              <w:bottom w:val="single" w:sz="6" w:space="0" w:color="4D4D4D"/>
              <w:right w:val="single" w:sz="8" w:space="0" w:color="4D4D4D"/>
            </w:tcBorders>
            <w:shd w:val="clear" w:color="auto" w:fill="4472C4"/>
            <w:tcMar>
              <w:top w:w="0" w:type="dxa"/>
              <w:left w:w="108" w:type="dxa"/>
              <w:bottom w:w="0" w:type="dxa"/>
              <w:right w:w="108" w:type="dxa"/>
            </w:tcMar>
            <w:vAlign w:val="center"/>
          </w:tcPr>
          <w:p w14:paraId="42B7FDC1" w14:textId="77777777" w:rsidR="00E15FD0" w:rsidRDefault="00CC0F5F">
            <w:pPr>
              <w:keepNext/>
              <w:keepLines/>
              <w:spacing w:before="40" w:after="40" w:line="259" w:lineRule="auto"/>
              <w:jc w:val="center"/>
              <w:rPr>
                <w:color w:val="FFFFFF"/>
                <w:sz w:val="18"/>
                <w:szCs w:val="18"/>
              </w:rPr>
            </w:pPr>
            <w:r>
              <w:rPr>
                <w:rFonts w:ascii="Verdana" w:eastAsia="Verdana" w:hAnsi="Verdana" w:cs="Verdana"/>
                <w:color w:val="FFFFFF"/>
                <w:sz w:val="18"/>
                <w:szCs w:val="18"/>
              </w:rPr>
              <w:t>Revision Description</w:t>
            </w:r>
          </w:p>
        </w:tc>
      </w:tr>
      <w:tr w:rsidR="00E15FD0" w14:paraId="42B7FDC7" w14:textId="77777777">
        <w:trPr>
          <w:trHeight w:val="331"/>
        </w:trPr>
        <w:tc>
          <w:tcPr>
            <w:tcW w:w="3210" w:type="dxa"/>
            <w:tcBorders>
              <w:top w:val="single" w:sz="6" w:space="0" w:color="4D4D4D"/>
              <w:left w:val="single" w:sz="6" w:space="0" w:color="4D4D4D"/>
              <w:bottom w:val="single" w:sz="6" w:space="0" w:color="4D4D4D"/>
              <w:right w:val="single" w:sz="6" w:space="0" w:color="4D4D4D"/>
            </w:tcBorders>
            <w:tcMar>
              <w:top w:w="0" w:type="dxa"/>
              <w:left w:w="108" w:type="dxa"/>
              <w:bottom w:w="0" w:type="dxa"/>
              <w:right w:w="108" w:type="dxa"/>
            </w:tcMar>
          </w:tcPr>
          <w:p w14:paraId="42B7FDC3" w14:textId="77777777" w:rsidR="00E15FD0" w:rsidRDefault="00CC0F5F">
            <w:pPr>
              <w:spacing w:before="40" w:after="40" w:line="259" w:lineRule="auto"/>
              <w:rPr>
                <w:color w:val="4D4D4D"/>
                <w:sz w:val="18"/>
                <w:szCs w:val="18"/>
              </w:rPr>
            </w:pPr>
            <w:r>
              <w:rPr>
                <w:color w:val="4D4D4D"/>
                <w:sz w:val="18"/>
                <w:szCs w:val="18"/>
              </w:rPr>
              <w:t>Deepa Kattoor / dk7973</w:t>
            </w:r>
          </w:p>
        </w:tc>
        <w:tc>
          <w:tcPr>
            <w:tcW w:w="1691" w:type="dxa"/>
            <w:tcBorders>
              <w:top w:val="single" w:sz="6" w:space="0" w:color="4D4D4D"/>
              <w:left w:val="single" w:sz="6" w:space="0" w:color="4D4D4D"/>
              <w:bottom w:val="single" w:sz="6" w:space="0" w:color="4D4D4D"/>
              <w:right w:val="single" w:sz="6" w:space="0" w:color="4D4D4D"/>
            </w:tcBorders>
            <w:tcMar>
              <w:top w:w="0" w:type="dxa"/>
              <w:left w:w="108" w:type="dxa"/>
              <w:bottom w:w="0" w:type="dxa"/>
              <w:right w:w="108" w:type="dxa"/>
            </w:tcMar>
          </w:tcPr>
          <w:p w14:paraId="42B7FDC4" w14:textId="77777777" w:rsidR="00E15FD0" w:rsidRDefault="00CC0F5F">
            <w:pPr>
              <w:spacing w:before="40" w:after="40" w:line="259" w:lineRule="auto"/>
              <w:jc w:val="center"/>
              <w:rPr>
                <w:color w:val="4D4D4D"/>
                <w:sz w:val="18"/>
                <w:szCs w:val="18"/>
              </w:rPr>
            </w:pPr>
            <w:r>
              <w:rPr>
                <w:color w:val="4D4D4D"/>
                <w:sz w:val="18"/>
                <w:szCs w:val="18"/>
              </w:rPr>
              <w:t>10/10/2025</w:t>
            </w:r>
            <w:bookmarkStart w:id="2" w:name="DateAssigned"/>
            <w:bookmarkEnd w:id="2"/>
          </w:p>
        </w:tc>
        <w:tc>
          <w:tcPr>
            <w:tcW w:w="1088" w:type="dxa"/>
            <w:tcBorders>
              <w:top w:val="single" w:sz="6" w:space="0" w:color="4D4D4D"/>
              <w:left w:val="single" w:sz="6" w:space="0" w:color="4D4D4D"/>
              <w:bottom w:val="single" w:sz="6" w:space="0" w:color="4D4D4D"/>
              <w:right w:val="single" w:sz="6" w:space="0" w:color="4D4D4D"/>
            </w:tcBorders>
            <w:tcMar>
              <w:top w:w="0" w:type="dxa"/>
              <w:left w:w="108" w:type="dxa"/>
              <w:bottom w:w="0" w:type="dxa"/>
              <w:right w:w="108" w:type="dxa"/>
            </w:tcMar>
          </w:tcPr>
          <w:p w14:paraId="42B7FDC5" w14:textId="77777777" w:rsidR="00E15FD0" w:rsidRDefault="00CC0F5F">
            <w:pPr>
              <w:spacing w:before="40" w:after="40" w:line="259" w:lineRule="auto"/>
              <w:jc w:val="center"/>
              <w:rPr>
                <w:color w:val="4D4D4D"/>
                <w:sz w:val="18"/>
                <w:szCs w:val="18"/>
              </w:rPr>
            </w:pPr>
            <w:r>
              <w:rPr>
                <w:color w:val="4D4D4D"/>
                <w:sz w:val="18"/>
                <w:szCs w:val="18"/>
              </w:rPr>
              <w:t>0.1</w:t>
            </w:r>
          </w:p>
        </w:tc>
        <w:tc>
          <w:tcPr>
            <w:tcW w:w="3940" w:type="dxa"/>
            <w:tcBorders>
              <w:top w:val="single" w:sz="6" w:space="0" w:color="4D4D4D"/>
              <w:left w:val="single" w:sz="6" w:space="0" w:color="4D4D4D"/>
              <w:bottom w:val="single" w:sz="6" w:space="0" w:color="4D4D4D"/>
              <w:right w:val="single" w:sz="8" w:space="0" w:color="4D4D4D"/>
            </w:tcBorders>
            <w:tcMar>
              <w:top w:w="0" w:type="dxa"/>
              <w:left w:w="108" w:type="dxa"/>
              <w:bottom w:w="0" w:type="dxa"/>
              <w:right w:w="108" w:type="dxa"/>
            </w:tcMar>
          </w:tcPr>
          <w:p w14:paraId="42B7FDC6" w14:textId="77777777" w:rsidR="00E15FD0" w:rsidRDefault="00CC0F5F">
            <w:pPr>
              <w:spacing w:before="40" w:after="40" w:line="259" w:lineRule="auto"/>
              <w:rPr>
                <w:color w:val="4D4D4D"/>
                <w:sz w:val="18"/>
                <w:szCs w:val="18"/>
              </w:rPr>
            </w:pPr>
            <w:r>
              <w:rPr>
                <w:color w:val="4D4D4D"/>
                <w:sz w:val="18"/>
                <w:szCs w:val="18"/>
              </w:rPr>
              <w:t>Draft</w:t>
            </w:r>
          </w:p>
        </w:tc>
      </w:tr>
      <w:tr w:rsidR="00E15FD0" w14:paraId="42B7FDCC" w14:textId="77777777">
        <w:trPr>
          <w:trHeight w:val="370"/>
        </w:trPr>
        <w:tc>
          <w:tcPr>
            <w:tcW w:w="3210" w:type="dxa"/>
            <w:tcBorders>
              <w:top w:val="single" w:sz="6" w:space="0" w:color="4D4D4D"/>
              <w:left w:val="single" w:sz="6" w:space="0" w:color="4D4D4D"/>
              <w:bottom w:val="single" w:sz="6" w:space="0" w:color="4D4D4D"/>
              <w:right w:val="single" w:sz="6" w:space="0" w:color="4D4D4D"/>
            </w:tcBorders>
            <w:tcMar>
              <w:top w:w="0" w:type="dxa"/>
              <w:left w:w="108" w:type="dxa"/>
              <w:bottom w:w="0" w:type="dxa"/>
              <w:right w:w="108" w:type="dxa"/>
            </w:tcMar>
          </w:tcPr>
          <w:p w14:paraId="42B7FDC8" w14:textId="77777777" w:rsidR="00E15FD0" w:rsidRDefault="00CC0F5F">
            <w:pPr>
              <w:spacing w:before="40" w:after="40" w:line="259" w:lineRule="auto"/>
              <w:rPr>
                <w:color w:val="4D4D4D"/>
                <w:sz w:val="18"/>
                <w:szCs w:val="18"/>
              </w:rPr>
            </w:pPr>
            <w:r>
              <w:rPr>
                <w:color w:val="4D4D4D"/>
                <w:sz w:val="18"/>
                <w:szCs w:val="18"/>
              </w:rPr>
              <w:t>Deepa Kattoor / dk7973</w:t>
            </w:r>
          </w:p>
        </w:tc>
        <w:tc>
          <w:tcPr>
            <w:tcW w:w="1691" w:type="dxa"/>
            <w:tcBorders>
              <w:top w:val="single" w:sz="6" w:space="0" w:color="4D4D4D"/>
              <w:left w:val="single" w:sz="6" w:space="0" w:color="4D4D4D"/>
              <w:bottom w:val="single" w:sz="6" w:space="0" w:color="4D4D4D"/>
              <w:right w:val="single" w:sz="6" w:space="0" w:color="4D4D4D"/>
            </w:tcBorders>
            <w:tcMar>
              <w:top w:w="0" w:type="dxa"/>
              <w:left w:w="108" w:type="dxa"/>
              <w:bottom w:w="0" w:type="dxa"/>
              <w:right w:w="108" w:type="dxa"/>
            </w:tcMar>
          </w:tcPr>
          <w:p w14:paraId="42B7FDC9" w14:textId="77777777" w:rsidR="00E15FD0" w:rsidRDefault="00CC0F5F">
            <w:pPr>
              <w:spacing w:before="40" w:after="40" w:line="259" w:lineRule="auto"/>
              <w:jc w:val="center"/>
              <w:rPr>
                <w:color w:val="4D4D4D"/>
                <w:sz w:val="18"/>
                <w:szCs w:val="18"/>
              </w:rPr>
            </w:pPr>
            <w:r>
              <w:rPr>
                <w:color w:val="4D4D4D"/>
                <w:sz w:val="18"/>
                <w:szCs w:val="18"/>
              </w:rPr>
              <w:t>11/17/2025</w:t>
            </w:r>
          </w:p>
        </w:tc>
        <w:tc>
          <w:tcPr>
            <w:tcW w:w="1088" w:type="dxa"/>
            <w:tcBorders>
              <w:top w:val="single" w:sz="6" w:space="0" w:color="4D4D4D"/>
              <w:left w:val="single" w:sz="6" w:space="0" w:color="4D4D4D"/>
              <w:bottom w:val="single" w:sz="6" w:space="0" w:color="4D4D4D"/>
              <w:right w:val="single" w:sz="6" w:space="0" w:color="4D4D4D"/>
            </w:tcBorders>
            <w:tcMar>
              <w:top w:w="0" w:type="dxa"/>
              <w:left w:w="108" w:type="dxa"/>
              <w:bottom w:w="0" w:type="dxa"/>
              <w:right w:w="108" w:type="dxa"/>
            </w:tcMar>
          </w:tcPr>
          <w:p w14:paraId="42B7FDCA" w14:textId="77777777" w:rsidR="00E15FD0" w:rsidRDefault="00CC0F5F">
            <w:pPr>
              <w:spacing w:before="40" w:after="40" w:line="259" w:lineRule="auto"/>
              <w:jc w:val="center"/>
              <w:rPr>
                <w:color w:val="4D4D4D"/>
                <w:sz w:val="18"/>
                <w:szCs w:val="18"/>
              </w:rPr>
            </w:pPr>
            <w:r>
              <w:rPr>
                <w:color w:val="4D4D4D"/>
                <w:sz w:val="18"/>
                <w:szCs w:val="18"/>
              </w:rPr>
              <w:t>0.2</w:t>
            </w:r>
          </w:p>
        </w:tc>
        <w:tc>
          <w:tcPr>
            <w:tcW w:w="3940" w:type="dxa"/>
            <w:tcBorders>
              <w:top w:val="single" w:sz="6" w:space="0" w:color="4D4D4D"/>
              <w:left w:val="single" w:sz="6" w:space="0" w:color="4D4D4D"/>
              <w:bottom w:val="single" w:sz="6" w:space="0" w:color="4D4D4D"/>
              <w:right w:val="single" w:sz="8" w:space="0" w:color="4D4D4D"/>
            </w:tcBorders>
            <w:tcMar>
              <w:top w:w="0" w:type="dxa"/>
              <w:left w:w="108" w:type="dxa"/>
              <w:bottom w:w="0" w:type="dxa"/>
              <w:right w:w="108" w:type="dxa"/>
            </w:tcMar>
          </w:tcPr>
          <w:p w14:paraId="42B7FDCB" w14:textId="77777777" w:rsidR="00E15FD0" w:rsidRDefault="00CC0F5F">
            <w:pPr>
              <w:spacing w:before="40" w:after="40" w:line="259" w:lineRule="auto"/>
              <w:rPr>
                <w:color w:val="4D4D4D"/>
                <w:sz w:val="18"/>
                <w:szCs w:val="18"/>
              </w:rPr>
            </w:pPr>
            <w:r>
              <w:rPr>
                <w:color w:val="4D4D4D"/>
                <w:sz w:val="18"/>
                <w:szCs w:val="18"/>
              </w:rPr>
              <w:t xml:space="preserve">Updates to replace solution based on the </w:t>
            </w:r>
            <w:r>
              <w:rPr>
                <w:color w:val="4D4D4D"/>
                <w:sz w:val="18"/>
                <w:szCs w:val="18"/>
              </w:rPr>
              <w:t>journey for removing the old loan and creating new loan with ILS impacts to modify loan.</w:t>
            </w:r>
          </w:p>
        </w:tc>
      </w:tr>
      <w:tr w:rsidR="00E15FD0" w14:paraId="42B7FDD1" w14:textId="77777777">
        <w:trPr>
          <w:trHeight w:val="331"/>
        </w:trPr>
        <w:tc>
          <w:tcPr>
            <w:tcW w:w="3210"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CD" w14:textId="77777777" w:rsidR="00E15FD0" w:rsidRDefault="00CC0F5F">
            <w:pPr>
              <w:spacing w:before="40" w:after="40" w:line="259" w:lineRule="auto"/>
              <w:rPr>
                <w:color w:val="4D4D4D"/>
                <w:sz w:val="18"/>
                <w:szCs w:val="18"/>
              </w:rPr>
            </w:pPr>
            <w:r>
              <w:rPr>
                <w:color w:val="4D4D4D"/>
                <w:sz w:val="18"/>
                <w:szCs w:val="18"/>
              </w:rPr>
              <w:t>Melanie Swierstra ms5805</w:t>
            </w:r>
          </w:p>
        </w:tc>
        <w:tc>
          <w:tcPr>
            <w:tcW w:w="1691"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CE" w14:textId="77777777" w:rsidR="00E15FD0" w:rsidRDefault="00CC0F5F">
            <w:pPr>
              <w:spacing w:before="40" w:after="40" w:line="259" w:lineRule="auto"/>
              <w:jc w:val="center"/>
              <w:rPr>
                <w:color w:val="4D4D4D"/>
                <w:sz w:val="18"/>
                <w:szCs w:val="18"/>
              </w:rPr>
            </w:pPr>
            <w:r>
              <w:rPr>
                <w:color w:val="4D4D4D"/>
                <w:sz w:val="18"/>
                <w:szCs w:val="18"/>
              </w:rPr>
              <w:t>12/16/2025</w:t>
            </w:r>
          </w:p>
        </w:tc>
        <w:tc>
          <w:tcPr>
            <w:tcW w:w="1088"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CF" w14:textId="77777777" w:rsidR="00E15FD0" w:rsidRDefault="00CC0F5F">
            <w:pPr>
              <w:spacing w:before="40" w:after="40" w:line="259" w:lineRule="auto"/>
              <w:jc w:val="center"/>
              <w:rPr>
                <w:color w:val="4D4D4D"/>
                <w:sz w:val="18"/>
                <w:szCs w:val="18"/>
              </w:rPr>
            </w:pPr>
            <w:r>
              <w:rPr>
                <w:color w:val="4D4D4D"/>
                <w:sz w:val="18"/>
                <w:szCs w:val="18"/>
              </w:rPr>
              <w:t>0.3</w:t>
            </w:r>
          </w:p>
        </w:tc>
        <w:tc>
          <w:tcPr>
            <w:tcW w:w="3940" w:type="dxa"/>
            <w:tcBorders>
              <w:top w:val="single" w:sz="6" w:space="0" w:color="4D4D4D"/>
              <w:left w:val="single" w:sz="6" w:space="0" w:color="4D4D4D"/>
              <w:bottom w:val="single" w:sz="8" w:space="0" w:color="4D4D4D"/>
              <w:right w:val="single" w:sz="8" w:space="0" w:color="4D4D4D"/>
            </w:tcBorders>
            <w:tcMar>
              <w:top w:w="0" w:type="dxa"/>
              <w:left w:w="108" w:type="dxa"/>
              <w:bottom w:w="0" w:type="dxa"/>
              <w:right w:w="108" w:type="dxa"/>
            </w:tcMar>
          </w:tcPr>
          <w:p w14:paraId="42B7FDD0" w14:textId="77777777" w:rsidR="00E15FD0" w:rsidRDefault="00CC0F5F">
            <w:pPr>
              <w:spacing w:before="40" w:after="40" w:line="259" w:lineRule="auto"/>
              <w:rPr>
                <w:color w:val="4D4D4D"/>
                <w:sz w:val="18"/>
                <w:szCs w:val="18"/>
              </w:rPr>
            </w:pPr>
            <w:r>
              <w:rPr>
                <w:color w:val="4D4D4D"/>
                <w:sz w:val="18"/>
                <w:szCs w:val="18"/>
              </w:rPr>
              <w:t>Removed DPG Billing MOTs from impacted applications due to consolidation with DPG C&amp;A</w:t>
            </w:r>
          </w:p>
        </w:tc>
      </w:tr>
      <w:tr w:rsidR="00E15FD0" w14:paraId="42B7FDD6" w14:textId="77777777">
        <w:trPr>
          <w:trHeight w:val="331"/>
        </w:trPr>
        <w:tc>
          <w:tcPr>
            <w:tcW w:w="3210"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D2" w14:textId="77777777" w:rsidR="00E15FD0" w:rsidRDefault="00CC0F5F">
            <w:pPr>
              <w:spacing w:before="40" w:after="40" w:line="259" w:lineRule="auto"/>
              <w:rPr>
                <w:color w:val="4D4D4D"/>
                <w:sz w:val="18"/>
                <w:szCs w:val="18"/>
              </w:rPr>
            </w:pPr>
            <w:r>
              <w:rPr>
                <w:color w:val="4D4D4D"/>
                <w:sz w:val="18"/>
                <w:szCs w:val="18"/>
              </w:rPr>
              <w:t>Deepa Kattoor / dk7973</w:t>
            </w:r>
          </w:p>
        </w:tc>
        <w:tc>
          <w:tcPr>
            <w:tcW w:w="1691"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D3" w14:textId="77777777" w:rsidR="00E15FD0" w:rsidRDefault="00CC0F5F">
            <w:pPr>
              <w:spacing w:before="40" w:after="40" w:line="259" w:lineRule="auto"/>
              <w:jc w:val="center"/>
              <w:rPr>
                <w:color w:val="4D4D4D"/>
                <w:sz w:val="18"/>
                <w:szCs w:val="18"/>
              </w:rPr>
            </w:pPr>
            <w:r>
              <w:rPr>
                <w:color w:val="4D4D4D"/>
                <w:sz w:val="18"/>
                <w:szCs w:val="18"/>
              </w:rPr>
              <w:t>1/8/2025</w:t>
            </w:r>
          </w:p>
        </w:tc>
        <w:tc>
          <w:tcPr>
            <w:tcW w:w="1088"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D4" w14:textId="77777777" w:rsidR="00E15FD0" w:rsidRDefault="00CC0F5F">
            <w:pPr>
              <w:spacing w:before="40" w:after="40" w:line="259" w:lineRule="auto"/>
              <w:jc w:val="center"/>
              <w:rPr>
                <w:color w:val="4D4D4D"/>
                <w:sz w:val="18"/>
                <w:szCs w:val="18"/>
              </w:rPr>
            </w:pPr>
            <w:r>
              <w:rPr>
                <w:color w:val="4D4D4D"/>
                <w:sz w:val="18"/>
                <w:szCs w:val="18"/>
              </w:rPr>
              <w:t>0.4</w:t>
            </w:r>
          </w:p>
        </w:tc>
        <w:tc>
          <w:tcPr>
            <w:tcW w:w="3940" w:type="dxa"/>
            <w:tcBorders>
              <w:top w:val="single" w:sz="6" w:space="0" w:color="4D4D4D"/>
              <w:left w:val="single" w:sz="6" w:space="0" w:color="4D4D4D"/>
              <w:bottom w:val="single" w:sz="8" w:space="0" w:color="4D4D4D"/>
              <w:right w:val="single" w:sz="8" w:space="0" w:color="4D4D4D"/>
            </w:tcBorders>
            <w:tcMar>
              <w:top w:w="0" w:type="dxa"/>
              <w:left w:w="108" w:type="dxa"/>
              <w:bottom w:w="0" w:type="dxa"/>
              <w:right w:w="108" w:type="dxa"/>
            </w:tcMar>
          </w:tcPr>
          <w:p w14:paraId="42B7FDD5" w14:textId="77777777" w:rsidR="00E15FD0" w:rsidRDefault="00CC0F5F">
            <w:pPr>
              <w:spacing w:before="40" w:after="40" w:line="259" w:lineRule="auto"/>
              <w:rPr>
                <w:color w:val="4D4D4D"/>
                <w:sz w:val="18"/>
                <w:szCs w:val="18"/>
              </w:rPr>
            </w:pPr>
            <w:r>
              <w:rPr>
                <w:color w:val="4D4D4D"/>
                <w:sz w:val="18"/>
                <w:szCs w:val="18"/>
              </w:rPr>
              <w:t>Removed OCE impact "</w:t>
            </w:r>
            <w:r>
              <w:rPr>
                <w:color w:val="4F4F4F"/>
                <w:sz w:val="18"/>
                <w:szCs w:val="18"/>
              </w:rPr>
              <w:t>Logic to handle the new RIA status to ensure that the device shipment, loan updates are handled correctly (as per foundational flow) when customer has never signed versus the new Revenue Assurance customer signature being optional scenario"</w:t>
            </w:r>
          </w:p>
        </w:tc>
      </w:tr>
      <w:tr w:rsidR="00E15FD0" w14:paraId="42B7FDDB" w14:textId="77777777">
        <w:trPr>
          <w:trHeight w:val="331"/>
        </w:trPr>
        <w:tc>
          <w:tcPr>
            <w:tcW w:w="3210"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D7" w14:textId="77777777" w:rsidR="00E15FD0" w:rsidRDefault="00CC0F5F">
            <w:pPr>
              <w:spacing w:before="40" w:after="40" w:line="259" w:lineRule="auto"/>
              <w:rPr>
                <w:color w:val="4D4D4D"/>
                <w:sz w:val="18"/>
                <w:szCs w:val="18"/>
              </w:rPr>
            </w:pPr>
            <w:r>
              <w:rPr>
                <w:color w:val="4D4D4D"/>
                <w:sz w:val="18"/>
                <w:szCs w:val="18"/>
              </w:rPr>
              <w:t>Deepa Kattoor / dk7973</w:t>
            </w:r>
          </w:p>
        </w:tc>
        <w:tc>
          <w:tcPr>
            <w:tcW w:w="1691"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D8" w14:textId="77777777" w:rsidR="00E15FD0" w:rsidRDefault="00CC0F5F">
            <w:pPr>
              <w:spacing w:before="40" w:after="40" w:line="259" w:lineRule="auto"/>
              <w:jc w:val="center"/>
              <w:rPr>
                <w:color w:val="4D4D4D"/>
                <w:sz w:val="18"/>
                <w:szCs w:val="18"/>
              </w:rPr>
            </w:pPr>
            <w:r>
              <w:rPr>
                <w:color w:val="4D4D4D"/>
                <w:sz w:val="18"/>
                <w:szCs w:val="18"/>
              </w:rPr>
              <w:t>1/13/2026</w:t>
            </w:r>
          </w:p>
        </w:tc>
        <w:tc>
          <w:tcPr>
            <w:tcW w:w="1088"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D9" w14:textId="77777777" w:rsidR="00E15FD0" w:rsidRDefault="00CC0F5F">
            <w:pPr>
              <w:spacing w:before="40" w:after="40" w:line="259" w:lineRule="auto"/>
              <w:jc w:val="center"/>
              <w:rPr>
                <w:color w:val="4D4D4D"/>
                <w:sz w:val="18"/>
                <w:szCs w:val="18"/>
              </w:rPr>
            </w:pPr>
            <w:r>
              <w:rPr>
                <w:color w:val="4D4D4D"/>
                <w:sz w:val="18"/>
                <w:szCs w:val="18"/>
              </w:rPr>
              <w:t>0.5</w:t>
            </w:r>
          </w:p>
        </w:tc>
        <w:tc>
          <w:tcPr>
            <w:tcW w:w="3940" w:type="dxa"/>
            <w:tcBorders>
              <w:top w:val="single" w:sz="6" w:space="0" w:color="4D4D4D"/>
              <w:left w:val="single" w:sz="6" w:space="0" w:color="4D4D4D"/>
              <w:bottom w:val="single" w:sz="8" w:space="0" w:color="4D4D4D"/>
              <w:right w:val="single" w:sz="8" w:space="0" w:color="4D4D4D"/>
            </w:tcBorders>
            <w:tcMar>
              <w:top w:w="0" w:type="dxa"/>
              <w:left w:w="108" w:type="dxa"/>
              <w:bottom w:w="0" w:type="dxa"/>
              <w:right w:w="108" w:type="dxa"/>
            </w:tcMar>
          </w:tcPr>
          <w:p w14:paraId="42B7FDDA" w14:textId="77777777" w:rsidR="00E15FD0" w:rsidRDefault="00CC0F5F">
            <w:pPr>
              <w:spacing w:before="40" w:after="40" w:line="259" w:lineRule="auto"/>
              <w:rPr>
                <w:color w:val="4D4D4D"/>
                <w:sz w:val="18"/>
                <w:szCs w:val="18"/>
              </w:rPr>
            </w:pPr>
            <w:r>
              <w:rPr>
                <w:color w:val="4D4D4D"/>
                <w:sz w:val="18"/>
                <w:szCs w:val="18"/>
              </w:rPr>
              <w:t xml:space="preserve">Updates to add Option 3 (now Option 4 with updates to options)  based on Planning session. Add options to Modify Subscriber as that is not supported by ILS OOB. </w:t>
            </w:r>
          </w:p>
        </w:tc>
      </w:tr>
      <w:tr w:rsidR="00E15FD0" w14:paraId="42B7FDE0" w14:textId="77777777">
        <w:trPr>
          <w:trHeight w:val="331"/>
        </w:trPr>
        <w:tc>
          <w:tcPr>
            <w:tcW w:w="3210"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DC" w14:textId="77777777" w:rsidR="00E15FD0" w:rsidRDefault="00CC0F5F">
            <w:pPr>
              <w:spacing w:before="40" w:after="40" w:line="259" w:lineRule="auto"/>
              <w:rPr>
                <w:color w:val="4D4D4D"/>
                <w:sz w:val="18"/>
                <w:szCs w:val="18"/>
              </w:rPr>
            </w:pPr>
            <w:r>
              <w:rPr>
                <w:color w:val="4D4D4D"/>
                <w:sz w:val="18"/>
                <w:szCs w:val="18"/>
              </w:rPr>
              <w:t>Deepa Kattoor / dk7973</w:t>
            </w:r>
          </w:p>
        </w:tc>
        <w:tc>
          <w:tcPr>
            <w:tcW w:w="1691"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DD" w14:textId="77777777" w:rsidR="00E15FD0" w:rsidRDefault="00CC0F5F">
            <w:pPr>
              <w:spacing w:before="40" w:after="40" w:line="259" w:lineRule="auto"/>
              <w:jc w:val="center"/>
              <w:rPr>
                <w:color w:val="4D4D4D"/>
                <w:sz w:val="18"/>
                <w:szCs w:val="18"/>
              </w:rPr>
            </w:pPr>
            <w:r>
              <w:rPr>
                <w:color w:val="4D4D4D"/>
                <w:sz w:val="18"/>
                <w:szCs w:val="18"/>
              </w:rPr>
              <w:t>1/26/2026</w:t>
            </w:r>
          </w:p>
        </w:tc>
        <w:tc>
          <w:tcPr>
            <w:tcW w:w="1088"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DE" w14:textId="77777777" w:rsidR="00E15FD0" w:rsidRDefault="00CC0F5F">
            <w:pPr>
              <w:spacing w:before="40" w:after="40" w:line="259" w:lineRule="auto"/>
              <w:jc w:val="center"/>
              <w:rPr>
                <w:color w:val="4D4D4D"/>
                <w:sz w:val="18"/>
                <w:szCs w:val="18"/>
              </w:rPr>
            </w:pPr>
            <w:r>
              <w:rPr>
                <w:color w:val="4D4D4D"/>
                <w:sz w:val="18"/>
                <w:szCs w:val="18"/>
              </w:rPr>
              <w:t>0.6</w:t>
            </w:r>
          </w:p>
        </w:tc>
        <w:tc>
          <w:tcPr>
            <w:tcW w:w="3940" w:type="dxa"/>
            <w:tcBorders>
              <w:top w:val="single" w:sz="6" w:space="0" w:color="4D4D4D"/>
              <w:left w:val="single" w:sz="6" w:space="0" w:color="4D4D4D"/>
              <w:bottom w:val="single" w:sz="8" w:space="0" w:color="4D4D4D"/>
              <w:right w:val="single" w:sz="8" w:space="0" w:color="4D4D4D"/>
            </w:tcBorders>
            <w:tcMar>
              <w:top w:w="0" w:type="dxa"/>
              <w:left w:w="108" w:type="dxa"/>
              <w:bottom w:w="0" w:type="dxa"/>
              <w:right w:w="108" w:type="dxa"/>
            </w:tcMar>
          </w:tcPr>
          <w:p w14:paraId="42B7FDDF" w14:textId="77777777" w:rsidR="00E15FD0" w:rsidRDefault="00CC0F5F">
            <w:pPr>
              <w:spacing w:before="40" w:after="40" w:line="259" w:lineRule="auto"/>
              <w:rPr>
                <w:color w:val="4D4D4D"/>
                <w:sz w:val="18"/>
                <w:szCs w:val="18"/>
              </w:rPr>
            </w:pPr>
            <w:r>
              <w:rPr>
                <w:color w:val="4D4D4D"/>
                <w:sz w:val="18"/>
                <w:szCs w:val="18"/>
              </w:rPr>
              <w:t>Updates to add (now) Options 3a to evaluate with ILS OOB.</w:t>
            </w:r>
          </w:p>
        </w:tc>
      </w:tr>
      <w:tr w:rsidR="00E15FD0" w14:paraId="42B7FDE5" w14:textId="77777777">
        <w:trPr>
          <w:trHeight w:val="331"/>
        </w:trPr>
        <w:tc>
          <w:tcPr>
            <w:tcW w:w="3210"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E1" w14:textId="77777777" w:rsidR="00E15FD0" w:rsidRDefault="00CC0F5F">
            <w:pPr>
              <w:spacing w:before="40" w:after="40" w:line="259" w:lineRule="auto"/>
              <w:rPr>
                <w:color w:val="4D4D4D"/>
                <w:sz w:val="18"/>
                <w:szCs w:val="18"/>
              </w:rPr>
            </w:pPr>
            <w:r>
              <w:rPr>
                <w:color w:val="4D4D4D"/>
                <w:sz w:val="18"/>
                <w:szCs w:val="18"/>
              </w:rPr>
              <w:t>Deepa Kattoor / dk7973</w:t>
            </w:r>
          </w:p>
        </w:tc>
        <w:tc>
          <w:tcPr>
            <w:tcW w:w="1691"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E2" w14:textId="77777777" w:rsidR="00E15FD0" w:rsidRDefault="00CC0F5F">
            <w:pPr>
              <w:spacing w:before="40" w:after="40" w:line="259" w:lineRule="auto"/>
              <w:jc w:val="center"/>
              <w:rPr>
                <w:color w:val="4D4D4D"/>
                <w:sz w:val="18"/>
                <w:szCs w:val="18"/>
              </w:rPr>
            </w:pPr>
            <w:r>
              <w:rPr>
                <w:color w:val="4D4D4D"/>
                <w:sz w:val="18"/>
                <w:szCs w:val="18"/>
              </w:rPr>
              <w:t>2/13/2026</w:t>
            </w:r>
          </w:p>
        </w:tc>
        <w:tc>
          <w:tcPr>
            <w:tcW w:w="1088"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E3" w14:textId="77777777" w:rsidR="00E15FD0" w:rsidRDefault="00CC0F5F">
            <w:pPr>
              <w:spacing w:before="40" w:after="40" w:line="259" w:lineRule="auto"/>
              <w:jc w:val="center"/>
              <w:rPr>
                <w:color w:val="4D4D4D"/>
                <w:sz w:val="18"/>
                <w:szCs w:val="18"/>
              </w:rPr>
            </w:pPr>
            <w:r>
              <w:rPr>
                <w:color w:val="4D4D4D"/>
                <w:sz w:val="18"/>
                <w:szCs w:val="18"/>
              </w:rPr>
              <w:t>0.7</w:t>
            </w:r>
          </w:p>
        </w:tc>
        <w:tc>
          <w:tcPr>
            <w:tcW w:w="3940" w:type="dxa"/>
            <w:tcBorders>
              <w:top w:val="single" w:sz="6" w:space="0" w:color="4D4D4D"/>
              <w:left w:val="single" w:sz="6" w:space="0" w:color="4D4D4D"/>
              <w:bottom w:val="single" w:sz="8" w:space="0" w:color="4D4D4D"/>
              <w:right w:val="single" w:sz="8" w:space="0" w:color="4D4D4D"/>
            </w:tcBorders>
            <w:tcMar>
              <w:top w:w="0" w:type="dxa"/>
              <w:left w:w="108" w:type="dxa"/>
              <w:bottom w:w="0" w:type="dxa"/>
              <w:right w:w="108" w:type="dxa"/>
            </w:tcMar>
          </w:tcPr>
          <w:p w14:paraId="42B7FDE4" w14:textId="77777777" w:rsidR="00E15FD0" w:rsidRDefault="00CC0F5F">
            <w:pPr>
              <w:spacing w:before="40" w:after="40" w:line="259" w:lineRule="auto"/>
              <w:rPr>
                <w:color w:val="4D4D4D"/>
                <w:sz w:val="18"/>
                <w:szCs w:val="18"/>
              </w:rPr>
            </w:pPr>
            <w:r>
              <w:rPr>
                <w:color w:val="4D4D4D"/>
                <w:sz w:val="18"/>
                <w:szCs w:val="18"/>
              </w:rPr>
              <w:t>Additional evaluation of ILS OOB options. Updates to add Option 3 solution with ILS customization (Option 3).</w:t>
            </w:r>
          </w:p>
        </w:tc>
      </w:tr>
      <w:tr w:rsidR="00E15FD0" w14:paraId="42B7FDF3" w14:textId="77777777">
        <w:trPr>
          <w:trHeight w:val="331"/>
        </w:trPr>
        <w:tc>
          <w:tcPr>
            <w:tcW w:w="3210"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E6" w14:textId="77777777" w:rsidR="00E15FD0" w:rsidRDefault="00CC0F5F">
            <w:pPr>
              <w:spacing w:before="40" w:after="40" w:line="259" w:lineRule="auto"/>
              <w:rPr>
                <w:color w:val="4D4D4D"/>
                <w:sz w:val="18"/>
                <w:szCs w:val="18"/>
              </w:rPr>
            </w:pPr>
            <w:r>
              <w:rPr>
                <w:color w:val="4D4D4D"/>
                <w:sz w:val="18"/>
                <w:szCs w:val="18"/>
              </w:rPr>
              <w:t>Deepa Kattoor / dk7973</w:t>
            </w:r>
          </w:p>
        </w:tc>
        <w:tc>
          <w:tcPr>
            <w:tcW w:w="1691"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E7" w14:textId="77777777" w:rsidR="00E15FD0" w:rsidRDefault="00CC0F5F">
            <w:pPr>
              <w:spacing w:before="40" w:after="40" w:line="259" w:lineRule="auto"/>
              <w:jc w:val="center"/>
              <w:rPr>
                <w:color w:val="4D4D4D"/>
                <w:sz w:val="18"/>
                <w:szCs w:val="18"/>
              </w:rPr>
            </w:pPr>
            <w:r>
              <w:rPr>
                <w:color w:val="4D4D4D"/>
                <w:sz w:val="18"/>
                <w:szCs w:val="18"/>
              </w:rPr>
              <w:t>2/18/2026</w:t>
            </w:r>
          </w:p>
        </w:tc>
        <w:tc>
          <w:tcPr>
            <w:tcW w:w="1088"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E8" w14:textId="77777777" w:rsidR="00E15FD0" w:rsidRDefault="00CC0F5F">
            <w:pPr>
              <w:spacing w:before="40" w:after="40" w:line="259" w:lineRule="auto"/>
              <w:jc w:val="center"/>
              <w:rPr>
                <w:color w:val="4D4D4D"/>
                <w:sz w:val="18"/>
                <w:szCs w:val="18"/>
              </w:rPr>
            </w:pPr>
            <w:r>
              <w:rPr>
                <w:color w:val="4D4D4D"/>
                <w:sz w:val="18"/>
                <w:szCs w:val="18"/>
              </w:rPr>
              <w:t>0.8</w:t>
            </w:r>
          </w:p>
        </w:tc>
        <w:tc>
          <w:tcPr>
            <w:tcW w:w="3940" w:type="dxa"/>
            <w:tcBorders>
              <w:top w:val="single" w:sz="6" w:space="0" w:color="4D4D4D"/>
              <w:left w:val="single" w:sz="6" w:space="0" w:color="4D4D4D"/>
              <w:bottom w:val="single" w:sz="8" w:space="0" w:color="4D4D4D"/>
              <w:right w:val="single" w:sz="8" w:space="0" w:color="4D4D4D"/>
            </w:tcBorders>
            <w:tcMar>
              <w:top w:w="0" w:type="dxa"/>
              <w:left w:w="108" w:type="dxa"/>
              <w:bottom w:w="0" w:type="dxa"/>
              <w:right w:w="108" w:type="dxa"/>
            </w:tcMar>
          </w:tcPr>
          <w:p w14:paraId="42B7FDE9" w14:textId="77777777" w:rsidR="00E15FD0" w:rsidRDefault="00CC0F5F">
            <w:pPr>
              <w:spacing w:before="40" w:after="40" w:line="259" w:lineRule="auto"/>
              <w:rPr>
                <w:color w:val="4D4D4D"/>
                <w:sz w:val="18"/>
                <w:szCs w:val="18"/>
              </w:rPr>
            </w:pPr>
            <w:r>
              <w:rPr>
                <w:color w:val="4D4D4D"/>
                <w:sz w:val="18"/>
                <w:szCs w:val="18"/>
              </w:rPr>
              <w:t>Removed Impacts for CLM -</w:t>
            </w:r>
          </w:p>
          <w:p w14:paraId="42B7FDEA" w14:textId="77777777" w:rsidR="00E15FD0" w:rsidRDefault="00CC0F5F">
            <w:pPr>
              <w:spacing w:after="80"/>
              <w:rPr>
                <w:color w:val="4F4F4F"/>
                <w:sz w:val="20"/>
                <w:szCs w:val="20"/>
              </w:rPr>
            </w:pPr>
            <w:r>
              <w:rPr>
                <w:rFonts w:ascii="Calibri" w:eastAsia="Calibri" w:hAnsi="Calibri" w:cs="Calibri"/>
                <w:color w:val="4F4F4F"/>
                <w:sz w:val="20"/>
                <w:szCs w:val="20"/>
              </w:rPr>
              <w:t>Notification to the customer if RIA needs to be signed</w:t>
            </w:r>
          </w:p>
          <w:p w14:paraId="42B7FDEB" w14:textId="77777777" w:rsidR="00E15FD0" w:rsidRDefault="00CC0F5F">
            <w:pPr>
              <w:spacing w:before="40" w:after="40" w:line="259" w:lineRule="auto"/>
              <w:rPr>
                <w:color w:val="4F4F4F"/>
                <w:sz w:val="18"/>
                <w:szCs w:val="18"/>
              </w:rPr>
            </w:pPr>
            <w:r>
              <w:rPr>
                <w:rFonts w:ascii="Calibri" w:eastAsia="Calibri" w:hAnsi="Calibri" w:cs="Calibri"/>
                <w:color w:val="4F4F4F"/>
                <w:sz w:val="20"/>
                <w:szCs w:val="20"/>
              </w:rPr>
              <w:t>Audit tracking of RIA events - sent/delivered/viewed</w:t>
            </w:r>
          </w:p>
          <w:p w14:paraId="42B7FDEC" w14:textId="77777777" w:rsidR="00E15FD0" w:rsidRDefault="00E15FD0">
            <w:pPr>
              <w:spacing w:before="40" w:after="40" w:line="259" w:lineRule="auto"/>
              <w:rPr>
                <w:color w:val="4D4D4D"/>
                <w:sz w:val="18"/>
                <w:szCs w:val="18"/>
              </w:rPr>
            </w:pPr>
          </w:p>
          <w:p w14:paraId="42B7FDED" w14:textId="77777777" w:rsidR="00E15FD0" w:rsidRDefault="00CC0F5F">
            <w:pPr>
              <w:spacing w:before="40" w:after="40" w:line="259" w:lineRule="auto"/>
              <w:rPr>
                <w:color w:val="4D4D4D"/>
                <w:sz w:val="18"/>
                <w:szCs w:val="18"/>
              </w:rPr>
            </w:pPr>
            <w:r>
              <w:rPr>
                <w:color w:val="4D4D4D"/>
                <w:sz w:val="18"/>
                <w:szCs w:val="18"/>
              </w:rPr>
              <w:t xml:space="preserve">Removed impacts for BWSFMC - </w:t>
            </w:r>
          </w:p>
          <w:p w14:paraId="42B7FDEE" w14:textId="77777777" w:rsidR="00E15FD0" w:rsidRDefault="00CC0F5F">
            <w:pPr>
              <w:spacing w:before="40" w:after="40" w:line="259" w:lineRule="auto"/>
              <w:rPr>
                <w:color w:val="4F4F4F"/>
                <w:sz w:val="20"/>
                <w:szCs w:val="20"/>
              </w:rPr>
            </w:pPr>
            <w:r>
              <w:rPr>
                <w:rFonts w:ascii="Calibri" w:eastAsia="Calibri" w:hAnsi="Calibri" w:cs="Calibri"/>
                <w:color w:val="4F4F4F"/>
                <w:sz w:val="20"/>
                <w:szCs w:val="20"/>
              </w:rPr>
              <w:t>Enhance to support notification customer if RIA needs to be resigned</w:t>
            </w:r>
          </w:p>
          <w:p w14:paraId="42B7FDEF" w14:textId="77777777" w:rsidR="00E15FD0" w:rsidRDefault="00E15FD0">
            <w:pPr>
              <w:spacing w:before="40" w:after="40" w:line="259" w:lineRule="auto"/>
              <w:rPr>
                <w:color w:val="4F4F4F"/>
                <w:sz w:val="20"/>
                <w:szCs w:val="20"/>
              </w:rPr>
            </w:pPr>
          </w:p>
          <w:p w14:paraId="42B7FDF0" w14:textId="77777777" w:rsidR="00E15FD0" w:rsidRDefault="00CC0F5F">
            <w:pPr>
              <w:spacing w:before="40" w:after="40" w:line="259" w:lineRule="auto"/>
              <w:rPr>
                <w:color w:val="4F4F4F"/>
                <w:sz w:val="20"/>
                <w:szCs w:val="20"/>
              </w:rPr>
            </w:pPr>
            <w:r>
              <w:rPr>
                <w:rFonts w:ascii="Calibri" w:eastAsia="Calibri" w:hAnsi="Calibri" w:cs="Calibri"/>
                <w:color w:val="4F4F4F"/>
                <w:sz w:val="20"/>
                <w:szCs w:val="20"/>
              </w:rPr>
              <w:t>Changes based on SI review with teams and adjustments based on Epic requirements.</w:t>
            </w:r>
          </w:p>
          <w:p w14:paraId="42B7FDF1" w14:textId="77777777" w:rsidR="00E15FD0" w:rsidRDefault="00E15FD0">
            <w:pPr>
              <w:spacing w:before="40" w:after="40" w:line="259" w:lineRule="auto"/>
              <w:rPr>
                <w:color w:val="4F4F4F"/>
                <w:sz w:val="20"/>
                <w:szCs w:val="20"/>
              </w:rPr>
            </w:pPr>
          </w:p>
          <w:p w14:paraId="42B7FDF2" w14:textId="77777777" w:rsidR="00E15FD0" w:rsidRDefault="00CC0F5F">
            <w:pPr>
              <w:spacing w:before="40" w:after="40" w:line="259" w:lineRule="auto"/>
              <w:rPr>
                <w:color w:val="4D4D4D"/>
                <w:sz w:val="18"/>
                <w:szCs w:val="18"/>
              </w:rPr>
            </w:pPr>
            <w:r>
              <w:rPr>
                <w:rFonts w:ascii="Calibri" w:eastAsia="Calibri" w:hAnsi="Calibri" w:cs="Calibri"/>
                <w:color w:val="4F4F4F"/>
                <w:sz w:val="20"/>
                <w:szCs w:val="20"/>
              </w:rPr>
              <w:t>Change BSSe-OC to Test/Test</w:t>
            </w:r>
          </w:p>
        </w:tc>
      </w:tr>
      <w:tr w:rsidR="00E15FD0" w14:paraId="42B7FE00" w14:textId="77777777">
        <w:trPr>
          <w:trHeight w:val="331"/>
        </w:trPr>
        <w:tc>
          <w:tcPr>
            <w:tcW w:w="3210"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F4" w14:textId="77777777" w:rsidR="00E15FD0" w:rsidRDefault="00CC0F5F">
            <w:pPr>
              <w:spacing w:before="40" w:after="40" w:line="259" w:lineRule="auto"/>
              <w:rPr>
                <w:color w:val="4D4D4D"/>
                <w:sz w:val="18"/>
                <w:szCs w:val="18"/>
              </w:rPr>
            </w:pPr>
            <w:r>
              <w:rPr>
                <w:color w:val="4D4D4D"/>
                <w:sz w:val="18"/>
                <w:szCs w:val="18"/>
              </w:rPr>
              <w:lastRenderedPageBreak/>
              <w:t>Deepa Kattoor / dk7973</w:t>
            </w:r>
          </w:p>
        </w:tc>
        <w:tc>
          <w:tcPr>
            <w:tcW w:w="1691"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F5" w14:textId="77777777" w:rsidR="00E15FD0" w:rsidRDefault="00CC0F5F">
            <w:pPr>
              <w:spacing w:before="40" w:after="40" w:line="259" w:lineRule="auto"/>
              <w:jc w:val="center"/>
              <w:rPr>
                <w:color w:val="4D4D4D"/>
                <w:sz w:val="18"/>
                <w:szCs w:val="18"/>
              </w:rPr>
            </w:pPr>
            <w:r>
              <w:rPr>
                <w:color w:val="4D4D4D"/>
                <w:sz w:val="18"/>
                <w:szCs w:val="18"/>
              </w:rPr>
              <w:t>2/19/2026</w:t>
            </w:r>
          </w:p>
        </w:tc>
        <w:tc>
          <w:tcPr>
            <w:tcW w:w="1088"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DF6" w14:textId="77777777" w:rsidR="00E15FD0" w:rsidRDefault="00CC0F5F">
            <w:pPr>
              <w:spacing w:before="40" w:after="40" w:line="259" w:lineRule="auto"/>
              <w:jc w:val="center"/>
              <w:rPr>
                <w:color w:val="4D4D4D"/>
                <w:sz w:val="18"/>
                <w:szCs w:val="18"/>
              </w:rPr>
            </w:pPr>
            <w:r>
              <w:rPr>
                <w:color w:val="4D4D4D"/>
                <w:sz w:val="18"/>
                <w:szCs w:val="18"/>
              </w:rPr>
              <w:t>0.9</w:t>
            </w:r>
          </w:p>
        </w:tc>
        <w:tc>
          <w:tcPr>
            <w:tcW w:w="3940" w:type="dxa"/>
            <w:tcBorders>
              <w:top w:val="single" w:sz="6" w:space="0" w:color="4D4D4D"/>
              <w:left w:val="single" w:sz="6" w:space="0" w:color="4D4D4D"/>
              <w:bottom w:val="single" w:sz="8" w:space="0" w:color="4D4D4D"/>
              <w:right w:val="single" w:sz="8" w:space="0" w:color="4D4D4D"/>
            </w:tcBorders>
            <w:tcMar>
              <w:top w:w="0" w:type="dxa"/>
              <w:left w:w="108" w:type="dxa"/>
              <w:bottom w:w="0" w:type="dxa"/>
              <w:right w:w="108" w:type="dxa"/>
            </w:tcMar>
          </w:tcPr>
          <w:p w14:paraId="42B7FDF7" w14:textId="77777777" w:rsidR="00E15FD0" w:rsidRDefault="00CC0F5F">
            <w:pPr>
              <w:spacing w:before="40" w:after="40" w:line="259" w:lineRule="auto"/>
              <w:rPr>
                <w:color w:val="4F4F4F"/>
                <w:sz w:val="18"/>
                <w:szCs w:val="18"/>
              </w:rPr>
            </w:pPr>
            <w:r>
              <w:rPr>
                <w:color w:val="4F4F4F"/>
                <w:sz w:val="18"/>
                <w:szCs w:val="18"/>
              </w:rPr>
              <w:t>Add Reason Code and Agent Identifier in the information passed from Front End. Add "at minimum" qualifier for Front end to BUPS and OCE to ILS.</w:t>
            </w:r>
          </w:p>
          <w:p w14:paraId="42B7FDF8" w14:textId="77777777" w:rsidR="00E15FD0" w:rsidRDefault="00E15FD0">
            <w:pPr>
              <w:spacing w:before="40" w:after="40" w:line="259" w:lineRule="auto"/>
              <w:rPr>
                <w:color w:val="4F4F4F"/>
                <w:sz w:val="18"/>
                <w:szCs w:val="18"/>
              </w:rPr>
            </w:pPr>
          </w:p>
          <w:p w14:paraId="42B7FDF9" w14:textId="77777777" w:rsidR="00E15FD0" w:rsidRDefault="00CC0F5F">
            <w:pPr>
              <w:spacing w:before="40" w:after="40" w:line="259" w:lineRule="auto"/>
              <w:rPr>
                <w:color w:val="4F4F4F"/>
                <w:sz w:val="18"/>
                <w:szCs w:val="18"/>
              </w:rPr>
            </w:pPr>
            <w:r>
              <w:rPr>
                <w:color w:val="4F4F4F"/>
                <w:sz w:val="18"/>
                <w:szCs w:val="18"/>
              </w:rPr>
              <w:t xml:space="preserve">Within "Option 3 Solution" Section - </w:t>
            </w:r>
          </w:p>
          <w:p w14:paraId="42B7FDFA" w14:textId="77777777" w:rsidR="00E15FD0" w:rsidRDefault="00CC0F5F">
            <w:pPr>
              <w:spacing w:before="40" w:after="40" w:line="259" w:lineRule="auto"/>
              <w:rPr>
                <w:color w:val="4F4F4F"/>
                <w:sz w:val="18"/>
                <w:szCs w:val="18"/>
              </w:rPr>
            </w:pPr>
            <w:r>
              <w:rPr>
                <w:color w:val="4F4F4F"/>
                <w:sz w:val="18"/>
                <w:szCs w:val="18"/>
              </w:rPr>
              <w:t xml:space="preserve">1) Add for Promo Removal "With NextUp Epic </w:t>
            </w:r>
            <w:r>
              <w:rPr>
                <w:color w:val="4F4F4F"/>
                <w:sz w:val="18"/>
                <w:szCs w:val="18"/>
              </w:rPr>
              <w:t>1013291, there will be capability for ILS to send out notification when the loan is closed that will enable ODS to listen and orchestrate the promo removal order to OC."</w:t>
            </w:r>
          </w:p>
          <w:p w14:paraId="42B7FDFB" w14:textId="77777777" w:rsidR="00E15FD0" w:rsidRDefault="00CC0F5F">
            <w:pPr>
              <w:spacing w:before="40" w:after="40" w:line="259" w:lineRule="auto"/>
              <w:rPr>
                <w:color w:val="4F4F4F"/>
                <w:sz w:val="18"/>
                <w:szCs w:val="18"/>
              </w:rPr>
            </w:pPr>
            <w:r>
              <w:rPr>
                <w:color w:val="4F4F4F"/>
                <w:sz w:val="18"/>
                <w:szCs w:val="18"/>
              </w:rPr>
              <w:t>2) Correct the sub-numbering for OCE</w:t>
            </w:r>
          </w:p>
          <w:p w14:paraId="42B7FDFC" w14:textId="77777777" w:rsidR="00E15FD0" w:rsidRDefault="00E15FD0">
            <w:pPr>
              <w:spacing w:before="40" w:after="40" w:line="259" w:lineRule="auto"/>
              <w:rPr>
                <w:color w:val="4F4F4F"/>
                <w:sz w:val="18"/>
                <w:szCs w:val="18"/>
              </w:rPr>
            </w:pPr>
          </w:p>
          <w:p w14:paraId="42B7FDFD" w14:textId="77777777" w:rsidR="00E15FD0" w:rsidRDefault="00CC0F5F">
            <w:pPr>
              <w:spacing w:before="40" w:after="40" w:line="259" w:lineRule="auto"/>
              <w:rPr>
                <w:color w:val="4F4F4F"/>
                <w:sz w:val="18"/>
                <w:szCs w:val="18"/>
              </w:rPr>
            </w:pPr>
            <w:r>
              <w:rPr>
                <w:color w:val="4F4F4F"/>
                <w:sz w:val="18"/>
                <w:szCs w:val="18"/>
              </w:rPr>
              <w:t>Move "Audit and History" section under Capability 5.</w:t>
            </w:r>
          </w:p>
          <w:p w14:paraId="42B7FDFE" w14:textId="77777777" w:rsidR="00E15FD0" w:rsidRDefault="00E15FD0">
            <w:pPr>
              <w:spacing w:before="40" w:after="40" w:line="259" w:lineRule="auto"/>
              <w:rPr>
                <w:color w:val="4F4F4F"/>
                <w:sz w:val="18"/>
                <w:szCs w:val="18"/>
              </w:rPr>
            </w:pPr>
          </w:p>
          <w:p w14:paraId="42B7FDFF" w14:textId="77777777" w:rsidR="00E15FD0" w:rsidRDefault="00CC0F5F">
            <w:pPr>
              <w:spacing w:before="40" w:after="40" w:line="259" w:lineRule="auto"/>
              <w:rPr>
                <w:color w:val="4F4F4F"/>
                <w:sz w:val="18"/>
                <w:szCs w:val="18"/>
              </w:rPr>
            </w:pPr>
            <w:r>
              <w:rPr>
                <w:color w:val="4F4F4F"/>
                <w:sz w:val="18"/>
                <w:szCs w:val="18"/>
              </w:rPr>
              <w:t xml:space="preserve">Remove links between CCMule-Services and IDP-BUPS for use cases not in scope (Modify CTN, Re-instate Loan, Create/Activate Loan) </w:t>
            </w:r>
          </w:p>
        </w:tc>
      </w:tr>
      <w:tr w:rsidR="00E15FD0" w14:paraId="42B7FE11" w14:textId="77777777">
        <w:trPr>
          <w:trHeight w:val="331"/>
        </w:trPr>
        <w:tc>
          <w:tcPr>
            <w:tcW w:w="3210"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E01" w14:textId="77777777" w:rsidR="00E15FD0" w:rsidRDefault="00CC0F5F">
            <w:pPr>
              <w:spacing w:before="40" w:after="40" w:line="259" w:lineRule="auto"/>
              <w:rPr>
                <w:color w:val="4D4D4D"/>
                <w:sz w:val="18"/>
                <w:szCs w:val="18"/>
              </w:rPr>
            </w:pPr>
            <w:r>
              <w:rPr>
                <w:color w:val="4D4D4D"/>
                <w:sz w:val="18"/>
                <w:szCs w:val="18"/>
              </w:rPr>
              <w:t>Deepa Kattoor / dk7973</w:t>
            </w:r>
          </w:p>
        </w:tc>
        <w:tc>
          <w:tcPr>
            <w:tcW w:w="1691"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E02" w14:textId="77777777" w:rsidR="00E15FD0" w:rsidRDefault="00CC0F5F">
            <w:pPr>
              <w:spacing w:before="40" w:after="40" w:line="259" w:lineRule="auto"/>
              <w:jc w:val="center"/>
              <w:rPr>
                <w:color w:val="4D4D4D"/>
                <w:sz w:val="18"/>
                <w:szCs w:val="18"/>
              </w:rPr>
            </w:pPr>
            <w:r>
              <w:rPr>
                <w:color w:val="4D4D4D"/>
                <w:sz w:val="18"/>
                <w:szCs w:val="18"/>
              </w:rPr>
              <w:t>2/20/2026</w:t>
            </w:r>
          </w:p>
        </w:tc>
        <w:tc>
          <w:tcPr>
            <w:tcW w:w="1088" w:type="dxa"/>
            <w:tcBorders>
              <w:top w:val="single" w:sz="6" w:space="0" w:color="4D4D4D"/>
              <w:left w:val="single" w:sz="6" w:space="0" w:color="4D4D4D"/>
              <w:bottom w:val="single" w:sz="8" w:space="0" w:color="4D4D4D"/>
              <w:right w:val="single" w:sz="6" w:space="0" w:color="4D4D4D"/>
            </w:tcBorders>
            <w:tcMar>
              <w:top w:w="0" w:type="dxa"/>
              <w:left w:w="108" w:type="dxa"/>
              <w:bottom w:w="0" w:type="dxa"/>
              <w:right w:w="108" w:type="dxa"/>
            </w:tcMar>
          </w:tcPr>
          <w:p w14:paraId="42B7FE03" w14:textId="77777777" w:rsidR="00E15FD0" w:rsidRDefault="00CC0F5F">
            <w:pPr>
              <w:spacing w:before="40" w:after="40" w:line="259" w:lineRule="auto"/>
              <w:jc w:val="center"/>
              <w:rPr>
                <w:color w:val="4D4D4D"/>
                <w:sz w:val="18"/>
                <w:szCs w:val="18"/>
              </w:rPr>
            </w:pPr>
            <w:r>
              <w:rPr>
                <w:color w:val="4D4D4D"/>
                <w:sz w:val="18"/>
                <w:szCs w:val="18"/>
              </w:rPr>
              <w:t>1.0</w:t>
            </w:r>
          </w:p>
        </w:tc>
        <w:tc>
          <w:tcPr>
            <w:tcW w:w="3940" w:type="dxa"/>
            <w:tcBorders>
              <w:top w:val="single" w:sz="6" w:space="0" w:color="4D4D4D"/>
              <w:left w:val="single" w:sz="6" w:space="0" w:color="4D4D4D"/>
              <w:bottom w:val="single" w:sz="8" w:space="0" w:color="4D4D4D"/>
              <w:right w:val="single" w:sz="8" w:space="0" w:color="4D4D4D"/>
            </w:tcBorders>
            <w:tcMar>
              <w:top w:w="0" w:type="dxa"/>
              <w:left w:w="108" w:type="dxa"/>
              <w:bottom w:w="0" w:type="dxa"/>
              <w:right w:w="108" w:type="dxa"/>
            </w:tcMar>
          </w:tcPr>
          <w:p w14:paraId="42B7FE04" w14:textId="77777777" w:rsidR="00E15FD0" w:rsidRDefault="00CC0F5F">
            <w:pPr>
              <w:spacing w:before="40" w:after="40" w:line="259" w:lineRule="auto"/>
              <w:rPr>
                <w:color w:val="4F4F4F"/>
                <w:sz w:val="18"/>
                <w:szCs w:val="18"/>
              </w:rPr>
            </w:pPr>
            <w:r>
              <w:rPr>
                <w:color w:val="4F4F4F"/>
                <w:sz w:val="18"/>
                <w:szCs w:val="18"/>
              </w:rPr>
              <w:t xml:space="preserve">Updates from final review - </w:t>
            </w:r>
          </w:p>
          <w:p w14:paraId="42B7FE05" w14:textId="77777777" w:rsidR="00E15FD0" w:rsidRDefault="00CC0F5F">
            <w:pPr>
              <w:spacing w:before="40" w:after="40" w:line="259" w:lineRule="auto"/>
              <w:rPr>
                <w:color w:val="4F4F4F"/>
                <w:sz w:val="18"/>
                <w:szCs w:val="18"/>
              </w:rPr>
            </w:pPr>
            <w:r>
              <w:rPr>
                <w:color w:val="4F4F4F"/>
                <w:sz w:val="18"/>
                <w:szCs w:val="18"/>
              </w:rPr>
              <w:t>Added "Except for the loan attributes passed in the request, the new loan will copy the other attributes from the old loan, including CTN and Main Subscription ID and ISID (when that is added to ILS)."</w:t>
            </w:r>
          </w:p>
          <w:p w14:paraId="42B7FE06" w14:textId="77777777" w:rsidR="00E15FD0" w:rsidRDefault="00E15FD0">
            <w:pPr>
              <w:spacing w:before="40" w:after="40" w:line="259" w:lineRule="auto"/>
              <w:rPr>
                <w:color w:val="4F4F4F"/>
                <w:sz w:val="18"/>
                <w:szCs w:val="18"/>
              </w:rPr>
            </w:pPr>
          </w:p>
          <w:p w14:paraId="42B7FE07" w14:textId="77777777" w:rsidR="00E15FD0" w:rsidRDefault="00CC0F5F">
            <w:pPr>
              <w:spacing w:before="40" w:after="40" w:line="259" w:lineRule="auto"/>
              <w:rPr>
                <w:color w:val="4F4F4F"/>
                <w:sz w:val="18"/>
                <w:szCs w:val="18"/>
              </w:rPr>
            </w:pPr>
            <w:r>
              <w:rPr>
                <w:color w:val="4F4F4F"/>
                <w:sz w:val="18"/>
                <w:szCs w:val="18"/>
              </w:rPr>
              <w:t xml:space="preserve">Added Assumption "After the payment transfer from old loan to new loan, </w:t>
            </w:r>
            <w:r>
              <w:rPr>
                <w:color w:val="4F4F4F"/>
                <w:sz w:val="18"/>
                <w:szCs w:val="18"/>
              </w:rPr>
              <w:t>there will always remain an outstanding balance on the new loan, ensuring no credits/refunds are required. There are no business requirements to handle the credits/refunds. Business will need to handle this use case via business process/M&amp;P."</w:t>
            </w:r>
          </w:p>
          <w:p w14:paraId="42B7FE08" w14:textId="77777777" w:rsidR="00E15FD0" w:rsidRDefault="00E15FD0">
            <w:pPr>
              <w:spacing w:before="40" w:after="40" w:line="259" w:lineRule="auto"/>
              <w:rPr>
                <w:color w:val="4F4F4F"/>
                <w:sz w:val="18"/>
                <w:szCs w:val="18"/>
              </w:rPr>
            </w:pPr>
          </w:p>
          <w:p w14:paraId="42B7FE09" w14:textId="77777777" w:rsidR="00E15FD0" w:rsidRDefault="00CC0F5F">
            <w:pPr>
              <w:spacing w:before="40" w:after="40" w:line="259" w:lineRule="auto"/>
              <w:rPr>
                <w:color w:val="4F4F4F"/>
                <w:sz w:val="18"/>
                <w:szCs w:val="18"/>
              </w:rPr>
            </w:pPr>
            <w:r>
              <w:rPr>
                <w:color w:val="4F4F4F"/>
                <w:sz w:val="18"/>
                <w:szCs w:val="18"/>
              </w:rPr>
              <w:t>Added Assumption - "If a customer has billed but unpaid charges, loan modifications should be completed only after these are paid. Otherwise, unpaid charges will be reversed and must be re-billed under the new loan (see Example #3)"</w:t>
            </w:r>
          </w:p>
          <w:p w14:paraId="42B7FE0A" w14:textId="77777777" w:rsidR="00E15FD0" w:rsidRDefault="00E15FD0">
            <w:pPr>
              <w:spacing w:before="40" w:after="40" w:line="259" w:lineRule="auto"/>
              <w:rPr>
                <w:color w:val="4F4F4F"/>
                <w:sz w:val="18"/>
                <w:szCs w:val="18"/>
              </w:rPr>
            </w:pPr>
          </w:p>
          <w:p w14:paraId="42B7FE0B" w14:textId="77777777" w:rsidR="00E15FD0" w:rsidRDefault="00CC0F5F">
            <w:pPr>
              <w:spacing w:before="40" w:after="40" w:line="259" w:lineRule="auto"/>
              <w:rPr>
                <w:color w:val="4F4F4F"/>
                <w:sz w:val="18"/>
                <w:szCs w:val="18"/>
              </w:rPr>
            </w:pPr>
            <w:r>
              <w:rPr>
                <w:color w:val="4F4F4F"/>
                <w:sz w:val="18"/>
                <w:szCs w:val="18"/>
              </w:rPr>
              <w:t>Added Examples 1 - 4, and bill display screen shot for payment transfer.</w:t>
            </w:r>
          </w:p>
          <w:p w14:paraId="42B7FE0C" w14:textId="77777777" w:rsidR="00E15FD0" w:rsidRDefault="00E15FD0">
            <w:pPr>
              <w:spacing w:before="40" w:after="40" w:line="259" w:lineRule="auto"/>
              <w:rPr>
                <w:color w:val="4F4F4F"/>
                <w:sz w:val="18"/>
                <w:szCs w:val="18"/>
              </w:rPr>
            </w:pPr>
          </w:p>
          <w:p w14:paraId="42B7FE0D" w14:textId="77777777" w:rsidR="00E15FD0" w:rsidRDefault="00CC0F5F">
            <w:pPr>
              <w:spacing w:before="40" w:after="40" w:line="259" w:lineRule="auto"/>
              <w:rPr>
                <w:color w:val="4F4F4F"/>
                <w:sz w:val="18"/>
                <w:szCs w:val="18"/>
              </w:rPr>
            </w:pPr>
            <w:r>
              <w:rPr>
                <w:color w:val="4F4F4F"/>
                <w:sz w:val="18"/>
                <w:szCs w:val="18"/>
              </w:rPr>
              <w:t xml:space="preserve">Added "Front ends should perform basic guardrail validations to ensure the loan correction is valid, such as confirming the loan is in a correctable status, the reduced loan amount results in a remaining balance greater than zero, and a valid RIA is present." </w:t>
            </w:r>
          </w:p>
          <w:p w14:paraId="42B7FE0E" w14:textId="77777777" w:rsidR="00E15FD0" w:rsidRDefault="00E15FD0">
            <w:pPr>
              <w:spacing w:before="40" w:after="40" w:line="259" w:lineRule="auto"/>
              <w:rPr>
                <w:color w:val="4F4F4F"/>
                <w:sz w:val="18"/>
                <w:szCs w:val="18"/>
              </w:rPr>
            </w:pPr>
          </w:p>
          <w:p w14:paraId="42B7FE0F" w14:textId="77777777" w:rsidR="00E15FD0" w:rsidRDefault="00CC0F5F">
            <w:pPr>
              <w:spacing w:before="40" w:after="40" w:line="259" w:lineRule="auto"/>
              <w:rPr>
                <w:color w:val="4F4F4F"/>
                <w:sz w:val="18"/>
                <w:szCs w:val="18"/>
              </w:rPr>
            </w:pPr>
            <w:r>
              <w:rPr>
                <w:color w:val="4F4F4F"/>
                <w:sz w:val="18"/>
                <w:szCs w:val="18"/>
              </w:rPr>
              <w:t xml:space="preserve">Added additional validation checks for IDP-BUPS  "Validating that new loan amount is </w:t>
            </w:r>
            <w:r>
              <w:rPr>
                <w:color w:val="4F4F4F"/>
                <w:sz w:val="18"/>
                <w:szCs w:val="18"/>
              </w:rPr>
              <w:lastRenderedPageBreak/>
              <w:t>less than original loan amount.</w:t>
            </w:r>
          </w:p>
          <w:p w14:paraId="42B7FE10" w14:textId="77777777" w:rsidR="00E15FD0" w:rsidRDefault="00CC0F5F">
            <w:pPr>
              <w:spacing w:before="40" w:after="40" w:line="259" w:lineRule="auto"/>
              <w:rPr>
                <w:color w:val="4F4F4F"/>
                <w:sz w:val="18"/>
                <w:szCs w:val="18"/>
              </w:rPr>
            </w:pPr>
            <w:r>
              <w:rPr>
                <w:color w:val="4F4F4F"/>
                <w:sz w:val="18"/>
                <w:szCs w:val="18"/>
              </w:rPr>
              <w:t xml:space="preserve">Ensuring the loan correction is only permitted when the calculated Remaining Balance on the new loan (New Loan Financed Amount minus Payment transferred from Old Loan) is greater than zero." </w:t>
            </w:r>
          </w:p>
        </w:tc>
      </w:tr>
    </w:tbl>
    <w:p w14:paraId="42B7FE12" w14:textId="77777777" w:rsidR="00E15FD0" w:rsidRDefault="00E15FD0">
      <w:pPr>
        <w:rPr>
          <w:b/>
          <w:color w:val="0000FF"/>
          <w:u w:val="single"/>
        </w:rPr>
      </w:pPr>
    </w:p>
    <w:p w14:paraId="42B7FE13" w14:textId="77777777" w:rsidR="00E15FD0" w:rsidRDefault="00CC0F5F">
      <w:pPr>
        <w:pStyle w:val="Heading1"/>
        <w:rPr>
          <w:color w:val="000000"/>
          <w:sz w:val="36"/>
          <w:szCs w:val="36"/>
        </w:rPr>
      </w:pPr>
      <w:r>
        <w:rPr>
          <w:color w:val="0000CD"/>
          <w:sz w:val="36"/>
          <w:szCs w:val="36"/>
        </w:rPr>
        <w:t>Problem Statement</w:t>
      </w:r>
    </w:p>
    <w:p w14:paraId="42B7FE14" w14:textId="77777777" w:rsidR="00E15FD0" w:rsidRDefault="00E15FD0">
      <w:pPr>
        <w:rPr>
          <w:color w:val="000000"/>
          <w:sz w:val="22"/>
          <w:szCs w:val="22"/>
        </w:rPr>
      </w:pPr>
    </w:p>
    <w:p w14:paraId="42B7FE15" w14:textId="77777777" w:rsidR="00E15FD0" w:rsidRDefault="00CC0F5F">
      <w:pPr>
        <w:rPr>
          <w:color w:val="000000"/>
          <w:sz w:val="22"/>
          <w:szCs w:val="22"/>
        </w:rPr>
      </w:pPr>
      <w:r>
        <w:rPr>
          <w:color w:val="000000"/>
          <w:sz w:val="22"/>
          <w:szCs w:val="22"/>
        </w:rPr>
        <w:t>Support back office Revenue Assurance teams to view loans, and support loan corrections to match RIA.</w:t>
      </w:r>
    </w:p>
    <w:p w14:paraId="42B7FE16" w14:textId="77777777" w:rsidR="00E15FD0" w:rsidRDefault="00E15FD0">
      <w:pPr>
        <w:rPr>
          <w:color w:val="000000"/>
          <w:sz w:val="22"/>
          <w:szCs w:val="22"/>
        </w:rPr>
      </w:pPr>
    </w:p>
    <w:p w14:paraId="42B7FE17" w14:textId="77777777" w:rsidR="00E15FD0" w:rsidRDefault="00E15FD0">
      <w:pPr>
        <w:pStyle w:val="Heading1"/>
        <w:rPr>
          <w:color w:val="000000"/>
          <w:sz w:val="36"/>
          <w:szCs w:val="36"/>
        </w:rPr>
      </w:pPr>
    </w:p>
    <w:p w14:paraId="42B7FE18" w14:textId="77777777" w:rsidR="00E15FD0" w:rsidRDefault="00CC0F5F">
      <w:pPr>
        <w:rPr>
          <w:color w:val="000000"/>
          <w:sz w:val="22"/>
          <w:szCs w:val="22"/>
        </w:rPr>
      </w:pPr>
      <w:r>
        <w:rPr>
          <w:rFonts w:ascii="Times New Roman" w:eastAsia="Times New Roman" w:hAnsi="Times New Roman" w:cs="Times New Roman"/>
          <w:color w:val="000000"/>
          <w:sz w:val="20"/>
          <w:szCs w:val="20"/>
        </w:rPr>
        <w:t xml:space="preserve">  </w:t>
      </w:r>
    </w:p>
    <w:p w14:paraId="42B7FE19" w14:textId="77777777" w:rsidR="00E15FD0" w:rsidRDefault="00E15FD0">
      <w:pPr>
        <w:rPr>
          <w:color w:val="000000"/>
          <w:sz w:val="20"/>
          <w:szCs w:val="20"/>
        </w:rPr>
      </w:pPr>
    </w:p>
    <w:p w14:paraId="42B7FE1A" w14:textId="77777777" w:rsidR="00E15FD0" w:rsidRDefault="00CC0F5F">
      <w:pPr>
        <w:pStyle w:val="Heading2"/>
        <w:rPr>
          <w:color w:val="0000FF"/>
          <w:sz w:val="32"/>
          <w:szCs w:val="32"/>
        </w:rPr>
      </w:pPr>
      <w:r>
        <w:rPr>
          <w:rFonts w:ascii="Times New Roman" w:eastAsia="Times New Roman" w:hAnsi="Times New Roman" w:cs="Times New Roman"/>
          <w:color w:val="0000FF"/>
          <w:sz w:val="32"/>
          <w:szCs w:val="32"/>
        </w:rPr>
        <w:t>Applications Summary Table</w:t>
      </w:r>
    </w:p>
    <w:tbl>
      <w:tblPr>
        <w:tblW w:w="10280" w:type="dxa"/>
        <w:tblInd w:w="108" w:type="dxa"/>
        <w:tblLayout w:type="fixed"/>
        <w:tblLook w:val="04A0" w:firstRow="1" w:lastRow="0" w:firstColumn="1" w:lastColumn="0" w:noHBand="0" w:noVBand="1"/>
      </w:tblPr>
      <w:tblGrid>
        <w:gridCol w:w="2280"/>
        <w:gridCol w:w="1250"/>
        <w:gridCol w:w="900"/>
        <w:gridCol w:w="3000"/>
        <w:gridCol w:w="1050"/>
        <w:gridCol w:w="1800"/>
      </w:tblGrid>
      <w:tr w:rsidR="00E15FD0" w14:paraId="42B7FE21" w14:textId="77777777">
        <w:trPr>
          <w:trHeight w:val="515"/>
        </w:trPr>
        <w:tc>
          <w:tcPr>
            <w:tcW w:w="228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2B7FE1B" w14:textId="77777777" w:rsidR="00E15FD0" w:rsidRDefault="00CC0F5F">
            <w:pPr>
              <w:rPr>
                <w:b/>
                <w:color w:val="000000"/>
                <w:sz w:val="20"/>
                <w:szCs w:val="20"/>
              </w:rPr>
            </w:pPr>
            <w:r>
              <w:rPr>
                <w:rFonts w:ascii="Times New Roman" w:eastAsia="Times New Roman" w:hAnsi="Times New Roman" w:cs="Times New Roman"/>
                <w:b/>
                <w:color w:val="000000"/>
                <w:sz w:val="20"/>
                <w:szCs w:val="20"/>
              </w:rPr>
              <w:t>Parent Package</w:t>
            </w:r>
          </w:p>
        </w:tc>
        <w:tc>
          <w:tcPr>
            <w:tcW w:w="12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2B7FE1C"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2B7FE1D" w14:textId="77777777" w:rsidR="00E15FD0" w:rsidRDefault="00CC0F5F">
            <w:pPr>
              <w:jc w:val="center"/>
              <w:rPr>
                <w:b/>
                <w:color w:val="000000"/>
                <w:sz w:val="20"/>
                <w:szCs w:val="20"/>
              </w:rPr>
            </w:pPr>
            <w:r>
              <w:rPr>
                <w:rFonts w:ascii="Times New Roman" w:eastAsia="Times New Roman" w:hAnsi="Times New Roman" w:cs="Times New Roman"/>
                <w:b/>
                <w:color w:val="000000"/>
                <w:sz w:val="20"/>
                <w:szCs w:val="20"/>
              </w:rPr>
              <w:t>MOTS ID</w:t>
            </w:r>
          </w:p>
        </w:tc>
        <w:tc>
          <w:tcPr>
            <w:tcW w:w="30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2B7FE1E"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w:t>
            </w:r>
          </w:p>
        </w:tc>
        <w:tc>
          <w:tcPr>
            <w:tcW w:w="10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2B7FE1F" w14:textId="77777777" w:rsidR="00E15FD0" w:rsidRDefault="00CC0F5F">
            <w:pPr>
              <w:rPr>
                <w:b/>
                <w:color w:val="000000"/>
                <w:sz w:val="20"/>
                <w:szCs w:val="20"/>
              </w:rPr>
            </w:pPr>
            <w:r>
              <w:rPr>
                <w:rFonts w:ascii="Times New Roman" w:eastAsia="Times New Roman" w:hAnsi="Times New Roman" w:cs="Times New Roman"/>
                <w:b/>
                <w:color w:val="000000"/>
                <w:sz w:val="20"/>
                <w:szCs w:val="20"/>
              </w:rPr>
              <w:t>IT App Owner</w:t>
            </w:r>
          </w:p>
        </w:tc>
        <w:tc>
          <w:tcPr>
            <w:tcW w:w="18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2B7FE20"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7FE28"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22"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23"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24"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30732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25" w14:textId="77777777" w:rsidR="00E15FD0" w:rsidRDefault="00CC0F5F">
            <w:pPr>
              <w:rPr>
                <w:color w:val="000000"/>
                <w:sz w:val="20"/>
                <w:szCs w:val="20"/>
              </w:rPr>
            </w:pPr>
            <w:r>
              <w:rPr>
                <w:rFonts w:ascii="Times New Roman" w:eastAsia="Times New Roman" w:hAnsi="Times New Roman" w:cs="Times New Roman"/>
                <w:color w:val="000000"/>
                <w:sz w:val="20"/>
                <w:szCs w:val="20"/>
              </w:rPr>
              <w:t>ABS-Suite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26" w14:textId="77777777" w:rsidR="00E15FD0" w:rsidRDefault="00CC0F5F">
            <w:pPr>
              <w:rPr>
                <w:color w:val="000000"/>
                <w:sz w:val="20"/>
                <w:szCs w:val="20"/>
              </w:rPr>
            </w:pPr>
            <w:r>
              <w:rPr>
                <w:rFonts w:ascii="Times New Roman" w:eastAsia="Times New Roman" w:hAnsi="Times New Roman" w:cs="Times New Roman"/>
                <w:color w:val="000000"/>
                <w:sz w:val="20"/>
                <w:szCs w:val="20"/>
              </w:rPr>
              <w:t>bf2346</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27"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r>
      <w:tr w:rsidR="00E15FD0" w14:paraId="42B7FE2F"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29"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2A"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2B"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30420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2C" w14:textId="77777777" w:rsidR="00E15FD0" w:rsidRDefault="00CC0F5F">
            <w:pPr>
              <w:rPr>
                <w:color w:val="000000"/>
                <w:sz w:val="20"/>
                <w:szCs w:val="20"/>
              </w:rPr>
            </w:pPr>
            <w:r>
              <w:rPr>
                <w:rFonts w:ascii="Times New Roman" w:eastAsia="Times New Roman" w:hAnsi="Times New Roman" w:cs="Times New Roman"/>
                <w:color w:val="000000"/>
                <w:sz w:val="20"/>
                <w:szCs w:val="20"/>
              </w:rPr>
              <w:t>Analytics Microservice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2D" w14:textId="77777777" w:rsidR="00E15FD0" w:rsidRDefault="00CC0F5F">
            <w:pPr>
              <w:rPr>
                <w:color w:val="000000"/>
                <w:sz w:val="20"/>
                <w:szCs w:val="20"/>
              </w:rPr>
            </w:pPr>
            <w:r>
              <w:rPr>
                <w:rFonts w:ascii="Times New Roman" w:eastAsia="Times New Roman" w:hAnsi="Times New Roman" w:cs="Times New Roman"/>
                <w:color w:val="000000"/>
                <w:sz w:val="20"/>
                <w:szCs w:val="20"/>
              </w:rPr>
              <w:t>lc602x</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2E"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r>
      <w:tr w:rsidR="00E15FD0" w14:paraId="42B7FE36"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30"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31"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32"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31692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33" w14:textId="77777777" w:rsidR="00E15FD0" w:rsidRDefault="00CC0F5F">
            <w:pPr>
              <w:rPr>
                <w:color w:val="000000"/>
                <w:sz w:val="20"/>
                <w:szCs w:val="20"/>
              </w:rPr>
            </w:pPr>
            <w:r>
              <w:rPr>
                <w:rFonts w:ascii="Times New Roman" w:eastAsia="Times New Roman" w:hAnsi="Times New Roman" w:cs="Times New Roman"/>
                <w:color w:val="000000"/>
                <w:sz w:val="20"/>
                <w:szCs w:val="20"/>
              </w:rPr>
              <w:t>BSSe-BB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34" w14:textId="77777777" w:rsidR="00E15FD0" w:rsidRDefault="00CC0F5F">
            <w:pPr>
              <w:rPr>
                <w:color w:val="000000"/>
                <w:sz w:val="20"/>
                <w:szCs w:val="20"/>
              </w:rPr>
            </w:pPr>
            <w:r>
              <w:rPr>
                <w:rFonts w:ascii="Times New Roman" w:eastAsia="Times New Roman" w:hAnsi="Times New Roman" w:cs="Times New Roman"/>
                <w:color w:val="000000"/>
                <w:sz w:val="20"/>
                <w:szCs w:val="20"/>
              </w:rPr>
              <w:t>ah6941</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35"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r>
      <w:tr w:rsidR="00E15FD0" w14:paraId="42B7FE3D"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37"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38" w14:textId="77777777" w:rsidR="00E15FD0" w:rsidRDefault="00CC0F5F">
            <w:pPr>
              <w:rPr>
                <w:color w:val="000000"/>
                <w:sz w:val="20"/>
                <w:szCs w:val="20"/>
              </w:rPr>
            </w:pPr>
            <w:r>
              <w:rPr>
                <w:rFonts w:ascii="Times New Roman" w:eastAsia="Times New Roman" w:hAnsi="Times New Roman" w:cs="Times New Roman"/>
                <w:color w:val="000000"/>
                <w:sz w:val="20"/>
                <w:szCs w:val="20"/>
              </w:rPr>
              <w:t>Configure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39"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30911</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3A" w14:textId="77777777" w:rsidR="00E15FD0" w:rsidRDefault="00CC0F5F">
            <w:pPr>
              <w:rPr>
                <w:color w:val="000000"/>
                <w:sz w:val="20"/>
                <w:szCs w:val="20"/>
              </w:rPr>
            </w:pPr>
            <w:r>
              <w:rPr>
                <w:rFonts w:ascii="Times New Roman" w:eastAsia="Times New Roman" w:hAnsi="Times New Roman" w:cs="Times New Roman"/>
                <w:color w:val="000000"/>
                <w:sz w:val="20"/>
                <w:szCs w:val="20"/>
              </w:rPr>
              <w:t>BSSe-C1</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3B" w14:textId="77777777" w:rsidR="00E15FD0" w:rsidRDefault="00CC0F5F">
            <w:pPr>
              <w:rPr>
                <w:color w:val="000000"/>
                <w:sz w:val="20"/>
                <w:szCs w:val="20"/>
              </w:rPr>
            </w:pPr>
            <w:r>
              <w:rPr>
                <w:rFonts w:ascii="Times New Roman" w:eastAsia="Times New Roman" w:hAnsi="Times New Roman" w:cs="Times New Roman"/>
                <w:color w:val="000000"/>
                <w:sz w:val="20"/>
                <w:szCs w:val="20"/>
              </w:rPr>
              <w:t>mr6640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3C"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r>
      <w:tr w:rsidR="00E15FD0" w14:paraId="42B7FE44"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3E"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3F"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40"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31697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41" w14:textId="77777777" w:rsidR="00E15FD0" w:rsidRDefault="00CC0F5F">
            <w:pPr>
              <w:rPr>
                <w:color w:val="000000"/>
                <w:sz w:val="20"/>
                <w:szCs w:val="20"/>
              </w:rPr>
            </w:pPr>
            <w:r>
              <w:rPr>
                <w:rFonts w:ascii="Times New Roman" w:eastAsia="Times New Roman" w:hAnsi="Times New Roman" w:cs="Times New Roman"/>
                <w:color w:val="000000"/>
                <w:sz w:val="20"/>
                <w:szCs w:val="20"/>
              </w:rPr>
              <w:t>BSSe-MMap</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42" w14:textId="77777777" w:rsidR="00E15FD0" w:rsidRDefault="00CC0F5F">
            <w:pPr>
              <w:rPr>
                <w:color w:val="000000"/>
                <w:sz w:val="20"/>
                <w:szCs w:val="20"/>
              </w:rPr>
            </w:pPr>
            <w:r>
              <w:rPr>
                <w:rFonts w:ascii="Times New Roman" w:eastAsia="Times New Roman" w:hAnsi="Times New Roman" w:cs="Times New Roman"/>
                <w:color w:val="000000"/>
                <w:sz w:val="20"/>
                <w:szCs w:val="20"/>
              </w:rPr>
              <w:t>el2596</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43" w14:textId="77777777" w:rsidR="00E15FD0" w:rsidRDefault="00CC0F5F">
            <w:pPr>
              <w:rPr>
                <w:color w:val="000000"/>
                <w:sz w:val="20"/>
                <w:szCs w:val="20"/>
              </w:rPr>
            </w:pPr>
            <w:r>
              <w:rPr>
                <w:rFonts w:ascii="Times New Roman" w:eastAsia="Times New Roman" w:hAnsi="Times New Roman" w:cs="Times New Roman"/>
                <w:color w:val="000000"/>
                <w:sz w:val="20"/>
                <w:szCs w:val="20"/>
              </w:rPr>
              <w:t>Moderate</w:t>
            </w:r>
          </w:p>
        </w:tc>
      </w:tr>
      <w:tr w:rsidR="00E15FD0" w14:paraId="42B7FE4B"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45"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46"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47"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30909</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48" w14:textId="77777777" w:rsidR="00E15FD0" w:rsidRDefault="00CC0F5F">
            <w:pPr>
              <w:rPr>
                <w:color w:val="000000"/>
                <w:sz w:val="20"/>
                <w:szCs w:val="20"/>
              </w:rPr>
            </w:pPr>
            <w:r>
              <w:rPr>
                <w:rFonts w:ascii="Times New Roman" w:eastAsia="Times New Roman" w:hAnsi="Times New Roman" w:cs="Times New Roman"/>
                <w:color w:val="000000"/>
                <w:sz w:val="20"/>
                <w:szCs w:val="20"/>
              </w:rPr>
              <w:t>BSSe-OC</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49" w14:textId="77777777" w:rsidR="00E15FD0" w:rsidRDefault="00CC0F5F">
            <w:pPr>
              <w:rPr>
                <w:color w:val="000000"/>
                <w:sz w:val="20"/>
                <w:szCs w:val="20"/>
              </w:rPr>
            </w:pPr>
            <w:r>
              <w:rPr>
                <w:rFonts w:ascii="Times New Roman" w:eastAsia="Times New Roman" w:hAnsi="Times New Roman" w:cs="Times New Roman"/>
                <w:color w:val="000000"/>
                <w:sz w:val="20"/>
                <w:szCs w:val="20"/>
              </w:rPr>
              <w:t>dj8303</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4A"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r>
      <w:tr w:rsidR="00E15FD0" w14:paraId="42B7FE52"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4C"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4D"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4E"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30914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4F" w14:textId="77777777" w:rsidR="00E15FD0" w:rsidRDefault="00CC0F5F">
            <w:pPr>
              <w:rPr>
                <w:color w:val="000000"/>
                <w:sz w:val="20"/>
                <w:szCs w:val="20"/>
              </w:rPr>
            </w:pPr>
            <w:r>
              <w:rPr>
                <w:rFonts w:ascii="Times New Roman" w:eastAsia="Times New Roman" w:hAnsi="Times New Roman" w:cs="Times New Roman"/>
                <w:color w:val="000000"/>
                <w:sz w:val="20"/>
                <w:szCs w:val="20"/>
              </w:rPr>
              <w:t>BSSe-RTB</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50" w14:textId="77777777" w:rsidR="00E15FD0" w:rsidRDefault="00CC0F5F">
            <w:pPr>
              <w:rPr>
                <w:color w:val="000000"/>
                <w:sz w:val="20"/>
                <w:szCs w:val="20"/>
              </w:rPr>
            </w:pPr>
            <w:r>
              <w:rPr>
                <w:rFonts w:ascii="Times New Roman" w:eastAsia="Times New Roman" w:hAnsi="Times New Roman" w:cs="Times New Roman"/>
                <w:color w:val="000000"/>
                <w:sz w:val="20"/>
                <w:szCs w:val="20"/>
              </w:rPr>
              <w:t>ab7451</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51"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r>
      <w:tr w:rsidR="00E15FD0" w14:paraId="42B7FE59"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53"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54"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55"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31452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56" w14:textId="77777777" w:rsidR="00E15FD0" w:rsidRDefault="00CC0F5F">
            <w:pPr>
              <w:rPr>
                <w:color w:val="000000"/>
                <w:sz w:val="20"/>
                <w:szCs w:val="20"/>
              </w:rPr>
            </w:pPr>
            <w:r>
              <w:rPr>
                <w:rFonts w:ascii="Times New Roman" w:eastAsia="Times New Roman" w:hAnsi="Times New Roman" w:cs="Times New Roman"/>
                <w:color w:val="000000"/>
                <w:sz w:val="20"/>
                <w:szCs w:val="20"/>
              </w:rPr>
              <w:t>BSSe-SkyFM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57" w14:textId="77777777" w:rsidR="00E15FD0" w:rsidRDefault="00CC0F5F">
            <w:pPr>
              <w:rPr>
                <w:color w:val="000000"/>
                <w:sz w:val="20"/>
                <w:szCs w:val="20"/>
              </w:rPr>
            </w:pPr>
            <w:r>
              <w:rPr>
                <w:rFonts w:ascii="Times New Roman" w:eastAsia="Times New Roman" w:hAnsi="Times New Roman" w:cs="Times New Roman"/>
                <w:color w:val="000000"/>
                <w:sz w:val="20"/>
                <w:szCs w:val="20"/>
              </w:rPr>
              <w:t>rs1624</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58" w14:textId="77777777" w:rsidR="00E15FD0" w:rsidRDefault="00CC0F5F">
            <w:pPr>
              <w:rPr>
                <w:color w:val="000000"/>
                <w:sz w:val="20"/>
                <w:szCs w:val="20"/>
              </w:rPr>
            </w:pPr>
            <w:r>
              <w:rPr>
                <w:rFonts w:ascii="Times New Roman" w:eastAsia="Times New Roman" w:hAnsi="Times New Roman" w:cs="Times New Roman"/>
                <w:color w:val="000000"/>
                <w:sz w:val="20"/>
                <w:szCs w:val="20"/>
              </w:rPr>
              <w:t>TestSupport</w:t>
            </w:r>
          </w:p>
        </w:tc>
      </w:tr>
      <w:tr w:rsidR="00E15FD0" w14:paraId="42B7FE60"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5A"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5B" w14:textId="77777777" w:rsidR="00E15FD0" w:rsidRDefault="00CC0F5F">
            <w:pPr>
              <w:rPr>
                <w:color w:val="000000"/>
                <w:sz w:val="20"/>
                <w:szCs w:val="20"/>
              </w:rPr>
            </w:pPr>
            <w:r>
              <w:rPr>
                <w:rFonts w:ascii="Times New Roman" w:eastAsia="Times New Roman" w:hAnsi="Times New Roman" w:cs="Times New Roman"/>
                <w:color w:val="000000"/>
                <w:sz w:val="20"/>
                <w:szCs w:val="20"/>
              </w:rPr>
              <w:t>No Change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5C"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30687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5D" w14:textId="77777777" w:rsidR="00E15FD0" w:rsidRDefault="00CC0F5F">
            <w:pPr>
              <w:rPr>
                <w:color w:val="000000"/>
                <w:sz w:val="20"/>
                <w:szCs w:val="20"/>
              </w:rPr>
            </w:pPr>
            <w:r>
              <w:rPr>
                <w:rFonts w:ascii="Times New Roman" w:eastAsia="Times New Roman" w:hAnsi="Times New Roman" w:cs="Times New Roman"/>
                <w:color w:val="000000"/>
                <w:sz w:val="20"/>
                <w:szCs w:val="20"/>
              </w:rPr>
              <w:t>BWSFMC</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5E" w14:textId="77777777" w:rsidR="00E15FD0" w:rsidRDefault="00CC0F5F">
            <w:pPr>
              <w:rPr>
                <w:color w:val="000000"/>
                <w:sz w:val="20"/>
                <w:szCs w:val="20"/>
              </w:rPr>
            </w:pPr>
            <w:r>
              <w:rPr>
                <w:rFonts w:ascii="Times New Roman" w:eastAsia="Times New Roman" w:hAnsi="Times New Roman" w:cs="Times New Roman"/>
                <w:color w:val="000000"/>
                <w:sz w:val="20"/>
                <w:szCs w:val="20"/>
              </w:rPr>
              <w:t>rk6538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5F"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r>
      <w:tr w:rsidR="00E15FD0" w14:paraId="42B7FE67"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61"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62"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63"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73</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64" w14:textId="77777777" w:rsidR="00E15FD0" w:rsidRDefault="00CC0F5F">
            <w:pPr>
              <w:rPr>
                <w:color w:val="000000"/>
                <w:sz w:val="20"/>
                <w:szCs w:val="20"/>
              </w:rPr>
            </w:pPr>
            <w:r>
              <w:rPr>
                <w:rFonts w:ascii="Times New Roman" w:eastAsia="Times New Roman" w:hAnsi="Times New Roman" w:cs="Times New Roman"/>
                <w:color w:val="000000"/>
                <w:sz w:val="20"/>
                <w:szCs w:val="20"/>
              </w:rPr>
              <w:t>CAPM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65" w14:textId="77777777" w:rsidR="00E15FD0" w:rsidRDefault="00CC0F5F">
            <w:pPr>
              <w:rPr>
                <w:color w:val="000000"/>
                <w:sz w:val="20"/>
                <w:szCs w:val="20"/>
              </w:rPr>
            </w:pPr>
            <w:r>
              <w:rPr>
                <w:rFonts w:ascii="Times New Roman" w:eastAsia="Times New Roman" w:hAnsi="Times New Roman" w:cs="Times New Roman"/>
                <w:color w:val="000000"/>
                <w:sz w:val="20"/>
                <w:szCs w:val="20"/>
              </w:rPr>
              <w:t>ak4241</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66" w14:textId="77777777" w:rsidR="00E15FD0" w:rsidRDefault="00CC0F5F">
            <w:pPr>
              <w:rPr>
                <w:color w:val="000000"/>
                <w:sz w:val="20"/>
                <w:szCs w:val="20"/>
              </w:rPr>
            </w:pPr>
            <w:r>
              <w:rPr>
                <w:rFonts w:ascii="Times New Roman" w:eastAsia="Times New Roman" w:hAnsi="Times New Roman" w:cs="Times New Roman"/>
                <w:color w:val="000000"/>
                <w:sz w:val="20"/>
                <w:szCs w:val="20"/>
              </w:rPr>
              <w:t>TestSupport</w:t>
            </w:r>
          </w:p>
        </w:tc>
      </w:tr>
      <w:tr w:rsidR="00E15FD0" w14:paraId="42B7FE6E"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68"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69"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6A"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32255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6B" w14:textId="77777777" w:rsidR="00E15FD0" w:rsidRDefault="00CC0F5F">
            <w:pPr>
              <w:rPr>
                <w:color w:val="000000"/>
                <w:sz w:val="20"/>
                <w:szCs w:val="20"/>
              </w:rPr>
            </w:pPr>
            <w:r>
              <w:rPr>
                <w:rFonts w:ascii="Times New Roman" w:eastAsia="Times New Roman" w:hAnsi="Times New Roman" w:cs="Times New Roman"/>
                <w:color w:val="000000"/>
                <w:sz w:val="20"/>
                <w:szCs w:val="20"/>
              </w:rPr>
              <w:t>CCDL</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6C" w14:textId="77777777" w:rsidR="00E15FD0" w:rsidRDefault="00CC0F5F">
            <w:pPr>
              <w:rPr>
                <w:color w:val="000000"/>
                <w:sz w:val="20"/>
                <w:szCs w:val="20"/>
              </w:rPr>
            </w:pPr>
            <w:r>
              <w:rPr>
                <w:rFonts w:ascii="Times New Roman" w:eastAsia="Times New Roman" w:hAnsi="Times New Roman" w:cs="Times New Roman"/>
                <w:color w:val="000000"/>
                <w:sz w:val="20"/>
                <w:szCs w:val="20"/>
              </w:rPr>
              <w:t>ss5477</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6D" w14:textId="77777777" w:rsidR="00E15FD0" w:rsidRDefault="00E15FD0">
            <w:pPr>
              <w:rPr>
                <w:color w:val="000000"/>
                <w:sz w:val="20"/>
                <w:szCs w:val="20"/>
              </w:rPr>
            </w:pPr>
          </w:p>
        </w:tc>
      </w:tr>
      <w:tr w:rsidR="00E15FD0" w14:paraId="42B7FE75"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6F"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70" w14:textId="77777777" w:rsidR="00E15FD0" w:rsidRDefault="00CC0F5F">
            <w:pPr>
              <w:rPr>
                <w:color w:val="000000"/>
                <w:sz w:val="20"/>
                <w:szCs w:val="20"/>
              </w:rPr>
            </w:pPr>
            <w:r>
              <w:rPr>
                <w:rFonts w:ascii="Times New Roman" w:eastAsia="Times New Roman" w:hAnsi="Times New Roman" w:cs="Times New Roman"/>
                <w:color w:val="000000"/>
                <w:sz w:val="20"/>
                <w:szCs w:val="20"/>
              </w:rPr>
              <w:t>No Change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71"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33686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72" w14:textId="77777777" w:rsidR="00E15FD0" w:rsidRDefault="00CC0F5F">
            <w:pPr>
              <w:rPr>
                <w:color w:val="000000"/>
                <w:sz w:val="20"/>
                <w:szCs w:val="20"/>
              </w:rPr>
            </w:pPr>
            <w:r>
              <w:rPr>
                <w:rFonts w:ascii="Times New Roman" w:eastAsia="Times New Roman" w:hAnsi="Times New Roman" w:cs="Times New Roman"/>
                <w:color w:val="000000"/>
                <w:sz w:val="20"/>
                <w:szCs w:val="20"/>
              </w:rPr>
              <w:t>CCMule-CLM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73" w14:textId="77777777" w:rsidR="00E15FD0" w:rsidRDefault="00CC0F5F">
            <w:pPr>
              <w:rPr>
                <w:color w:val="000000"/>
                <w:sz w:val="20"/>
                <w:szCs w:val="20"/>
              </w:rPr>
            </w:pPr>
            <w:r>
              <w:rPr>
                <w:rFonts w:ascii="Times New Roman" w:eastAsia="Times New Roman" w:hAnsi="Times New Roman" w:cs="Times New Roman"/>
                <w:color w:val="000000"/>
                <w:sz w:val="20"/>
                <w:szCs w:val="20"/>
              </w:rPr>
              <w:t>rk6538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74"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r>
      <w:tr w:rsidR="00E15FD0" w14:paraId="42B7FE7C"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76"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77"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78"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33688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79"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7A" w14:textId="77777777" w:rsidR="00E15FD0" w:rsidRDefault="00CC0F5F">
            <w:pPr>
              <w:rPr>
                <w:color w:val="000000"/>
                <w:sz w:val="20"/>
                <w:szCs w:val="20"/>
              </w:rPr>
            </w:pPr>
            <w:r>
              <w:rPr>
                <w:rFonts w:ascii="Times New Roman" w:eastAsia="Times New Roman" w:hAnsi="Times New Roman" w:cs="Times New Roman"/>
                <w:color w:val="000000"/>
                <w:sz w:val="20"/>
                <w:szCs w:val="20"/>
              </w:rPr>
              <w:t>pm426r</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7B" w14:textId="77777777" w:rsidR="00E15FD0" w:rsidRDefault="00CC0F5F">
            <w:pPr>
              <w:rPr>
                <w:color w:val="000000"/>
                <w:sz w:val="20"/>
                <w:szCs w:val="20"/>
              </w:rPr>
            </w:pPr>
            <w:r>
              <w:rPr>
                <w:rFonts w:ascii="Times New Roman" w:eastAsia="Times New Roman" w:hAnsi="Times New Roman" w:cs="Times New Roman"/>
                <w:color w:val="000000"/>
                <w:sz w:val="20"/>
                <w:szCs w:val="20"/>
              </w:rPr>
              <w:t>Moderate</w:t>
            </w:r>
          </w:p>
        </w:tc>
      </w:tr>
      <w:tr w:rsidR="00E15FD0" w14:paraId="42B7FE83"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7D"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7E"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7F"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30685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80" w14:textId="77777777" w:rsidR="00E15FD0" w:rsidRDefault="00CC0F5F">
            <w:pPr>
              <w:rPr>
                <w:color w:val="000000"/>
                <w:sz w:val="20"/>
                <w:szCs w:val="20"/>
              </w:rPr>
            </w:pPr>
            <w:r>
              <w:rPr>
                <w:rFonts w:ascii="Times New Roman" w:eastAsia="Times New Roman" w:hAnsi="Times New Roman" w:cs="Times New Roman"/>
                <w:color w:val="000000"/>
                <w:sz w:val="20"/>
                <w:szCs w:val="20"/>
              </w:rPr>
              <w:t>CCSF</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81" w14:textId="77777777" w:rsidR="00E15FD0" w:rsidRDefault="00CC0F5F">
            <w:pPr>
              <w:rPr>
                <w:color w:val="000000"/>
                <w:sz w:val="20"/>
                <w:szCs w:val="20"/>
              </w:rPr>
            </w:pPr>
            <w:r>
              <w:rPr>
                <w:rFonts w:ascii="Times New Roman" w:eastAsia="Times New Roman" w:hAnsi="Times New Roman" w:cs="Times New Roman"/>
                <w:color w:val="000000"/>
                <w:sz w:val="20"/>
                <w:szCs w:val="20"/>
              </w:rPr>
              <w:t>pp5960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82" w14:textId="77777777" w:rsidR="00E15FD0" w:rsidRDefault="00CC0F5F">
            <w:pPr>
              <w:rPr>
                <w:color w:val="000000"/>
                <w:sz w:val="20"/>
                <w:szCs w:val="20"/>
              </w:rPr>
            </w:pPr>
            <w:r>
              <w:rPr>
                <w:rFonts w:ascii="Times New Roman" w:eastAsia="Times New Roman" w:hAnsi="Times New Roman" w:cs="Times New Roman"/>
                <w:color w:val="000000"/>
                <w:sz w:val="20"/>
                <w:szCs w:val="20"/>
              </w:rPr>
              <w:t>Difficult</w:t>
            </w:r>
          </w:p>
        </w:tc>
      </w:tr>
      <w:tr w:rsidR="00E15FD0" w14:paraId="42B7FE8A"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84"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85"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86"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13287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87" w14:textId="77777777" w:rsidR="00E15FD0" w:rsidRDefault="00CC0F5F">
            <w:pPr>
              <w:rPr>
                <w:color w:val="000000"/>
                <w:sz w:val="20"/>
                <w:szCs w:val="20"/>
              </w:rPr>
            </w:pPr>
            <w:r>
              <w:rPr>
                <w:rFonts w:ascii="Times New Roman" w:eastAsia="Times New Roman" w:hAnsi="Times New Roman" w:cs="Times New Roman"/>
                <w:color w:val="000000"/>
                <w:sz w:val="20"/>
                <w:szCs w:val="20"/>
              </w:rPr>
              <w:t>CFM</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88" w14:textId="77777777" w:rsidR="00E15FD0" w:rsidRDefault="00CC0F5F">
            <w:pPr>
              <w:rPr>
                <w:color w:val="000000"/>
                <w:sz w:val="20"/>
                <w:szCs w:val="20"/>
              </w:rPr>
            </w:pPr>
            <w:r>
              <w:rPr>
                <w:rFonts w:ascii="Times New Roman" w:eastAsia="Times New Roman" w:hAnsi="Times New Roman" w:cs="Times New Roman"/>
                <w:color w:val="000000"/>
                <w:sz w:val="20"/>
                <w:szCs w:val="20"/>
              </w:rPr>
              <w:t>tr2858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89"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r>
      <w:tr w:rsidR="00E15FD0" w14:paraId="42B7FE91"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8B"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8C"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8D"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32412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8E" w14:textId="77777777" w:rsidR="00E15FD0" w:rsidRDefault="00CC0F5F">
            <w:pPr>
              <w:rPr>
                <w:color w:val="000000"/>
                <w:sz w:val="20"/>
                <w:szCs w:val="20"/>
              </w:rPr>
            </w:pPr>
            <w:r>
              <w:rPr>
                <w:rFonts w:ascii="Times New Roman" w:eastAsia="Times New Roman" w:hAnsi="Times New Roman" w:cs="Times New Roman"/>
                <w:color w:val="000000"/>
                <w:sz w:val="20"/>
                <w:szCs w:val="20"/>
              </w:rPr>
              <w:t>CorpFin-GL</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8F" w14:textId="77777777" w:rsidR="00E15FD0" w:rsidRDefault="00CC0F5F">
            <w:pPr>
              <w:rPr>
                <w:color w:val="000000"/>
                <w:sz w:val="20"/>
                <w:szCs w:val="20"/>
              </w:rPr>
            </w:pPr>
            <w:r>
              <w:rPr>
                <w:rFonts w:ascii="Times New Roman" w:eastAsia="Times New Roman" w:hAnsi="Times New Roman" w:cs="Times New Roman"/>
                <w:color w:val="000000"/>
                <w:sz w:val="20"/>
                <w:szCs w:val="20"/>
              </w:rPr>
              <w:t>pp8500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90"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r>
      <w:tr w:rsidR="00E15FD0" w14:paraId="42B7FE98"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92"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93"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94"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31478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95" w14:textId="77777777" w:rsidR="00E15FD0" w:rsidRDefault="00CC0F5F">
            <w:pPr>
              <w:rPr>
                <w:color w:val="000000"/>
                <w:sz w:val="20"/>
                <w:szCs w:val="20"/>
              </w:rPr>
            </w:pPr>
            <w:r>
              <w:rPr>
                <w:rFonts w:ascii="Times New Roman" w:eastAsia="Times New Roman" w:hAnsi="Times New Roman" w:cs="Times New Roman"/>
                <w:color w:val="000000"/>
                <w:sz w:val="20"/>
                <w:szCs w:val="20"/>
              </w:rPr>
              <w:t>DPG - Customer &amp; Accounts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96" w14:textId="77777777" w:rsidR="00E15FD0" w:rsidRDefault="00CC0F5F">
            <w:pPr>
              <w:rPr>
                <w:color w:val="000000"/>
                <w:sz w:val="20"/>
                <w:szCs w:val="20"/>
              </w:rPr>
            </w:pPr>
            <w:r>
              <w:rPr>
                <w:rFonts w:ascii="Times New Roman" w:eastAsia="Times New Roman" w:hAnsi="Times New Roman" w:cs="Times New Roman"/>
                <w:color w:val="000000"/>
                <w:sz w:val="20"/>
                <w:szCs w:val="20"/>
              </w:rPr>
              <w:t>lt1046</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97"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r>
      <w:tr w:rsidR="00E15FD0" w14:paraId="42B7FE9F"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99"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9A"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9B"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29670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9C" w14:textId="77777777" w:rsidR="00E15FD0" w:rsidRDefault="00CC0F5F">
            <w:pPr>
              <w:rPr>
                <w:color w:val="000000"/>
                <w:sz w:val="20"/>
                <w:szCs w:val="20"/>
              </w:rPr>
            </w:pPr>
            <w:r>
              <w:rPr>
                <w:rFonts w:ascii="Times New Roman" w:eastAsia="Times New Roman" w:hAnsi="Times New Roman" w:cs="Times New Roman"/>
                <w:color w:val="000000"/>
                <w:sz w:val="20"/>
                <w:szCs w:val="20"/>
              </w:rPr>
              <w:t>DPG - EDM Omnichannel Analytics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9D" w14:textId="77777777" w:rsidR="00E15FD0" w:rsidRDefault="00CC0F5F">
            <w:pPr>
              <w:rPr>
                <w:color w:val="000000"/>
                <w:sz w:val="20"/>
                <w:szCs w:val="20"/>
              </w:rPr>
            </w:pPr>
            <w:r>
              <w:rPr>
                <w:rFonts w:ascii="Times New Roman" w:eastAsia="Times New Roman" w:hAnsi="Times New Roman" w:cs="Times New Roman"/>
                <w:color w:val="000000"/>
                <w:sz w:val="20"/>
                <w:szCs w:val="20"/>
              </w:rPr>
              <w:t>rb9777</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9E"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r>
      <w:tr w:rsidR="00E15FD0" w14:paraId="42B7FEA6"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A0"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A1"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A2"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31618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A3" w14:textId="77777777" w:rsidR="00E15FD0" w:rsidRDefault="00CC0F5F">
            <w:pPr>
              <w:rPr>
                <w:color w:val="000000"/>
                <w:sz w:val="20"/>
                <w:szCs w:val="20"/>
              </w:rPr>
            </w:pPr>
            <w:r>
              <w:rPr>
                <w:rFonts w:ascii="Times New Roman" w:eastAsia="Times New Roman" w:hAnsi="Times New Roman" w:cs="Times New Roman"/>
                <w:color w:val="000000"/>
                <w:sz w:val="20"/>
                <w:szCs w:val="20"/>
              </w:rPr>
              <w:t>DPG - Finance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A4" w14:textId="77777777" w:rsidR="00E15FD0" w:rsidRDefault="00CC0F5F">
            <w:pPr>
              <w:rPr>
                <w:color w:val="000000"/>
                <w:sz w:val="20"/>
                <w:szCs w:val="20"/>
              </w:rPr>
            </w:pPr>
            <w:r>
              <w:rPr>
                <w:rFonts w:ascii="Times New Roman" w:eastAsia="Times New Roman" w:hAnsi="Times New Roman" w:cs="Times New Roman"/>
                <w:color w:val="000000"/>
                <w:sz w:val="20"/>
                <w:szCs w:val="20"/>
              </w:rPr>
              <w:t>mh3242</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A5" w14:textId="77777777" w:rsidR="00E15FD0" w:rsidRDefault="00E15FD0">
            <w:pPr>
              <w:rPr>
                <w:color w:val="000000"/>
                <w:sz w:val="20"/>
                <w:szCs w:val="20"/>
              </w:rPr>
            </w:pPr>
          </w:p>
        </w:tc>
      </w:tr>
      <w:tr w:rsidR="00E15FD0" w14:paraId="42B7FEAD"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A7"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A8"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A9"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18211</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AA" w14:textId="77777777" w:rsidR="00E15FD0" w:rsidRDefault="00CC0F5F">
            <w:pPr>
              <w:rPr>
                <w:color w:val="000000"/>
                <w:sz w:val="20"/>
                <w:szCs w:val="20"/>
              </w:rPr>
            </w:pPr>
            <w:r>
              <w:rPr>
                <w:rFonts w:ascii="Times New Roman" w:eastAsia="Times New Roman" w:hAnsi="Times New Roman" w:cs="Times New Roman"/>
                <w:color w:val="000000"/>
                <w:sz w:val="20"/>
                <w:szCs w:val="20"/>
              </w:rPr>
              <w:t>EDP</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AB" w14:textId="77777777" w:rsidR="00E15FD0" w:rsidRDefault="00CC0F5F">
            <w:pPr>
              <w:rPr>
                <w:color w:val="000000"/>
                <w:sz w:val="20"/>
                <w:szCs w:val="20"/>
              </w:rPr>
            </w:pPr>
            <w:r>
              <w:rPr>
                <w:rFonts w:ascii="Times New Roman" w:eastAsia="Times New Roman" w:hAnsi="Times New Roman" w:cs="Times New Roman"/>
                <w:color w:val="000000"/>
                <w:sz w:val="20"/>
                <w:szCs w:val="20"/>
              </w:rPr>
              <w:t>cg2390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AC"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r>
      <w:tr w:rsidR="00E15FD0" w14:paraId="42B7FEB4"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AE"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AF"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B0"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33847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B1" w14:textId="77777777" w:rsidR="00E15FD0" w:rsidRDefault="00CC0F5F">
            <w:pPr>
              <w:rPr>
                <w:color w:val="000000"/>
                <w:sz w:val="20"/>
                <w:szCs w:val="20"/>
              </w:rPr>
            </w:pPr>
            <w:r>
              <w:rPr>
                <w:rFonts w:ascii="Times New Roman" w:eastAsia="Times New Roman" w:hAnsi="Times New Roman" w:cs="Times New Roman"/>
                <w:color w:val="000000"/>
                <w:sz w:val="20"/>
                <w:szCs w:val="20"/>
              </w:rPr>
              <w:t>IDP-BUPS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B2" w14:textId="77777777" w:rsidR="00E15FD0" w:rsidRDefault="00CC0F5F">
            <w:pPr>
              <w:rPr>
                <w:color w:val="000000"/>
                <w:sz w:val="20"/>
                <w:szCs w:val="20"/>
              </w:rPr>
            </w:pPr>
            <w:r>
              <w:rPr>
                <w:rFonts w:ascii="Times New Roman" w:eastAsia="Times New Roman" w:hAnsi="Times New Roman" w:cs="Times New Roman"/>
                <w:color w:val="000000"/>
                <w:sz w:val="20"/>
                <w:szCs w:val="20"/>
              </w:rPr>
              <w:t>sp7194</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B3" w14:textId="77777777" w:rsidR="00E15FD0" w:rsidRDefault="00CC0F5F">
            <w:pPr>
              <w:rPr>
                <w:color w:val="000000"/>
                <w:sz w:val="20"/>
                <w:szCs w:val="20"/>
              </w:rPr>
            </w:pPr>
            <w:r>
              <w:rPr>
                <w:rFonts w:ascii="Times New Roman" w:eastAsia="Times New Roman" w:hAnsi="Times New Roman" w:cs="Times New Roman"/>
                <w:color w:val="000000"/>
                <w:sz w:val="20"/>
                <w:szCs w:val="20"/>
              </w:rPr>
              <w:t>Difficult</w:t>
            </w:r>
          </w:p>
        </w:tc>
      </w:tr>
      <w:tr w:rsidR="00E15FD0" w14:paraId="42B7FEBB"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B5"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B6"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B7"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31468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B8" w14:textId="77777777" w:rsidR="00E15FD0" w:rsidRDefault="00CC0F5F">
            <w:pPr>
              <w:rPr>
                <w:color w:val="000000"/>
                <w:sz w:val="20"/>
                <w:szCs w:val="20"/>
              </w:rPr>
            </w:pPr>
            <w:r>
              <w:rPr>
                <w:rFonts w:ascii="Times New Roman" w:eastAsia="Times New Roman" w:hAnsi="Times New Roman" w:cs="Times New Roman"/>
                <w:color w:val="000000"/>
                <w:sz w:val="20"/>
                <w:szCs w:val="20"/>
              </w:rPr>
              <w:t>IDP-Cloud-CG</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B9" w14:textId="77777777" w:rsidR="00E15FD0" w:rsidRDefault="00CC0F5F">
            <w:pPr>
              <w:rPr>
                <w:color w:val="000000"/>
                <w:sz w:val="20"/>
                <w:szCs w:val="20"/>
              </w:rPr>
            </w:pPr>
            <w:r>
              <w:rPr>
                <w:rFonts w:ascii="Times New Roman" w:eastAsia="Times New Roman" w:hAnsi="Times New Roman" w:cs="Times New Roman"/>
                <w:color w:val="000000"/>
                <w:sz w:val="20"/>
                <w:szCs w:val="20"/>
              </w:rPr>
              <w:t>aw5338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BA"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r>
      <w:tr w:rsidR="00E15FD0" w14:paraId="42B7FEC2"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BC"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BD"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BE"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33824</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BF" w14:textId="77777777" w:rsidR="00E15FD0" w:rsidRDefault="00CC0F5F">
            <w:pPr>
              <w:rPr>
                <w:color w:val="000000"/>
                <w:sz w:val="20"/>
                <w:szCs w:val="20"/>
              </w:rPr>
            </w:pPr>
            <w:r>
              <w:rPr>
                <w:rFonts w:ascii="Times New Roman" w:eastAsia="Times New Roman" w:hAnsi="Times New Roman" w:cs="Times New Roman"/>
                <w:color w:val="000000"/>
                <w:sz w:val="20"/>
                <w:szCs w:val="20"/>
              </w:rPr>
              <w:t>IDP-Commerce- P&amp;O</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C0" w14:textId="77777777" w:rsidR="00E15FD0" w:rsidRDefault="00CC0F5F">
            <w:pPr>
              <w:rPr>
                <w:color w:val="000000"/>
                <w:sz w:val="20"/>
                <w:szCs w:val="20"/>
              </w:rPr>
            </w:pPr>
            <w:r>
              <w:rPr>
                <w:rFonts w:ascii="Times New Roman" w:eastAsia="Times New Roman" w:hAnsi="Times New Roman" w:cs="Times New Roman"/>
                <w:color w:val="000000"/>
                <w:sz w:val="20"/>
                <w:szCs w:val="20"/>
              </w:rPr>
              <w:t>ra839d</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C1" w14:textId="77777777" w:rsidR="00E15FD0" w:rsidRDefault="00E15FD0">
            <w:pPr>
              <w:rPr>
                <w:color w:val="000000"/>
                <w:sz w:val="20"/>
                <w:szCs w:val="20"/>
              </w:rPr>
            </w:pPr>
          </w:p>
        </w:tc>
      </w:tr>
      <w:tr w:rsidR="00E15FD0" w14:paraId="42B7FEC9"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C3"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C4"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C5"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33825</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C6" w14:textId="77777777" w:rsidR="00E15FD0" w:rsidRDefault="00CC0F5F">
            <w:pPr>
              <w:rPr>
                <w:color w:val="000000"/>
                <w:sz w:val="20"/>
                <w:szCs w:val="20"/>
              </w:rPr>
            </w:pPr>
            <w:r>
              <w:rPr>
                <w:rFonts w:ascii="Times New Roman" w:eastAsia="Times New Roman" w:hAnsi="Times New Roman" w:cs="Times New Roman"/>
                <w:color w:val="000000"/>
                <w:sz w:val="20"/>
                <w:szCs w:val="20"/>
              </w:rPr>
              <w:t>IDP-Commerce-C&amp;P</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C7" w14:textId="77777777" w:rsidR="00E15FD0" w:rsidRDefault="00CC0F5F">
            <w:pPr>
              <w:rPr>
                <w:color w:val="000000"/>
                <w:sz w:val="20"/>
                <w:szCs w:val="20"/>
              </w:rPr>
            </w:pPr>
            <w:r>
              <w:rPr>
                <w:rFonts w:ascii="Times New Roman" w:eastAsia="Times New Roman" w:hAnsi="Times New Roman" w:cs="Times New Roman"/>
                <w:color w:val="000000"/>
                <w:sz w:val="20"/>
                <w:szCs w:val="20"/>
              </w:rPr>
              <w:t>ms565h</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C8"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r>
      <w:tr w:rsidR="00E15FD0" w14:paraId="42B7FED0"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CA"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CB"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CC"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33827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CD" w14:textId="77777777" w:rsidR="00E15FD0" w:rsidRDefault="00CC0F5F">
            <w:pPr>
              <w:rPr>
                <w:color w:val="000000"/>
                <w:sz w:val="20"/>
                <w:szCs w:val="20"/>
              </w:rPr>
            </w:pPr>
            <w:r>
              <w:rPr>
                <w:rFonts w:ascii="Times New Roman" w:eastAsia="Times New Roman" w:hAnsi="Times New Roman" w:cs="Times New Roman"/>
                <w:color w:val="000000"/>
                <w:sz w:val="20"/>
                <w:szCs w:val="20"/>
              </w:rPr>
              <w:t>IDP-Commerce-CS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CE" w14:textId="77777777" w:rsidR="00E15FD0" w:rsidRDefault="00CC0F5F">
            <w:pPr>
              <w:rPr>
                <w:color w:val="000000"/>
                <w:sz w:val="20"/>
                <w:szCs w:val="20"/>
              </w:rPr>
            </w:pPr>
            <w:r>
              <w:rPr>
                <w:rFonts w:ascii="Times New Roman" w:eastAsia="Times New Roman" w:hAnsi="Times New Roman" w:cs="Times New Roman"/>
                <w:color w:val="000000"/>
                <w:sz w:val="20"/>
                <w:szCs w:val="20"/>
              </w:rPr>
              <w:t>ms565h</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CF" w14:textId="77777777" w:rsidR="00E15FD0" w:rsidRDefault="00E15FD0">
            <w:pPr>
              <w:rPr>
                <w:color w:val="000000"/>
                <w:sz w:val="20"/>
                <w:szCs w:val="20"/>
              </w:rPr>
            </w:pPr>
          </w:p>
        </w:tc>
      </w:tr>
      <w:tr w:rsidR="00E15FD0" w14:paraId="42B7FED7"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D1"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D2"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D3"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31998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D4" w14:textId="77777777" w:rsidR="00E15FD0" w:rsidRDefault="00CC0F5F">
            <w:pPr>
              <w:rPr>
                <w:color w:val="000000"/>
                <w:sz w:val="20"/>
                <w:szCs w:val="20"/>
              </w:rPr>
            </w:pPr>
            <w:r>
              <w:rPr>
                <w:rFonts w:ascii="Times New Roman" w:eastAsia="Times New Roman" w:hAnsi="Times New Roman" w:cs="Times New Roman"/>
                <w:color w:val="000000"/>
                <w:sz w:val="20"/>
                <w:szCs w:val="20"/>
              </w:rPr>
              <w:t>IDP-DTAP</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D5" w14:textId="77777777" w:rsidR="00E15FD0" w:rsidRDefault="00CC0F5F">
            <w:pPr>
              <w:rPr>
                <w:color w:val="000000"/>
                <w:sz w:val="20"/>
                <w:szCs w:val="20"/>
              </w:rPr>
            </w:pPr>
            <w:r>
              <w:rPr>
                <w:rFonts w:ascii="Times New Roman" w:eastAsia="Times New Roman" w:hAnsi="Times New Roman" w:cs="Times New Roman"/>
                <w:color w:val="000000"/>
                <w:sz w:val="20"/>
                <w:szCs w:val="20"/>
              </w:rPr>
              <w:t>av045g</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D6" w14:textId="77777777" w:rsidR="00E15FD0" w:rsidRDefault="00CC0F5F">
            <w:pPr>
              <w:rPr>
                <w:color w:val="000000"/>
                <w:sz w:val="20"/>
                <w:szCs w:val="20"/>
              </w:rPr>
            </w:pPr>
            <w:r>
              <w:rPr>
                <w:rFonts w:ascii="Times New Roman" w:eastAsia="Times New Roman" w:hAnsi="Times New Roman" w:cs="Times New Roman"/>
                <w:color w:val="000000"/>
                <w:sz w:val="20"/>
                <w:szCs w:val="20"/>
              </w:rPr>
              <w:t>Moderate</w:t>
            </w:r>
          </w:p>
        </w:tc>
      </w:tr>
      <w:tr w:rsidR="00E15FD0" w14:paraId="42B7FEDE"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D8"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D9" w14:textId="77777777" w:rsidR="00E15FD0" w:rsidRDefault="00CC0F5F">
            <w:pPr>
              <w:rPr>
                <w:color w:val="000000"/>
                <w:sz w:val="20"/>
                <w:szCs w:val="20"/>
              </w:rPr>
            </w:pPr>
            <w:r>
              <w:rPr>
                <w:rFonts w:ascii="Times New Roman" w:eastAsia="Times New Roman" w:hAnsi="Times New Roman" w:cs="Times New Roman"/>
                <w:color w:val="000000"/>
                <w:sz w:val="20"/>
                <w:szCs w:val="20"/>
              </w:rPr>
              <w:t>No Change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DA"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32166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DB" w14:textId="77777777" w:rsidR="00E15FD0" w:rsidRDefault="00CC0F5F">
            <w:pPr>
              <w:rPr>
                <w:color w:val="000000"/>
                <w:sz w:val="20"/>
                <w:szCs w:val="20"/>
              </w:rPr>
            </w:pPr>
            <w:r>
              <w:rPr>
                <w:rFonts w:ascii="Times New Roman" w:eastAsia="Times New Roman" w:hAnsi="Times New Roman" w:cs="Times New Roman"/>
                <w:color w:val="000000"/>
                <w:sz w:val="20"/>
                <w:szCs w:val="20"/>
              </w:rPr>
              <w:t>IDP-OMNI-ODS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DC" w14:textId="77777777" w:rsidR="00E15FD0" w:rsidRDefault="00CC0F5F">
            <w:pPr>
              <w:rPr>
                <w:color w:val="000000"/>
                <w:sz w:val="20"/>
                <w:szCs w:val="20"/>
              </w:rPr>
            </w:pPr>
            <w:r>
              <w:rPr>
                <w:rFonts w:ascii="Times New Roman" w:eastAsia="Times New Roman" w:hAnsi="Times New Roman" w:cs="Times New Roman"/>
                <w:color w:val="000000"/>
                <w:sz w:val="20"/>
                <w:szCs w:val="20"/>
              </w:rPr>
              <w:t>sk2099</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DD" w14:textId="77777777" w:rsidR="00E15FD0" w:rsidRDefault="00E15FD0">
            <w:pPr>
              <w:rPr>
                <w:color w:val="000000"/>
                <w:sz w:val="20"/>
                <w:szCs w:val="20"/>
              </w:rPr>
            </w:pPr>
          </w:p>
        </w:tc>
      </w:tr>
      <w:tr w:rsidR="00E15FD0" w14:paraId="42B7FEE5"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DF"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E0"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E1"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31543</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E2" w14:textId="77777777" w:rsidR="00E15FD0" w:rsidRDefault="00CC0F5F">
            <w:pPr>
              <w:rPr>
                <w:color w:val="000000"/>
                <w:sz w:val="20"/>
                <w:szCs w:val="20"/>
              </w:rPr>
            </w:pPr>
            <w:r>
              <w:rPr>
                <w:rFonts w:ascii="Times New Roman" w:eastAsia="Times New Roman" w:hAnsi="Times New Roman" w:cs="Times New Roman"/>
                <w:color w:val="000000"/>
                <w:sz w:val="20"/>
                <w:szCs w:val="20"/>
              </w:rPr>
              <w:t>IDP-Order Graph Cloud</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E3" w14:textId="77777777" w:rsidR="00E15FD0" w:rsidRDefault="00CC0F5F">
            <w:pPr>
              <w:rPr>
                <w:color w:val="000000"/>
                <w:sz w:val="20"/>
                <w:szCs w:val="20"/>
              </w:rPr>
            </w:pPr>
            <w:r>
              <w:rPr>
                <w:rFonts w:ascii="Times New Roman" w:eastAsia="Times New Roman" w:hAnsi="Times New Roman" w:cs="Times New Roman"/>
                <w:color w:val="000000"/>
                <w:sz w:val="20"/>
                <w:szCs w:val="20"/>
              </w:rPr>
              <w:t>sk2099</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E4"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r>
      <w:tr w:rsidR="00E15FD0" w14:paraId="42B7FEEC"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E6"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E7"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E8"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32768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E9" w14:textId="77777777" w:rsidR="00E15FD0" w:rsidRDefault="00CC0F5F">
            <w:pPr>
              <w:rPr>
                <w:color w:val="000000"/>
                <w:sz w:val="20"/>
                <w:szCs w:val="20"/>
              </w:rPr>
            </w:pPr>
            <w:r>
              <w:rPr>
                <w:rFonts w:ascii="Times New Roman" w:eastAsia="Times New Roman" w:hAnsi="Times New Roman" w:cs="Times New Roman"/>
                <w:color w:val="000000"/>
                <w:sz w:val="20"/>
                <w:szCs w:val="20"/>
              </w:rPr>
              <w:t>IDP-WebAcctMgmt</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EA" w14:textId="77777777" w:rsidR="00E15FD0" w:rsidRDefault="00CC0F5F">
            <w:pPr>
              <w:rPr>
                <w:color w:val="000000"/>
                <w:sz w:val="20"/>
                <w:szCs w:val="20"/>
              </w:rPr>
            </w:pPr>
            <w:r>
              <w:rPr>
                <w:rFonts w:ascii="Times New Roman" w:eastAsia="Times New Roman" w:hAnsi="Times New Roman" w:cs="Times New Roman"/>
                <w:color w:val="000000"/>
                <w:sz w:val="20"/>
                <w:szCs w:val="20"/>
              </w:rPr>
              <w:t>rk699u</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EB"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r>
      <w:tr w:rsidR="00E15FD0" w14:paraId="42B7FEF3"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ED"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EE" w14:textId="77777777" w:rsidR="00E15FD0" w:rsidRDefault="00CC0F5F">
            <w:pPr>
              <w:rPr>
                <w:color w:val="000000"/>
                <w:sz w:val="20"/>
                <w:szCs w:val="20"/>
              </w:rPr>
            </w:pPr>
            <w:r>
              <w:rPr>
                <w:rFonts w:ascii="Times New Roman" w:eastAsia="Times New Roman" w:hAnsi="Times New Roman" w:cs="Times New Roman"/>
                <w:color w:val="000000"/>
                <w:sz w:val="20"/>
                <w:szCs w:val="20"/>
              </w:rPr>
              <w:t>Configure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EF"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17643</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F0" w14:textId="77777777" w:rsidR="00E15FD0" w:rsidRDefault="00CC0F5F">
            <w:pPr>
              <w:rPr>
                <w:color w:val="000000"/>
                <w:sz w:val="20"/>
                <w:szCs w:val="20"/>
              </w:rPr>
            </w:pPr>
            <w:r>
              <w:rPr>
                <w:rFonts w:ascii="Times New Roman" w:eastAsia="Times New Roman" w:hAnsi="Times New Roman" w:cs="Times New Roman"/>
                <w:color w:val="000000"/>
                <w:sz w:val="20"/>
                <w:szCs w:val="20"/>
              </w:rPr>
              <w:t>MYL</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F1" w14:textId="77777777" w:rsidR="00E15FD0" w:rsidRDefault="00CC0F5F">
            <w:pPr>
              <w:rPr>
                <w:color w:val="000000"/>
                <w:sz w:val="20"/>
                <w:szCs w:val="20"/>
              </w:rPr>
            </w:pPr>
            <w:r>
              <w:rPr>
                <w:rFonts w:ascii="Times New Roman" w:eastAsia="Times New Roman" w:hAnsi="Times New Roman" w:cs="Times New Roman"/>
                <w:color w:val="000000"/>
                <w:sz w:val="20"/>
                <w:szCs w:val="20"/>
              </w:rPr>
              <w:t>rx016p</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F2"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r>
      <w:tr w:rsidR="00E15FD0" w14:paraId="42B7FEFA"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F4" w14:textId="77777777" w:rsidR="00E15FD0" w:rsidRDefault="00CC0F5F">
            <w:pPr>
              <w:rPr>
                <w:color w:val="000000"/>
                <w:sz w:val="20"/>
                <w:szCs w:val="20"/>
              </w:rPr>
            </w:pPr>
            <w:r>
              <w:rPr>
                <w:rFonts w:ascii="Times New Roman" w:eastAsia="Times New Roman" w:hAnsi="Times New Roman" w:cs="Times New Roman"/>
                <w:b/>
                <w:color w:val="000000"/>
                <w:sz w:val="16"/>
                <w:szCs w:val="16"/>
              </w:rPr>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F5"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F6"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23488</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F7" w14:textId="77777777" w:rsidR="00E15FD0" w:rsidRDefault="00CC0F5F">
            <w:pPr>
              <w:rPr>
                <w:color w:val="000000"/>
                <w:sz w:val="20"/>
                <w:szCs w:val="20"/>
              </w:rPr>
            </w:pPr>
            <w:r>
              <w:rPr>
                <w:rFonts w:ascii="Times New Roman" w:eastAsia="Times New Roman" w:hAnsi="Times New Roman" w:cs="Times New Roman"/>
                <w:color w:val="000000"/>
                <w:sz w:val="20"/>
                <w:szCs w:val="20"/>
              </w:rPr>
              <w:t>OCE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F8" w14:textId="77777777" w:rsidR="00E15FD0" w:rsidRDefault="00CC0F5F">
            <w:pPr>
              <w:rPr>
                <w:color w:val="000000"/>
                <w:sz w:val="20"/>
                <w:szCs w:val="20"/>
              </w:rPr>
            </w:pPr>
            <w:r>
              <w:rPr>
                <w:rFonts w:ascii="Times New Roman" w:eastAsia="Times New Roman" w:hAnsi="Times New Roman" w:cs="Times New Roman"/>
                <w:color w:val="000000"/>
                <w:sz w:val="20"/>
                <w:szCs w:val="20"/>
              </w:rPr>
              <w:t>hv2868</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F9" w14:textId="77777777" w:rsidR="00E15FD0" w:rsidRDefault="00CC0F5F">
            <w:pPr>
              <w:rPr>
                <w:color w:val="000000"/>
                <w:sz w:val="20"/>
                <w:szCs w:val="20"/>
              </w:rPr>
            </w:pPr>
            <w:r>
              <w:rPr>
                <w:rFonts w:ascii="Times New Roman" w:eastAsia="Times New Roman" w:hAnsi="Times New Roman" w:cs="Times New Roman"/>
                <w:color w:val="000000"/>
                <w:sz w:val="20"/>
                <w:szCs w:val="20"/>
              </w:rPr>
              <w:t>Moderate</w:t>
            </w:r>
          </w:p>
        </w:tc>
      </w:tr>
      <w:tr w:rsidR="00E15FD0" w14:paraId="42B7FF01"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FB" w14:textId="77777777" w:rsidR="00E15FD0" w:rsidRDefault="00CC0F5F">
            <w:pPr>
              <w:rPr>
                <w:color w:val="000000"/>
                <w:sz w:val="20"/>
                <w:szCs w:val="20"/>
              </w:rPr>
            </w:pPr>
            <w:r>
              <w:rPr>
                <w:rFonts w:ascii="Times New Roman" w:eastAsia="Times New Roman" w:hAnsi="Times New Roman" w:cs="Times New Roman"/>
                <w:b/>
                <w:color w:val="000000"/>
                <w:sz w:val="16"/>
                <w:szCs w:val="16"/>
              </w:rPr>
              <w:lastRenderedPageBreak/>
              <w:t>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FC"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FD"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31372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FE" w14:textId="77777777" w:rsidR="00E15FD0" w:rsidRDefault="00CC0F5F">
            <w:pPr>
              <w:rPr>
                <w:color w:val="000000"/>
                <w:sz w:val="20"/>
                <w:szCs w:val="20"/>
              </w:rPr>
            </w:pPr>
            <w:r>
              <w:rPr>
                <w:rFonts w:ascii="Times New Roman" w:eastAsia="Times New Roman" w:hAnsi="Times New Roman" w:cs="Times New Roman"/>
                <w:color w:val="000000"/>
                <w:sz w:val="20"/>
                <w:szCs w:val="20"/>
              </w:rPr>
              <w:t>Oracle ILS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EFF" w14:textId="77777777" w:rsidR="00E15FD0" w:rsidRDefault="00CC0F5F">
            <w:pPr>
              <w:rPr>
                <w:color w:val="000000"/>
                <w:sz w:val="20"/>
                <w:szCs w:val="20"/>
              </w:rPr>
            </w:pPr>
            <w:r>
              <w:rPr>
                <w:rFonts w:ascii="Times New Roman" w:eastAsia="Times New Roman" w:hAnsi="Times New Roman" w:cs="Times New Roman"/>
                <w:color w:val="000000"/>
                <w:sz w:val="20"/>
                <w:szCs w:val="20"/>
              </w:rPr>
              <w:t>rb5385</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00" w14:textId="77777777" w:rsidR="00E15FD0" w:rsidRDefault="00CC0F5F">
            <w:pPr>
              <w:rPr>
                <w:color w:val="000000"/>
                <w:sz w:val="20"/>
                <w:szCs w:val="20"/>
              </w:rPr>
            </w:pPr>
            <w:r>
              <w:rPr>
                <w:rFonts w:ascii="Times New Roman" w:eastAsia="Times New Roman" w:hAnsi="Times New Roman" w:cs="Times New Roman"/>
                <w:color w:val="000000"/>
                <w:sz w:val="20"/>
                <w:szCs w:val="20"/>
              </w:rPr>
              <w:t>Difficult</w:t>
            </w:r>
          </w:p>
        </w:tc>
      </w:tr>
      <w:tr w:rsidR="00E15FD0" w14:paraId="42B7FF08"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02" w14:textId="77777777" w:rsidR="00E15FD0" w:rsidRDefault="00CC0F5F">
            <w:pPr>
              <w:rPr>
                <w:color w:val="000000"/>
                <w:sz w:val="20"/>
                <w:szCs w:val="20"/>
              </w:rPr>
            </w:pPr>
            <w:r>
              <w:rPr>
                <w:rFonts w:ascii="Times New Roman" w:eastAsia="Times New Roman" w:hAnsi="Times New Roman" w:cs="Times New Roman"/>
                <w:b/>
                <w:color w:val="000000"/>
                <w:sz w:val="16"/>
                <w:szCs w:val="16"/>
              </w:rPr>
              <w:t>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03"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04"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32327</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05" w14:textId="77777777" w:rsidR="00E15FD0" w:rsidRDefault="00CC0F5F">
            <w:pPr>
              <w:rPr>
                <w:color w:val="000000"/>
                <w:sz w:val="20"/>
                <w:szCs w:val="20"/>
              </w:rPr>
            </w:pPr>
            <w:r>
              <w:rPr>
                <w:rFonts w:ascii="Times New Roman" w:eastAsia="Times New Roman" w:hAnsi="Times New Roman" w:cs="Times New Roman"/>
                <w:color w:val="000000"/>
                <w:sz w:val="20"/>
                <w:szCs w:val="20"/>
              </w:rPr>
              <w:t>ADAS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06" w14:textId="77777777" w:rsidR="00E15FD0" w:rsidRDefault="00CC0F5F">
            <w:pPr>
              <w:rPr>
                <w:color w:val="000000"/>
                <w:sz w:val="20"/>
                <w:szCs w:val="20"/>
              </w:rPr>
            </w:pPr>
            <w:r>
              <w:rPr>
                <w:rFonts w:ascii="Times New Roman" w:eastAsia="Times New Roman" w:hAnsi="Times New Roman" w:cs="Times New Roman"/>
                <w:color w:val="000000"/>
                <w:sz w:val="20"/>
                <w:szCs w:val="20"/>
              </w:rPr>
              <w:t>ak0762</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07" w14:textId="77777777" w:rsidR="00E15FD0" w:rsidRDefault="00CC0F5F">
            <w:pPr>
              <w:rPr>
                <w:color w:val="000000"/>
                <w:sz w:val="20"/>
                <w:szCs w:val="20"/>
              </w:rPr>
            </w:pPr>
            <w:r>
              <w:rPr>
                <w:rFonts w:ascii="Times New Roman" w:eastAsia="Times New Roman" w:hAnsi="Times New Roman" w:cs="Times New Roman"/>
                <w:color w:val="000000"/>
                <w:sz w:val="20"/>
                <w:szCs w:val="20"/>
              </w:rPr>
              <w:t>TestSupport</w:t>
            </w:r>
          </w:p>
        </w:tc>
      </w:tr>
      <w:tr w:rsidR="00E15FD0" w14:paraId="42B7FF0F"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09" w14:textId="77777777" w:rsidR="00E15FD0" w:rsidRDefault="00CC0F5F">
            <w:pPr>
              <w:rPr>
                <w:color w:val="000000"/>
                <w:sz w:val="20"/>
                <w:szCs w:val="20"/>
              </w:rPr>
            </w:pPr>
            <w:r>
              <w:rPr>
                <w:rFonts w:ascii="Times New Roman" w:eastAsia="Times New Roman" w:hAnsi="Times New Roman" w:cs="Times New Roman"/>
                <w:b/>
                <w:color w:val="000000"/>
                <w:sz w:val="16"/>
                <w:szCs w:val="16"/>
              </w:rPr>
              <w:t>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0A"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0B"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30703</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0C" w14:textId="77777777" w:rsidR="00E15FD0" w:rsidRDefault="00CC0F5F">
            <w:pPr>
              <w:rPr>
                <w:color w:val="000000"/>
                <w:sz w:val="20"/>
                <w:szCs w:val="20"/>
              </w:rPr>
            </w:pPr>
            <w:r>
              <w:rPr>
                <w:rFonts w:ascii="Times New Roman" w:eastAsia="Times New Roman" w:hAnsi="Times New Roman" w:cs="Times New Roman"/>
                <w:color w:val="000000"/>
                <w:sz w:val="20"/>
                <w:szCs w:val="20"/>
              </w:rPr>
              <w:t>Azure-EHA</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0D" w14:textId="77777777" w:rsidR="00E15FD0" w:rsidRDefault="00CC0F5F">
            <w:pPr>
              <w:rPr>
                <w:color w:val="000000"/>
                <w:sz w:val="20"/>
                <w:szCs w:val="20"/>
              </w:rPr>
            </w:pPr>
            <w:r>
              <w:rPr>
                <w:rFonts w:ascii="Times New Roman" w:eastAsia="Times New Roman" w:hAnsi="Times New Roman" w:cs="Times New Roman"/>
                <w:color w:val="000000"/>
                <w:sz w:val="20"/>
                <w:szCs w:val="20"/>
              </w:rPr>
              <w:t>rp843b</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0E" w14:textId="77777777" w:rsidR="00E15FD0" w:rsidRDefault="00CC0F5F">
            <w:pPr>
              <w:rPr>
                <w:color w:val="000000"/>
                <w:sz w:val="20"/>
                <w:szCs w:val="20"/>
              </w:rPr>
            </w:pPr>
            <w:r>
              <w:rPr>
                <w:rFonts w:ascii="Times New Roman" w:eastAsia="Times New Roman" w:hAnsi="Times New Roman" w:cs="Times New Roman"/>
                <w:color w:val="000000"/>
                <w:sz w:val="20"/>
                <w:szCs w:val="20"/>
              </w:rPr>
              <w:t>TestSupport</w:t>
            </w:r>
          </w:p>
        </w:tc>
      </w:tr>
      <w:tr w:rsidR="00E15FD0" w14:paraId="42B7FF16"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10" w14:textId="77777777" w:rsidR="00E15FD0" w:rsidRDefault="00CC0F5F">
            <w:pPr>
              <w:rPr>
                <w:color w:val="000000"/>
                <w:sz w:val="20"/>
                <w:szCs w:val="20"/>
              </w:rPr>
            </w:pPr>
            <w:r>
              <w:rPr>
                <w:rFonts w:ascii="Times New Roman" w:eastAsia="Times New Roman" w:hAnsi="Times New Roman" w:cs="Times New Roman"/>
                <w:b/>
                <w:color w:val="000000"/>
                <w:sz w:val="16"/>
                <w:szCs w:val="16"/>
              </w:rPr>
              <w:t>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11"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12"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32476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13" w14:textId="77777777" w:rsidR="00E15FD0" w:rsidRDefault="00CC0F5F">
            <w:pPr>
              <w:rPr>
                <w:color w:val="000000"/>
                <w:sz w:val="20"/>
                <w:szCs w:val="20"/>
              </w:rPr>
            </w:pPr>
            <w:r>
              <w:rPr>
                <w:rFonts w:ascii="Times New Roman" w:eastAsia="Times New Roman" w:hAnsi="Times New Roman" w:cs="Times New Roman"/>
                <w:color w:val="000000"/>
                <w:sz w:val="20"/>
                <w:szCs w:val="20"/>
              </w:rPr>
              <w:t>CorpFin-Integration</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14" w14:textId="77777777" w:rsidR="00E15FD0" w:rsidRDefault="00CC0F5F">
            <w:pPr>
              <w:rPr>
                <w:color w:val="000000"/>
                <w:sz w:val="20"/>
                <w:szCs w:val="20"/>
              </w:rPr>
            </w:pPr>
            <w:r>
              <w:rPr>
                <w:rFonts w:ascii="Times New Roman" w:eastAsia="Times New Roman" w:hAnsi="Times New Roman" w:cs="Times New Roman"/>
                <w:color w:val="000000"/>
                <w:sz w:val="20"/>
                <w:szCs w:val="20"/>
              </w:rPr>
              <w:t>rk1942</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15" w14:textId="77777777" w:rsidR="00E15FD0" w:rsidRDefault="00CC0F5F">
            <w:pPr>
              <w:rPr>
                <w:color w:val="000000"/>
                <w:sz w:val="20"/>
                <w:szCs w:val="20"/>
              </w:rPr>
            </w:pPr>
            <w:r>
              <w:rPr>
                <w:rFonts w:ascii="Times New Roman" w:eastAsia="Times New Roman" w:hAnsi="Times New Roman" w:cs="Times New Roman"/>
                <w:color w:val="000000"/>
                <w:sz w:val="20"/>
                <w:szCs w:val="20"/>
              </w:rPr>
              <w:t>TestSupport</w:t>
            </w:r>
          </w:p>
        </w:tc>
      </w:tr>
      <w:tr w:rsidR="00E15FD0" w14:paraId="42B7FF1D"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17" w14:textId="77777777" w:rsidR="00E15FD0" w:rsidRDefault="00CC0F5F">
            <w:pPr>
              <w:rPr>
                <w:color w:val="000000"/>
                <w:sz w:val="20"/>
                <w:szCs w:val="20"/>
              </w:rPr>
            </w:pPr>
            <w:r>
              <w:rPr>
                <w:rFonts w:ascii="Times New Roman" w:eastAsia="Times New Roman" w:hAnsi="Times New Roman" w:cs="Times New Roman"/>
                <w:b/>
                <w:color w:val="000000"/>
                <w:sz w:val="16"/>
                <w:szCs w:val="16"/>
              </w:rPr>
              <w:t>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18"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19"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31292</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1A" w14:textId="77777777" w:rsidR="00E15FD0" w:rsidRDefault="00CC0F5F">
            <w:pPr>
              <w:rPr>
                <w:color w:val="000000"/>
                <w:sz w:val="20"/>
                <w:szCs w:val="20"/>
              </w:rPr>
            </w:pPr>
            <w:r>
              <w:rPr>
                <w:rFonts w:ascii="Times New Roman" w:eastAsia="Times New Roman" w:hAnsi="Times New Roman" w:cs="Times New Roman"/>
                <w:color w:val="000000"/>
                <w:sz w:val="20"/>
                <w:szCs w:val="20"/>
              </w:rPr>
              <w:t>ISBUS</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1B" w14:textId="77777777" w:rsidR="00E15FD0" w:rsidRDefault="00CC0F5F">
            <w:pPr>
              <w:rPr>
                <w:color w:val="000000"/>
                <w:sz w:val="20"/>
                <w:szCs w:val="20"/>
              </w:rPr>
            </w:pPr>
            <w:r>
              <w:rPr>
                <w:rFonts w:ascii="Times New Roman" w:eastAsia="Times New Roman" w:hAnsi="Times New Roman" w:cs="Times New Roman"/>
                <w:color w:val="000000"/>
                <w:sz w:val="20"/>
                <w:szCs w:val="20"/>
              </w:rPr>
              <w:t>ss7590</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1C" w14:textId="77777777" w:rsidR="00E15FD0" w:rsidRDefault="00CC0F5F">
            <w:pPr>
              <w:rPr>
                <w:color w:val="000000"/>
                <w:sz w:val="20"/>
                <w:szCs w:val="20"/>
              </w:rPr>
            </w:pPr>
            <w:r>
              <w:rPr>
                <w:rFonts w:ascii="Times New Roman" w:eastAsia="Times New Roman" w:hAnsi="Times New Roman" w:cs="Times New Roman"/>
                <w:color w:val="000000"/>
                <w:sz w:val="20"/>
                <w:szCs w:val="20"/>
              </w:rPr>
              <w:t>TestSupport</w:t>
            </w:r>
          </w:p>
        </w:tc>
      </w:tr>
      <w:tr w:rsidR="00E15FD0" w14:paraId="42B7FF24"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1E" w14:textId="77777777" w:rsidR="00E15FD0" w:rsidRDefault="00CC0F5F">
            <w:pPr>
              <w:rPr>
                <w:color w:val="000000"/>
                <w:sz w:val="20"/>
                <w:szCs w:val="20"/>
              </w:rPr>
            </w:pPr>
            <w:r>
              <w:rPr>
                <w:rFonts w:ascii="Times New Roman" w:eastAsia="Times New Roman" w:hAnsi="Times New Roman" w:cs="Times New Roman"/>
                <w:b/>
                <w:color w:val="000000"/>
                <w:sz w:val="16"/>
                <w:szCs w:val="16"/>
              </w:rPr>
              <w:t>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1F" w14:textId="77777777" w:rsidR="00E15FD0" w:rsidRDefault="00CC0F5F">
            <w:pPr>
              <w:rPr>
                <w:color w:val="000000"/>
                <w:sz w:val="20"/>
                <w:szCs w:val="20"/>
              </w:rPr>
            </w:pPr>
            <w:r>
              <w:rPr>
                <w:rFonts w:ascii="Times New Roman" w:eastAsia="Times New Roman" w:hAnsi="Times New Roman" w:cs="Times New Roman"/>
                <w:color w:val="000000"/>
                <w:sz w:val="20"/>
                <w:szCs w:val="20"/>
              </w:rPr>
              <w:t>TBD</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20"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12546</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21" w14:textId="77777777" w:rsidR="00E15FD0" w:rsidRDefault="00CC0F5F">
            <w:pPr>
              <w:rPr>
                <w:color w:val="000000"/>
                <w:sz w:val="20"/>
                <w:szCs w:val="20"/>
              </w:rPr>
            </w:pPr>
            <w:r>
              <w:rPr>
                <w:rFonts w:ascii="Times New Roman" w:eastAsia="Times New Roman" w:hAnsi="Times New Roman" w:cs="Times New Roman"/>
                <w:color w:val="000000"/>
                <w:sz w:val="20"/>
                <w:szCs w:val="20"/>
              </w:rPr>
              <w:t>TASS Corporate</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22" w14:textId="77777777" w:rsidR="00E15FD0" w:rsidRDefault="00CC0F5F">
            <w:pPr>
              <w:rPr>
                <w:color w:val="000000"/>
                <w:sz w:val="20"/>
                <w:szCs w:val="20"/>
              </w:rPr>
            </w:pPr>
            <w:r>
              <w:rPr>
                <w:rFonts w:ascii="Times New Roman" w:eastAsia="Times New Roman" w:hAnsi="Times New Roman" w:cs="Times New Roman"/>
                <w:color w:val="000000"/>
                <w:sz w:val="20"/>
                <w:szCs w:val="20"/>
              </w:rPr>
              <w:t>sp329b</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23"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r>
      <w:tr w:rsidR="00E15FD0" w14:paraId="42B7FF2B" w14:textId="77777777">
        <w:trPr>
          <w:trHeight w:val="270"/>
        </w:trPr>
        <w:tc>
          <w:tcPr>
            <w:tcW w:w="228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25" w14:textId="77777777" w:rsidR="00E15FD0" w:rsidRDefault="00CC0F5F">
            <w:pPr>
              <w:rPr>
                <w:color w:val="000000"/>
                <w:sz w:val="20"/>
                <w:szCs w:val="20"/>
              </w:rPr>
            </w:pPr>
            <w:r>
              <w:rPr>
                <w:rFonts w:ascii="Times New Roman" w:eastAsia="Times New Roman" w:hAnsi="Times New Roman" w:cs="Times New Roman"/>
                <w:b/>
                <w:color w:val="000000"/>
                <w:sz w:val="16"/>
                <w:szCs w:val="16"/>
              </w:rPr>
              <w:t>Non-Development</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26" w14:textId="77777777" w:rsidR="00E15FD0" w:rsidRDefault="00CC0F5F">
            <w:pPr>
              <w:rPr>
                <w:color w:val="000000"/>
                <w:sz w:val="20"/>
                <w:szCs w:val="20"/>
              </w:rPr>
            </w:pPr>
            <w:r>
              <w:rPr>
                <w:rFonts w:ascii="Times New Roman" w:eastAsia="Times New Roman" w:hAnsi="Times New Roman" w:cs="Times New Roman"/>
                <w:color w:val="000000"/>
                <w:sz w:val="20"/>
                <w:szCs w:val="20"/>
              </w:rPr>
              <w:t>TBD</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27"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17630</w:t>
            </w:r>
          </w:p>
        </w:tc>
        <w:tc>
          <w:tcPr>
            <w:tcW w:w="30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28" w14:textId="77777777" w:rsidR="00E15FD0" w:rsidRDefault="00CC0F5F">
            <w:pPr>
              <w:rPr>
                <w:color w:val="000000"/>
                <w:sz w:val="20"/>
                <w:szCs w:val="20"/>
              </w:rPr>
            </w:pPr>
            <w:r>
              <w:rPr>
                <w:rFonts w:ascii="Times New Roman" w:eastAsia="Times New Roman" w:hAnsi="Times New Roman" w:cs="Times New Roman"/>
                <w:color w:val="000000"/>
                <w:sz w:val="20"/>
                <w:szCs w:val="20"/>
              </w:rPr>
              <w:t>TPA</w:t>
            </w:r>
          </w:p>
        </w:tc>
        <w:tc>
          <w:tcPr>
            <w:tcW w:w="10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29" w14:textId="77777777" w:rsidR="00E15FD0" w:rsidRDefault="00CC0F5F">
            <w:pPr>
              <w:rPr>
                <w:color w:val="000000"/>
                <w:sz w:val="20"/>
                <w:szCs w:val="20"/>
              </w:rPr>
            </w:pPr>
            <w:r>
              <w:rPr>
                <w:rFonts w:ascii="Times New Roman" w:eastAsia="Times New Roman" w:hAnsi="Times New Roman" w:cs="Times New Roman"/>
                <w:color w:val="000000"/>
                <w:sz w:val="20"/>
                <w:szCs w:val="20"/>
              </w:rPr>
              <w:t>sp329b</w:t>
            </w:r>
          </w:p>
        </w:tc>
        <w:tc>
          <w:tcPr>
            <w:tcW w:w="18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2A"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r>
    </w:tbl>
    <w:p w14:paraId="42B7FF2C" w14:textId="77777777" w:rsidR="00E15FD0" w:rsidRDefault="00CC0F5F">
      <w:pPr>
        <w:rPr>
          <w:rStyle w:val="ui-provider"/>
          <w:rFonts w:eastAsia="Arial"/>
          <w:color w:val="000000"/>
          <w:sz w:val="16"/>
          <w:szCs w:val="16"/>
        </w:rPr>
      </w:pPr>
      <w:r>
        <w:rPr>
          <w:rStyle w:val="ui-provider"/>
          <w:color w:val="000000"/>
          <w:sz w:val="16"/>
          <w:szCs w:val="16"/>
        </w:rPr>
        <w:t xml:space="preserve">*Group impacts are </w:t>
      </w:r>
      <w:r>
        <w:rPr>
          <w:rStyle w:val="ui-provider"/>
          <w:color w:val="000000"/>
          <w:sz w:val="16"/>
          <w:szCs w:val="16"/>
        </w:rPr>
        <w:t xml:space="preserve">added automatically via </w:t>
      </w:r>
      <w:hyperlink r:id="rId14" w:history="1">
        <w:r>
          <w:rPr>
            <w:rStyle w:val="Hyperlink"/>
            <w:sz w:val="16"/>
            <w:szCs w:val="16"/>
          </w:rPr>
          <w:t>MDE</w:t>
        </w:r>
      </w:hyperlink>
      <w:r>
        <w:rPr>
          <w:rStyle w:val="ui-provider"/>
          <w:color w:val="000000"/>
          <w:sz w:val="16"/>
          <w:szCs w:val="16"/>
        </w:rPr>
        <w:t xml:space="preserve"> and are not represented in the SI.</w:t>
      </w:r>
    </w:p>
    <w:p w14:paraId="42B7FF2D" w14:textId="77777777" w:rsidR="00E15FD0" w:rsidRDefault="00E15FD0">
      <w:pPr>
        <w:rPr>
          <w:color w:val="000000"/>
          <w:sz w:val="20"/>
          <w:szCs w:val="20"/>
        </w:rPr>
      </w:pPr>
    </w:p>
    <w:p w14:paraId="42B7FF2E" w14:textId="77777777" w:rsidR="00E15FD0" w:rsidRDefault="00CC0F5F">
      <w:pPr>
        <w:pStyle w:val="Heading2"/>
        <w:rPr>
          <w:color w:val="0000FF"/>
          <w:sz w:val="32"/>
          <w:szCs w:val="32"/>
        </w:rPr>
      </w:pPr>
      <w:r>
        <w:rPr>
          <w:rFonts w:ascii="Times New Roman" w:eastAsia="Times New Roman" w:hAnsi="Times New Roman" w:cs="Times New Roman"/>
          <w:color w:val="0000FF"/>
          <w:sz w:val="32"/>
          <w:szCs w:val="32"/>
        </w:rPr>
        <w:t>Sequencing Summary Table</w:t>
      </w:r>
    </w:p>
    <w:tbl>
      <w:tblPr>
        <w:tblW w:w="10250" w:type="dxa"/>
        <w:tblInd w:w="108" w:type="dxa"/>
        <w:tblLayout w:type="fixed"/>
        <w:tblLook w:val="04A0" w:firstRow="1" w:lastRow="0" w:firstColumn="1" w:lastColumn="0" w:noHBand="0" w:noVBand="1"/>
      </w:tblPr>
      <w:tblGrid>
        <w:gridCol w:w="2750"/>
        <w:gridCol w:w="1600"/>
        <w:gridCol w:w="900"/>
        <w:gridCol w:w="2600"/>
        <w:gridCol w:w="1250"/>
        <w:gridCol w:w="1150"/>
      </w:tblGrid>
      <w:tr w:rsidR="00E15FD0" w14:paraId="42B7FF35" w14:textId="77777777">
        <w:trPr>
          <w:trHeight w:val="545"/>
        </w:trPr>
        <w:tc>
          <w:tcPr>
            <w:tcW w:w="2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2B7FF2F" w14:textId="77777777" w:rsidR="00E15FD0" w:rsidRDefault="00CC0F5F">
            <w:pPr>
              <w:rPr>
                <w:b/>
                <w:color w:val="000000"/>
                <w:sz w:val="20"/>
                <w:szCs w:val="20"/>
              </w:rPr>
            </w:pPr>
            <w:r>
              <w:rPr>
                <w:rFonts w:ascii="Times New Roman" w:eastAsia="Times New Roman" w:hAnsi="Times New Roman" w:cs="Times New Roman"/>
                <w:b/>
                <w:color w:val="000000"/>
                <w:sz w:val="20"/>
                <w:szCs w:val="20"/>
              </w:rPr>
              <w:t>Parent Package</w:t>
            </w:r>
          </w:p>
        </w:tc>
        <w:tc>
          <w:tcPr>
            <w:tcW w:w="1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2B7FF30"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Impact Type</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2B7FF31" w14:textId="77777777" w:rsidR="00E15FD0" w:rsidRDefault="00CC0F5F">
            <w:pPr>
              <w:jc w:val="center"/>
              <w:rPr>
                <w:b/>
                <w:color w:val="000000"/>
                <w:sz w:val="20"/>
                <w:szCs w:val="20"/>
              </w:rPr>
            </w:pPr>
            <w:r>
              <w:rPr>
                <w:rFonts w:ascii="Times New Roman" w:eastAsia="Times New Roman" w:hAnsi="Times New Roman" w:cs="Times New Roman"/>
                <w:b/>
                <w:color w:val="000000"/>
                <w:sz w:val="20"/>
                <w:szCs w:val="20"/>
              </w:rPr>
              <w:t>MOTS ID</w:t>
            </w:r>
          </w:p>
        </w:tc>
        <w:tc>
          <w:tcPr>
            <w:tcW w:w="2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2B7FF32"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w:t>
            </w:r>
          </w:p>
        </w:tc>
        <w:tc>
          <w:tcPr>
            <w:tcW w:w="12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2B7FF33"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LoE</w:t>
            </w:r>
          </w:p>
        </w:tc>
        <w:tc>
          <w:tcPr>
            <w:tcW w:w="11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2B7FF34" w14:textId="77777777" w:rsidR="00E15FD0" w:rsidRDefault="00CC0F5F">
            <w:pPr>
              <w:rPr>
                <w:b/>
                <w:color w:val="000000"/>
                <w:sz w:val="20"/>
                <w:szCs w:val="20"/>
              </w:rPr>
            </w:pPr>
            <w:r>
              <w:rPr>
                <w:rFonts w:ascii="Times New Roman" w:eastAsia="Times New Roman" w:hAnsi="Times New Roman" w:cs="Times New Roman"/>
                <w:b/>
                <w:color w:val="000000"/>
                <w:sz w:val="20"/>
                <w:szCs w:val="20"/>
              </w:rPr>
              <w:t>*Sequence</w:t>
            </w:r>
          </w:p>
        </w:tc>
      </w:tr>
      <w:tr w:rsidR="00E15FD0" w14:paraId="42B7FF3C"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36" w14:textId="77777777" w:rsidR="00E15FD0" w:rsidRDefault="00CC0F5F">
            <w:pPr>
              <w:rPr>
                <w:color w:val="000000"/>
                <w:sz w:val="20"/>
                <w:szCs w:val="20"/>
              </w:rPr>
            </w:pPr>
            <w:r>
              <w:rPr>
                <w:rFonts w:ascii="Times New Roman" w:eastAsia="Times New Roman" w:hAnsi="Times New Roman" w:cs="Times New Roman"/>
                <w:color w:val="000000"/>
                <w:sz w:val="20"/>
                <w:szCs w:val="20"/>
              </w:rPr>
              <w:t>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37" w14:textId="77777777" w:rsidR="00E15FD0" w:rsidRDefault="00CC0F5F">
            <w:pPr>
              <w:rPr>
                <w:color w:val="000000"/>
                <w:sz w:val="20"/>
                <w:szCs w:val="20"/>
              </w:rPr>
            </w:pPr>
            <w:r>
              <w:rPr>
                <w:rFonts w:ascii="Times New Roman" w:eastAsia="Times New Roman" w:hAnsi="Times New Roman" w:cs="Times New Roman"/>
                <w:color w:val="000000"/>
                <w:sz w:val="20"/>
                <w:szCs w:val="20"/>
              </w:rPr>
              <w:t>Configure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38"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30911</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39" w14:textId="77777777" w:rsidR="00E15FD0" w:rsidRDefault="00CC0F5F">
            <w:pPr>
              <w:rPr>
                <w:color w:val="000000"/>
                <w:sz w:val="20"/>
                <w:szCs w:val="20"/>
              </w:rPr>
            </w:pPr>
            <w:r>
              <w:rPr>
                <w:rFonts w:ascii="Times New Roman" w:eastAsia="Times New Roman" w:hAnsi="Times New Roman" w:cs="Times New Roman"/>
                <w:color w:val="000000"/>
                <w:sz w:val="20"/>
                <w:szCs w:val="20"/>
              </w:rPr>
              <w:t>BSSe-C1</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3A"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3B"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A</w:t>
            </w:r>
          </w:p>
        </w:tc>
      </w:tr>
      <w:tr w:rsidR="00E15FD0" w14:paraId="42B7FF43"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3D" w14:textId="77777777" w:rsidR="00E15FD0" w:rsidRDefault="00CC0F5F">
            <w:pPr>
              <w:rPr>
                <w:color w:val="000000"/>
                <w:sz w:val="20"/>
                <w:szCs w:val="20"/>
              </w:rPr>
            </w:pPr>
            <w:r>
              <w:rPr>
                <w:rFonts w:ascii="Times New Roman" w:eastAsia="Times New Roman" w:hAnsi="Times New Roman" w:cs="Times New Roman"/>
                <w:color w:val="000000"/>
                <w:sz w:val="20"/>
                <w:szCs w:val="20"/>
              </w:rPr>
              <w:t>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3E"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3F"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30914</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40" w14:textId="77777777" w:rsidR="00E15FD0" w:rsidRDefault="00CC0F5F">
            <w:pPr>
              <w:rPr>
                <w:color w:val="000000"/>
                <w:sz w:val="20"/>
                <w:szCs w:val="20"/>
              </w:rPr>
            </w:pPr>
            <w:r>
              <w:rPr>
                <w:rFonts w:ascii="Times New Roman" w:eastAsia="Times New Roman" w:hAnsi="Times New Roman" w:cs="Times New Roman"/>
                <w:color w:val="000000"/>
                <w:sz w:val="20"/>
                <w:szCs w:val="20"/>
              </w:rPr>
              <w:t>BSSe-RTB</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41"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42"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B</w:t>
            </w:r>
          </w:p>
        </w:tc>
      </w:tr>
      <w:tr w:rsidR="00E15FD0" w14:paraId="42B7FF4A"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44" w14:textId="77777777" w:rsidR="00E15FD0" w:rsidRDefault="00CC0F5F">
            <w:pPr>
              <w:rPr>
                <w:color w:val="000000"/>
                <w:sz w:val="20"/>
                <w:szCs w:val="20"/>
              </w:rPr>
            </w:pPr>
            <w:r>
              <w:rPr>
                <w:rFonts w:ascii="Times New Roman" w:eastAsia="Times New Roman" w:hAnsi="Times New Roman" w:cs="Times New Roman"/>
                <w:color w:val="000000"/>
                <w:sz w:val="20"/>
                <w:szCs w:val="20"/>
              </w:rPr>
              <w:t>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45"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46"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73</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47" w14:textId="77777777" w:rsidR="00E15FD0" w:rsidRDefault="00CC0F5F">
            <w:pPr>
              <w:rPr>
                <w:color w:val="000000"/>
                <w:sz w:val="20"/>
                <w:szCs w:val="20"/>
              </w:rPr>
            </w:pPr>
            <w:r>
              <w:rPr>
                <w:rFonts w:ascii="Times New Roman" w:eastAsia="Times New Roman" w:hAnsi="Times New Roman" w:cs="Times New Roman"/>
                <w:color w:val="000000"/>
                <w:sz w:val="20"/>
                <w:szCs w:val="20"/>
              </w:rPr>
              <w:t>CAPM</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48" w14:textId="77777777" w:rsidR="00E15FD0" w:rsidRDefault="00CC0F5F">
            <w:pPr>
              <w:rPr>
                <w:color w:val="000000"/>
                <w:sz w:val="20"/>
                <w:szCs w:val="20"/>
              </w:rPr>
            </w:pPr>
            <w:r>
              <w:rPr>
                <w:rFonts w:ascii="Times New Roman" w:eastAsia="Times New Roman" w:hAnsi="Times New Roman" w:cs="Times New Roman"/>
                <w:color w:val="000000"/>
                <w:sz w:val="20"/>
                <w:szCs w:val="20"/>
              </w:rPr>
              <w:t>TestSupport</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49"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C</w:t>
            </w:r>
          </w:p>
        </w:tc>
      </w:tr>
      <w:tr w:rsidR="00E15FD0" w14:paraId="42B7FF51"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4B" w14:textId="77777777" w:rsidR="00E15FD0" w:rsidRDefault="00CC0F5F">
            <w:pPr>
              <w:rPr>
                <w:color w:val="000000"/>
                <w:sz w:val="20"/>
                <w:szCs w:val="20"/>
              </w:rPr>
            </w:pPr>
            <w:r>
              <w:rPr>
                <w:rFonts w:ascii="Times New Roman" w:eastAsia="Times New Roman" w:hAnsi="Times New Roman" w:cs="Times New Roman"/>
                <w:color w:val="000000"/>
                <w:sz w:val="20"/>
                <w:szCs w:val="20"/>
              </w:rPr>
              <w:t>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4C"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4D"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13287</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4E" w14:textId="77777777" w:rsidR="00E15FD0" w:rsidRDefault="00CC0F5F">
            <w:pPr>
              <w:rPr>
                <w:color w:val="000000"/>
                <w:sz w:val="20"/>
                <w:szCs w:val="20"/>
              </w:rPr>
            </w:pPr>
            <w:r>
              <w:rPr>
                <w:rFonts w:ascii="Times New Roman" w:eastAsia="Times New Roman" w:hAnsi="Times New Roman" w:cs="Times New Roman"/>
                <w:color w:val="000000"/>
                <w:sz w:val="20"/>
                <w:szCs w:val="20"/>
              </w:rPr>
              <w:t>CFM</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4F"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50"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D</w:t>
            </w:r>
          </w:p>
        </w:tc>
      </w:tr>
      <w:tr w:rsidR="00E15FD0" w14:paraId="42B7FF58"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52" w14:textId="77777777" w:rsidR="00E15FD0" w:rsidRDefault="00CC0F5F">
            <w:pPr>
              <w:rPr>
                <w:color w:val="000000"/>
                <w:sz w:val="20"/>
                <w:szCs w:val="20"/>
              </w:rPr>
            </w:pPr>
            <w:r>
              <w:rPr>
                <w:rFonts w:ascii="Times New Roman" w:eastAsia="Times New Roman" w:hAnsi="Times New Roman" w:cs="Times New Roman"/>
                <w:color w:val="000000"/>
                <w:sz w:val="20"/>
                <w:szCs w:val="20"/>
              </w:rPr>
              <w:t>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53"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54"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31452</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55" w14:textId="77777777" w:rsidR="00E15FD0" w:rsidRDefault="00CC0F5F">
            <w:pPr>
              <w:rPr>
                <w:color w:val="000000"/>
                <w:sz w:val="20"/>
                <w:szCs w:val="20"/>
              </w:rPr>
            </w:pPr>
            <w:r>
              <w:rPr>
                <w:rFonts w:ascii="Times New Roman" w:eastAsia="Times New Roman" w:hAnsi="Times New Roman" w:cs="Times New Roman"/>
                <w:color w:val="000000"/>
                <w:sz w:val="20"/>
                <w:szCs w:val="20"/>
              </w:rPr>
              <w:t>BSSe-SkyFM</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56" w14:textId="77777777" w:rsidR="00E15FD0" w:rsidRDefault="00CC0F5F">
            <w:pPr>
              <w:rPr>
                <w:color w:val="000000"/>
                <w:sz w:val="20"/>
                <w:szCs w:val="20"/>
              </w:rPr>
            </w:pPr>
            <w:r>
              <w:rPr>
                <w:rFonts w:ascii="Times New Roman" w:eastAsia="Times New Roman" w:hAnsi="Times New Roman" w:cs="Times New Roman"/>
                <w:color w:val="000000"/>
                <w:sz w:val="20"/>
                <w:szCs w:val="20"/>
              </w:rPr>
              <w:t>TestSupport</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57"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E</w:t>
            </w:r>
          </w:p>
        </w:tc>
      </w:tr>
      <w:tr w:rsidR="00E15FD0" w14:paraId="42B7FF5F"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59" w14:textId="77777777" w:rsidR="00E15FD0" w:rsidRDefault="00CC0F5F">
            <w:pPr>
              <w:rPr>
                <w:color w:val="000000"/>
                <w:sz w:val="20"/>
                <w:szCs w:val="20"/>
              </w:rPr>
            </w:pPr>
            <w:r>
              <w:rPr>
                <w:rFonts w:ascii="Times New Roman" w:eastAsia="Times New Roman" w:hAnsi="Times New Roman" w:cs="Times New Roman"/>
                <w:color w:val="000000"/>
                <w:sz w:val="20"/>
                <w:szCs w:val="20"/>
              </w:rPr>
              <w:t>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5A"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5B"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31697</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5C" w14:textId="77777777" w:rsidR="00E15FD0" w:rsidRDefault="00CC0F5F">
            <w:pPr>
              <w:rPr>
                <w:color w:val="000000"/>
                <w:sz w:val="20"/>
                <w:szCs w:val="20"/>
              </w:rPr>
            </w:pPr>
            <w:r>
              <w:rPr>
                <w:rFonts w:ascii="Times New Roman" w:eastAsia="Times New Roman" w:hAnsi="Times New Roman" w:cs="Times New Roman"/>
                <w:color w:val="000000"/>
                <w:sz w:val="20"/>
                <w:szCs w:val="20"/>
              </w:rPr>
              <w:t>BSSe-MMap</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5D" w14:textId="77777777" w:rsidR="00E15FD0" w:rsidRDefault="00CC0F5F">
            <w:pPr>
              <w:rPr>
                <w:color w:val="000000"/>
                <w:sz w:val="20"/>
                <w:szCs w:val="20"/>
              </w:rPr>
            </w:pPr>
            <w:r>
              <w:rPr>
                <w:rFonts w:ascii="Times New Roman" w:eastAsia="Times New Roman" w:hAnsi="Times New Roman" w:cs="Times New Roman"/>
                <w:color w:val="000000"/>
                <w:sz w:val="20"/>
                <w:szCs w:val="20"/>
              </w:rPr>
              <w:t>Moderate</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5E"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F</w:t>
            </w:r>
          </w:p>
        </w:tc>
      </w:tr>
      <w:tr w:rsidR="00E15FD0" w14:paraId="42B7FF66"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60" w14:textId="77777777" w:rsidR="00E15FD0" w:rsidRDefault="00CC0F5F">
            <w:pPr>
              <w:rPr>
                <w:color w:val="000000"/>
                <w:sz w:val="20"/>
                <w:szCs w:val="20"/>
              </w:rPr>
            </w:pPr>
            <w:r>
              <w:rPr>
                <w:rFonts w:ascii="Times New Roman" w:eastAsia="Times New Roman" w:hAnsi="Times New Roman" w:cs="Times New Roman"/>
                <w:color w:val="000000"/>
                <w:sz w:val="20"/>
                <w:szCs w:val="20"/>
              </w:rPr>
              <w:t>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61"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62"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23488</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63" w14:textId="77777777" w:rsidR="00E15FD0" w:rsidRDefault="00CC0F5F">
            <w:pPr>
              <w:rPr>
                <w:color w:val="000000"/>
                <w:sz w:val="20"/>
                <w:szCs w:val="20"/>
              </w:rPr>
            </w:pPr>
            <w:r>
              <w:rPr>
                <w:rFonts w:ascii="Times New Roman" w:eastAsia="Times New Roman" w:hAnsi="Times New Roman" w:cs="Times New Roman"/>
                <w:color w:val="000000"/>
                <w:sz w:val="20"/>
                <w:szCs w:val="20"/>
              </w:rPr>
              <w:t>OCE</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64" w14:textId="77777777" w:rsidR="00E15FD0" w:rsidRDefault="00CC0F5F">
            <w:pPr>
              <w:rPr>
                <w:color w:val="000000"/>
                <w:sz w:val="20"/>
                <w:szCs w:val="20"/>
              </w:rPr>
            </w:pPr>
            <w:r>
              <w:rPr>
                <w:rFonts w:ascii="Times New Roman" w:eastAsia="Times New Roman" w:hAnsi="Times New Roman" w:cs="Times New Roman"/>
                <w:color w:val="000000"/>
                <w:sz w:val="20"/>
                <w:szCs w:val="20"/>
              </w:rPr>
              <w:t>Moderate</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65"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F</w:t>
            </w:r>
          </w:p>
        </w:tc>
      </w:tr>
      <w:tr w:rsidR="00E15FD0" w14:paraId="42B7FF6D"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67" w14:textId="77777777" w:rsidR="00E15FD0" w:rsidRDefault="00CC0F5F">
            <w:pPr>
              <w:rPr>
                <w:color w:val="000000"/>
                <w:sz w:val="20"/>
                <w:szCs w:val="20"/>
              </w:rPr>
            </w:pPr>
            <w:r>
              <w:rPr>
                <w:rFonts w:ascii="Times New Roman" w:eastAsia="Times New Roman" w:hAnsi="Times New Roman" w:cs="Times New Roman"/>
                <w:color w:val="000000"/>
                <w:sz w:val="20"/>
                <w:szCs w:val="20"/>
              </w:rPr>
              <w:t>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68" w14:textId="77777777" w:rsidR="00E15FD0" w:rsidRDefault="00CC0F5F">
            <w:pPr>
              <w:rPr>
                <w:color w:val="000000"/>
                <w:sz w:val="20"/>
                <w:szCs w:val="20"/>
              </w:rPr>
            </w:pPr>
            <w:r>
              <w:rPr>
                <w:rFonts w:ascii="Times New Roman" w:eastAsia="Times New Roman" w:hAnsi="Times New Roman" w:cs="Times New Roman"/>
                <w:color w:val="000000"/>
                <w:sz w:val="20"/>
                <w:szCs w:val="20"/>
              </w:rPr>
              <w:t>No Change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69"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30687</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6A" w14:textId="77777777" w:rsidR="00E15FD0" w:rsidRDefault="00CC0F5F">
            <w:pPr>
              <w:rPr>
                <w:color w:val="000000"/>
                <w:sz w:val="20"/>
                <w:szCs w:val="20"/>
              </w:rPr>
            </w:pPr>
            <w:r>
              <w:rPr>
                <w:rFonts w:ascii="Times New Roman" w:eastAsia="Times New Roman" w:hAnsi="Times New Roman" w:cs="Times New Roman"/>
                <w:color w:val="000000"/>
                <w:sz w:val="20"/>
                <w:szCs w:val="20"/>
              </w:rPr>
              <w:t>BWSFMC</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6B"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6C"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G</w:t>
            </w:r>
          </w:p>
        </w:tc>
      </w:tr>
      <w:tr w:rsidR="00E15FD0" w14:paraId="42B7FF74"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6E" w14:textId="77777777" w:rsidR="00E15FD0" w:rsidRDefault="00CC0F5F">
            <w:pPr>
              <w:rPr>
                <w:color w:val="000000"/>
                <w:sz w:val="20"/>
                <w:szCs w:val="20"/>
              </w:rPr>
            </w:pPr>
            <w:r>
              <w:rPr>
                <w:rFonts w:ascii="Times New Roman" w:eastAsia="Times New Roman" w:hAnsi="Times New Roman" w:cs="Times New Roman"/>
                <w:color w:val="000000"/>
                <w:sz w:val="20"/>
                <w:szCs w:val="20"/>
              </w:rPr>
              <w:t>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6F" w14:textId="77777777" w:rsidR="00E15FD0" w:rsidRDefault="00CC0F5F">
            <w:pPr>
              <w:rPr>
                <w:color w:val="000000"/>
                <w:sz w:val="20"/>
                <w:szCs w:val="20"/>
              </w:rPr>
            </w:pPr>
            <w:r>
              <w:rPr>
                <w:rFonts w:ascii="Times New Roman" w:eastAsia="Times New Roman" w:hAnsi="Times New Roman" w:cs="Times New Roman"/>
                <w:color w:val="000000"/>
                <w:sz w:val="20"/>
                <w:szCs w:val="20"/>
              </w:rPr>
              <w:t>No Change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70"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33686</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71" w14:textId="77777777" w:rsidR="00E15FD0" w:rsidRDefault="00CC0F5F">
            <w:pPr>
              <w:rPr>
                <w:color w:val="000000"/>
                <w:sz w:val="20"/>
                <w:szCs w:val="20"/>
              </w:rPr>
            </w:pPr>
            <w:r>
              <w:rPr>
                <w:rFonts w:ascii="Times New Roman" w:eastAsia="Times New Roman" w:hAnsi="Times New Roman" w:cs="Times New Roman"/>
                <w:color w:val="000000"/>
                <w:sz w:val="20"/>
                <w:szCs w:val="20"/>
              </w:rPr>
              <w:t>CCMule-CLM</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72"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73"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H</w:t>
            </w:r>
          </w:p>
        </w:tc>
      </w:tr>
      <w:tr w:rsidR="00E15FD0" w14:paraId="42B7FF7B"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75" w14:textId="77777777" w:rsidR="00E15FD0" w:rsidRDefault="00CC0F5F">
            <w:pPr>
              <w:rPr>
                <w:color w:val="000000"/>
                <w:sz w:val="20"/>
                <w:szCs w:val="20"/>
              </w:rPr>
            </w:pPr>
            <w:r>
              <w:rPr>
                <w:rFonts w:ascii="Times New Roman" w:eastAsia="Times New Roman" w:hAnsi="Times New Roman" w:cs="Times New Roman"/>
                <w:color w:val="000000"/>
                <w:sz w:val="20"/>
                <w:szCs w:val="20"/>
              </w:rPr>
              <w:t>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76"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77"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32412</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78" w14:textId="77777777" w:rsidR="00E15FD0" w:rsidRDefault="00CC0F5F">
            <w:pPr>
              <w:rPr>
                <w:color w:val="000000"/>
                <w:sz w:val="20"/>
                <w:szCs w:val="20"/>
              </w:rPr>
            </w:pPr>
            <w:r>
              <w:rPr>
                <w:rFonts w:ascii="Times New Roman" w:eastAsia="Times New Roman" w:hAnsi="Times New Roman" w:cs="Times New Roman"/>
                <w:color w:val="000000"/>
                <w:sz w:val="20"/>
                <w:szCs w:val="20"/>
              </w:rPr>
              <w:t>CorpFin-GL</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79" w14:textId="77777777" w:rsidR="00E15FD0" w:rsidRDefault="00CC0F5F">
            <w:pPr>
              <w:rPr>
                <w:color w:val="000000"/>
                <w:sz w:val="20"/>
                <w:szCs w:val="20"/>
              </w:rPr>
            </w:pPr>
            <w:r>
              <w:rPr>
                <w:rFonts w:ascii="Times New Roman" w:eastAsia="Times New Roman" w:hAnsi="Times New Roman" w:cs="Times New Roman"/>
                <w:color w:val="000000"/>
                <w:sz w:val="20"/>
                <w:szCs w:val="20"/>
              </w:rPr>
              <w:t>Easy</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7A"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ZZZ</w:t>
            </w:r>
          </w:p>
        </w:tc>
      </w:tr>
      <w:tr w:rsidR="00E15FD0" w14:paraId="42B7FF82" w14:textId="77777777">
        <w:trPr>
          <w:trHeight w:val="270"/>
        </w:trPr>
        <w:tc>
          <w:tcPr>
            <w:tcW w:w="27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7C" w14:textId="77777777" w:rsidR="00E15FD0" w:rsidRDefault="00CC0F5F">
            <w:pPr>
              <w:rPr>
                <w:color w:val="000000"/>
                <w:sz w:val="20"/>
                <w:szCs w:val="20"/>
              </w:rPr>
            </w:pPr>
            <w:r>
              <w:rPr>
                <w:rFonts w:ascii="Times New Roman" w:eastAsia="Times New Roman" w:hAnsi="Times New Roman" w:cs="Times New Roman"/>
                <w:color w:val="000000"/>
                <w:sz w:val="20"/>
                <w:szCs w:val="20"/>
              </w:rPr>
              <w:t>Development</w:t>
            </w:r>
          </w:p>
        </w:tc>
        <w:tc>
          <w:tcPr>
            <w:tcW w:w="1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7D"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c>
          <w:tcPr>
            <w:tcW w:w="9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7E"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31372</w:t>
            </w:r>
          </w:p>
        </w:tc>
        <w:tc>
          <w:tcPr>
            <w:tcW w:w="260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7F" w14:textId="77777777" w:rsidR="00E15FD0" w:rsidRDefault="00CC0F5F">
            <w:pPr>
              <w:rPr>
                <w:color w:val="000000"/>
                <w:sz w:val="20"/>
                <w:szCs w:val="20"/>
              </w:rPr>
            </w:pPr>
            <w:r>
              <w:rPr>
                <w:rFonts w:ascii="Times New Roman" w:eastAsia="Times New Roman" w:hAnsi="Times New Roman" w:cs="Times New Roman"/>
                <w:color w:val="000000"/>
                <w:sz w:val="20"/>
                <w:szCs w:val="20"/>
              </w:rPr>
              <w:t>Oracle ILS</w:t>
            </w:r>
          </w:p>
        </w:tc>
        <w:tc>
          <w:tcPr>
            <w:tcW w:w="12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80" w14:textId="77777777" w:rsidR="00E15FD0" w:rsidRDefault="00CC0F5F">
            <w:pPr>
              <w:rPr>
                <w:color w:val="000000"/>
                <w:sz w:val="20"/>
                <w:szCs w:val="20"/>
              </w:rPr>
            </w:pPr>
            <w:r>
              <w:rPr>
                <w:rFonts w:ascii="Times New Roman" w:eastAsia="Times New Roman" w:hAnsi="Times New Roman" w:cs="Times New Roman"/>
                <w:color w:val="000000"/>
                <w:sz w:val="20"/>
                <w:szCs w:val="20"/>
              </w:rPr>
              <w:t>Difficult</w:t>
            </w:r>
          </w:p>
        </w:tc>
        <w:tc>
          <w:tcPr>
            <w:tcW w:w="1150"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tcPr>
          <w:p w14:paraId="42B7FF81"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ZZZ</w:t>
            </w:r>
          </w:p>
        </w:tc>
      </w:tr>
    </w:tbl>
    <w:p w14:paraId="42B7FF83" w14:textId="77777777" w:rsidR="00E15FD0" w:rsidRDefault="00CC0F5F">
      <w:pPr>
        <w:rPr>
          <w:color w:val="000000"/>
          <w:sz w:val="16"/>
          <w:szCs w:val="16"/>
        </w:rPr>
      </w:pPr>
      <w:r>
        <w:rPr>
          <w:rFonts w:ascii="Times New Roman" w:eastAsia="Times New Roman" w:hAnsi="Times New Roman" w:cs="Times New Roman"/>
          <w:b/>
          <w:color w:val="000000"/>
          <w:sz w:val="16"/>
          <w:szCs w:val="16"/>
        </w:rPr>
        <w:t>*</w:t>
      </w:r>
      <w:r>
        <w:rPr>
          <w:rFonts w:ascii="Times New Roman" w:eastAsia="Times New Roman" w:hAnsi="Times New Roman" w:cs="Times New Roman"/>
          <w:color w:val="000000"/>
          <w:sz w:val="16"/>
          <w:szCs w:val="16"/>
        </w:rPr>
        <w:t>Sequences of "ZZZ" means the application was not considered in the sequencing.</w:t>
      </w:r>
    </w:p>
    <w:p w14:paraId="42B7FF84" w14:textId="77777777" w:rsidR="00E15FD0" w:rsidRDefault="00CC0F5F">
      <w:pPr>
        <w:rPr>
          <w:color w:val="000000"/>
          <w:sz w:val="16"/>
          <w:szCs w:val="16"/>
        </w:rPr>
      </w:pPr>
      <w:r>
        <w:rPr>
          <w:rFonts w:ascii="Times New Roman" w:eastAsia="Times New Roman" w:hAnsi="Times New Roman" w:cs="Times New Roman"/>
          <w:color w:val="000000"/>
          <w:sz w:val="16"/>
          <w:szCs w:val="16"/>
        </w:rPr>
        <w:t>This sequence table understands that this sequence does not cover all acceptance criteria or requirements or all scenarios under epic but covers most common and generic flow to give high level idea.</w:t>
      </w:r>
    </w:p>
    <w:p w14:paraId="42B7FF85" w14:textId="77777777" w:rsidR="00E15FD0" w:rsidRDefault="00CC0F5F">
      <w:pPr>
        <w:rPr>
          <w:color w:val="000000"/>
          <w:sz w:val="16"/>
          <w:szCs w:val="16"/>
        </w:rPr>
      </w:pPr>
      <w:r>
        <w:rPr>
          <w:rFonts w:ascii="Times New Roman" w:eastAsia="Times New Roman" w:hAnsi="Times New Roman" w:cs="Times New Roman"/>
          <w:color w:val="000000"/>
          <w:sz w:val="16"/>
          <w:szCs w:val="16"/>
        </w:rPr>
        <w:t>Actual development sequence should be relied on PI planning exercises.</w:t>
      </w:r>
    </w:p>
    <w:p w14:paraId="42B7FF86" w14:textId="77777777" w:rsidR="00E15FD0" w:rsidRDefault="00E15FD0">
      <w:pPr>
        <w:rPr>
          <w:color w:val="000000"/>
          <w:sz w:val="20"/>
          <w:szCs w:val="20"/>
        </w:rPr>
      </w:pPr>
    </w:p>
    <w:p w14:paraId="42B7FF87" w14:textId="77777777" w:rsidR="00E15FD0" w:rsidRDefault="00CC0F5F">
      <w:pPr>
        <w:pStyle w:val="Heading2"/>
        <w:rPr>
          <w:color w:val="0000FF"/>
          <w:sz w:val="32"/>
          <w:szCs w:val="32"/>
        </w:rPr>
      </w:pPr>
      <w:r>
        <w:rPr>
          <w:rFonts w:ascii="Times New Roman" w:eastAsia="Times New Roman" w:hAnsi="Times New Roman" w:cs="Times New Roman"/>
          <w:color w:val="0000FF"/>
          <w:sz w:val="32"/>
          <w:szCs w:val="32"/>
        </w:rPr>
        <w:t>Product Team Summary Table</w:t>
      </w:r>
    </w:p>
    <w:tbl>
      <w:tblPr>
        <w:tblW w:w="10250" w:type="dxa"/>
        <w:tblInd w:w="60" w:type="dxa"/>
        <w:tblLayout w:type="fixed"/>
        <w:tblCellMar>
          <w:left w:w="60" w:type="dxa"/>
          <w:right w:w="60" w:type="dxa"/>
        </w:tblCellMar>
        <w:tblLook w:val="04A0" w:firstRow="1" w:lastRow="0" w:firstColumn="1" w:lastColumn="0" w:noHBand="0" w:noVBand="1"/>
      </w:tblPr>
      <w:tblGrid>
        <w:gridCol w:w="2500"/>
        <w:gridCol w:w="3600"/>
        <w:gridCol w:w="900"/>
        <w:gridCol w:w="1500"/>
        <w:gridCol w:w="1750"/>
      </w:tblGrid>
      <w:tr w:rsidR="00E15FD0" w14:paraId="42B7FF8E" w14:textId="77777777">
        <w:trPr>
          <w:trHeight w:val="286"/>
        </w:trPr>
        <w:tc>
          <w:tcPr>
            <w:tcW w:w="2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42B7FF88" w14:textId="77777777" w:rsidR="00E15FD0" w:rsidRDefault="00CC0F5F">
            <w:pPr>
              <w:rPr>
                <w:b/>
                <w:color w:val="000000"/>
                <w:sz w:val="20"/>
                <w:szCs w:val="20"/>
              </w:rPr>
            </w:pPr>
            <w:r>
              <w:rPr>
                <w:rFonts w:ascii="Times New Roman" w:eastAsia="Times New Roman" w:hAnsi="Times New Roman" w:cs="Times New Roman"/>
                <w:b/>
                <w:color w:val="000000"/>
                <w:sz w:val="20"/>
                <w:szCs w:val="20"/>
              </w:rPr>
              <w:t>Product Team</w:t>
            </w:r>
          </w:p>
          <w:p w14:paraId="42B7FF89" w14:textId="77777777" w:rsidR="00E15FD0" w:rsidRDefault="00E15FD0">
            <w:pPr>
              <w:rPr>
                <w:b/>
                <w:color w:val="000000"/>
                <w:sz w:val="20"/>
                <w:szCs w:val="20"/>
              </w:rPr>
            </w:pPr>
          </w:p>
        </w:tc>
        <w:tc>
          <w:tcPr>
            <w:tcW w:w="36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42B7FF8A" w14:textId="77777777" w:rsidR="00E15FD0" w:rsidRDefault="00CC0F5F">
            <w:pPr>
              <w:rPr>
                <w:b/>
                <w:color w:val="000000"/>
                <w:sz w:val="20"/>
                <w:szCs w:val="20"/>
              </w:rPr>
            </w:pPr>
            <w:r>
              <w:rPr>
                <w:rFonts w:ascii="Times New Roman" w:eastAsia="Times New Roman" w:hAnsi="Times New Roman" w:cs="Times New Roman"/>
                <w:b/>
                <w:color w:val="000000"/>
                <w:sz w:val="20"/>
                <w:szCs w:val="20"/>
              </w:rPr>
              <w:t>Notes</w:t>
            </w:r>
          </w:p>
        </w:tc>
        <w:tc>
          <w:tcPr>
            <w:tcW w:w="9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42B7FF8B" w14:textId="77777777" w:rsidR="00E15FD0" w:rsidRDefault="00CC0F5F">
            <w:pPr>
              <w:jc w:val="center"/>
              <w:rPr>
                <w:b/>
                <w:color w:val="000000"/>
                <w:sz w:val="20"/>
                <w:szCs w:val="20"/>
              </w:rPr>
            </w:pPr>
            <w:r>
              <w:rPr>
                <w:rFonts w:ascii="Times New Roman" w:eastAsia="Times New Roman" w:hAnsi="Times New Roman" w:cs="Times New Roman"/>
                <w:b/>
                <w:color w:val="000000"/>
                <w:sz w:val="20"/>
                <w:szCs w:val="20"/>
              </w:rPr>
              <w:t>MOTS ID</w:t>
            </w:r>
          </w:p>
        </w:tc>
        <w:tc>
          <w:tcPr>
            <w:tcW w:w="1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42B7FF8C" w14:textId="77777777" w:rsidR="00E15FD0" w:rsidRDefault="00CC0F5F">
            <w:pPr>
              <w:jc w:val="center"/>
              <w:rPr>
                <w:b/>
                <w:color w:val="000000"/>
                <w:sz w:val="20"/>
                <w:szCs w:val="20"/>
              </w:rPr>
            </w:pPr>
            <w:r>
              <w:rPr>
                <w:rFonts w:ascii="Times New Roman" w:eastAsia="Times New Roman" w:hAnsi="Times New Roman" w:cs="Times New Roman"/>
                <w:b/>
                <w:color w:val="000000"/>
                <w:sz w:val="20"/>
                <w:szCs w:val="20"/>
              </w:rPr>
              <w:t>Application</w:t>
            </w:r>
          </w:p>
        </w:tc>
        <w:tc>
          <w:tcPr>
            <w:tcW w:w="1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42B7FF8D"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LoE</w:t>
            </w:r>
          </w:p>
        </w:tc>
      </w:tr>
      <w:tr w:rsidR="00E15FD0" w14:paraId="42B7FF9D"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8F" w14:textId="77777777" w:rsidR="00E15FD0" w:rsidRDefault="00CC0F5F">
            <w:pPr>
              <w:rPr>
                <w:color w:val="000000"/>
                <w:sz w:val="20"/>
                <w:szCs w:val="20"/>
              </w:rPr>
            </w:pPr>
            <w:r>
              <w:rPr>
                <w:rFonts w:ascii="Times New Roman" w:eastAsia="Times New Roman" w:hAnsi="Times New Roman" w:cs="Times New Roman"/>
                <w:color w:val="000000"/>
                <w:sz w:val="20"/>
                <w:szCs w:val="20"/>
              </w:rPr>
              <w:t>ACC-Shop and Purchase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90" w14:textId="77777777" w:rsidR="00E15FD0" w:rsidRDefault="00CC0F5F">
            <w:pPr>
              <w:rPr>
                <w:color w:val="000000"/>
                <w:sz w:val="20"/>
                <w:szCs w:val="20"/>
              </w:rPr>
            </w:pPr>
            <w:r>
              <w:rPr>
                <w:rFonts w:ascii="Times New Roman" w:eastAsia="Times New Roman" w:hAnsi="Times New Roman" w:cs="Times New Roman"/>
                <w:color w:val="000000"/>
                <w:sz w:val="20"/>
                <w:szCs w:val="20"/>
              </w:rPr>
              <w:t>Customer Connect Salesforce Sales &amp; Services Cloud (MOTS ID: 30685)</w:t>
            </w:r>
          </w:p>
          <w:p w14:paraId="42B7FF91" w14:textId="77777777" w:rsidR="00E15FD0" w:rsidRDefault="00E15FD0">
            <w:pPr>
              <w:rPr>
                <w:color w:val="000000"/>
                <w:sz w:val="20"/>
                <w:szCs w:val="20"/>
              </w:rPr>
            </w:pPr>
          </w:p>
          <w:p w14:paraId="42B7FF92"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7FF93"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Set-up role and permissions that allows to configure view only, write access with granularity at field level.</w:t>
            </w:r>
          </w:p>
          <w:p w14:paraId="42B7FF94"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t xml:space="preserve">UI screens to display </w:t>
            </w:r>
            <w:r>
              <w:rPr>
                <w:rFonts w:ascii="Times New Roman" w:eastAsia="Times New Roman" w:hAnsi="Times New Roman" w:cs="Times New Roman"/>
                <w:color w:val="000000"/>
                <w:sz w:val="20"/>
                <w:szCs w:val="20"/>
              </w:rPr>
              <w:t>loan/RIA/financed device/change history, make edits, submit to downstream systems, orchestrate case handoff to agents</w:t>
            </w:r>
          </w:p>
          <w:p w14:paraId="42B7FF95"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t>Enhance to support loan modification, including generation of RIA, defaulting loan details from RIA into new loan, capture of reason codes and other relevant metadata. For the initial scope, the values will not be editable by business and will be transferred from what is in the RIA.</w:t>
            </w:r>
          </w:p>
          <w:p w14:paraId="42B7FF96"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t xml:space="preserve">Appropriate validation checks including but not limited to ensure that loan can be modified based on status, there will always remain an outstanding balance on the new loan, </w:t>
            </w:r>
            <w:r>
              <w:rPr>
                <w:rFonts w:ascii="Times New Roman" w:eastAsia="Times New Roman" w:hAnsi="Times New Roman" w:cs="Times New Roman"/>
                <w:color w:val="000000"/>
                <w:sz w:val="20"/>
                <w:szCs w:val="20"/>
              </w:rPr>
              <w:lastRenderedPageBreak/>
              <w:t>ensuring no credits/refunds are required.</w:t>
            </w:r>
          </w:p>
          <w:p w14:paraId="42B7FF97"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t>Support capture of Interaction notes created by Backoffice team</w:t>
            </w:r>
          </w:p>
          <w:p w14:paraId="42B7FF98"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t>Support logging/audit of all changes performed by Backoffice team</w:t>
            </w:r>
          </w:p>
          <w:p w14:paraId="42B7FF99"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9A"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lastRenderedPageBreak/>
              <w:t>30685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9B"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CCSF</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9C" w14:textId="77777777" w:rsidR="00E15FD0" w:rsidRDefault="00CC0F5F">
            <w:pPr>
              <w:jc w:val="center"/>
              <w:rPr>
                <w:color w:val="000000"/>
              </w:rPr>
            </w:pPr>
            <w:r>
              <w:rPr>
                <w:rFonts w:ascii="Times New Roman" w:eastAsia="Times New Roman" w:hAnsi="Times New Roman" w:cs="Times New Roman"/>
                <w:color w:val="000000"/>
              </w:rPr>
              <w:t>Difficult</w:t>
            </w:r>
          </w:p>
        </w:tc>
      </w:tr>
      <w:tr w:rsidR="00E15FD0" w14:paraId="42B7FFA3"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9E" w14:textId="77777777" w:rsidR="00E15FD0" w:rsidRDefault="00CC0F5F">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9F" w14:textId="77777777" w:rsidR="00E15FD0" w:rsidRDefault="00CC0F5F">
            <w:pPr>
              <w:rPr>
                <w:color w:val="000000"/>
                <w:sz w:val="20"/>
                <w:szCs w:val="20"/>
              </w:rPr>
            </w:pPr>
            <w:r>
              <w:rPr>
                <w:rFonts w:ascii="Times New Roman" w:eastAsia="Times New Roman" w:hAnsi="Times New Roman" w:cs="Times New Roman"/>
                <w:color w:val="000000"/>
                <w:sz w:val="20"/>
                <w:szCs w:val="20"/>
              </w:rPr>
              <w:t>BSSe-Order Capture (MOTS ID: 30909)</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A0"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30909</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A1"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BSSe-OC</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A2" w14:textId="77777777" w:rsidR="00E15FD0" w:rsidRDefault="00CC0F5F">
            <w:pPr>
              <w:jc w:val="center"/>
              <w:rPr>
                <w:color w:val="000000"/>
              </w:rPr>
            </w:pPr>
            <w:r>
              <w:rPr>
                <w:rFonts w:ascii="Times New Roman" w:eastAsia="Times New Roman" w:hAnsi="Times New Roman" w:cs="Times New Roman"/>
                <w:color w:val="000000"/>
              </w:rPr>
              <w:t>Test</w:t>
            </w:r>
          </w:p>
        </w:tc>
      </w:tr>
      <w:tr w:rsidR="00E15FD0" w14:paraId="42B7FFAD"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A4" w14:textId="77777777" w:rsidR="00E15FD0" w:rsidRDefault="00CC0F5F">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A5" w14:textId="77777777" w:rsidR="00E15FD0" w:rsidRDefault="00CC0F5F">
            <w:pPr>
              <w:rPr>
                <w:color w:val="000000"/>
                <w:sz w:val="20"/>
                <w:szCs w:val="20"/>
              </w:rPr>
            </w:pPr>
            <w:r>
              <w:rPr>
                <w:rFonts w:ascii="Times New Roman" w:eastAsia="Times New Roman" w:hAnsi="Times New Roman" w:cs="Times New Roman"/>
                <w:color w:val="000000"/>
                <w:sz w:val="20"/>
                <w:szCs w:val="20"/>
              </w:rPr>
              <w:t>BSSe-BriteBill (MOTS ID: 31692)</w:t>
            </w:r>
          </w:p>
          <w:p w14:paraId="42B7FFA6" w14:textId="77777777" w:rsidR="00E15FD0" w:rsidRDefault="00E15FD0">
            <w:pPr>
              <w:rPr>
                <w:color w:val="000000"/>
                <w:sz w:val="20"/>
                <w:szCs w:val="20"/>
              </w:rPr>
            </w:pPr>
          </w:p>
          <w:p w14:paraId="42B7FFA7"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7FFA8"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 xml:space="preserve">Enhance to support bill presentation </w:t>
            </w:r>
            <w:r>
              <w:rPr>
                <w:rFonts w:ascii="Times New Roman" w:eastAsia="Times New Roman" w:hAnsi="Times New Roman" w:cs="Times New Roman"/>
                <w:color w:val="000000"/>
                <w:sz w:val="20"/>
                <w:szCs w:val="20"/>
              </w:rPr>
              <w:t>impacts for loan correction that includes presentation of the one-time payment transfer (new charge code), messaging on the bill based on the new charge code.</w:t>
            </w:r>
          </w:p>
          <w:p w14:paraId="42B7FFA9"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AA"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31692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AB"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BSSe-BB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AC" w14:textId="77777777" w:rsidR="00E15FD0" w:rsidRDefault="00CC0F5F">
            <w:pPr>
              <w:jc w:val="center"/>
              <w:rPr>
                <w:color w:val="000000"/>
              </w:rPr>
            </w:pPr>
            <w:r>
              <w:rPr>
                <w:rFonts w:ascii="Times New Roman" w:eastAsia="Times New Roman" w:hAnsi="Times New Roman" w:cs="Times New Roman"/>
                <w:color w:val="000000"/>
              </w:rPr>
              <w:t>Easy</w:t>
            </w:r>
          </w:p>
        </w:tc>
      </w:tr>
      <w:tr w:rsidR="00E15FD0" w14:paraId="42B7FFB7"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AE" w14:textId="77777777" w:rsidR="00E15FD0" w:rsidRDefault="00CC0F5F">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AF" w14:textId="77777777" w:rsidR="00E15FD0" w:rsidRDefault="00CC0F5F">
            <w:pPr>
              <w:rPr>
                <w:color w:val="000000"/>
                <w:sz w:val="20"/>
                <w:szCs w:val="20"/>
              </w:rPr>
            </w:pPr>
            <w:r>
              <w:rPr>
                <w:rFonts w:ascii="Times New Roman" w:eastAsia="Times New Roman" w:hAnsi="Times New Roman" w:cs="Times New Roman"/>
                <w:color w:val="000000"/>
                <w:sz w:val="20"/>
                <w:szCs w:val="20"/>
              </w:rPr>
              <w:t>BSSe-MoneyMap (MOTS ID: 31697)</w:t>
            </w:r>
          </w:p>
          <w:p w14:paraId="42B7FFB0" w14:textId="77777777" w:rsidR="00E15FD0" w:rsidRDefault="00E15FD0">
            <w:pPr>
              <w:rPr>
                <w:color w:val="000000"/>
                <w:sz w:val="20"/>
                <w:szCs w:val="20"/>
              </w:rPr>
            </w:pPr>
          </w:p>
          <w:p w14:paraId="42B7FFB1"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7FFB2"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Enhance to support audits and reconciliation for any loan correction changes made by Revenue Assurance</w:t>
            </w:r>
          </w:p>
          <w:p w14:paraId="42B7FFB3"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B4"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31697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B5"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BSSe-MMap</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B6" w14:textId="77777777" w:rsidR="00E15FD0" w:rsidRDefault="00CC0F5F">
            <w:pPr>
              <w:jc w:val="center"/>
              <w:rPr>
                <w:color w:val="000000"/>
              </w:rPr>
            </w:pPr>
            <w:r>
              <w:rPr>
                <w:rFonts w:ascii="Times New Roman" w:eastAsia="Times New Roman" w:hAnsi="Times New Roman" w:cs="Times New Roman"/>
                <w:color w:val="000000"/>
              </w:rPr>
              <w:t>Moderate</w:t>
            </w:r>
          </w:p>
        </w:tc>
      </w:tr>
      <w:tr w:rsidR="00E15FD0" w14:paraId="42B7FFC4"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B8" w14:textId="77777777" w:rsidR="00E15FD0" w:rsidRDefault="00CC0F5F">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B9" w14:textId="77777777" w:rsidR="00E15FD0" w:rsidRDefault="00CC0F5F">
            <w:pPr>
              <w:rPr>
                <w:color w:val="000000"/>
                <w:sz w:val="20"/>
                <w:szCs w:val="20"/>
              </w:rPr>
            </w:pPr>
            <w:r>
              <w:rPr>
                <w:rFonts w:ascii="Times New Roman" w:eastAsia="Times New Roman" w:hAnsi="Times New Roman" w:cs="Times New Roman"/>
                <w:color w:val="000000"/>
                <w:sz w:val="20"/>
                <w:szCs w:val="20"/>
              </w:rPr>
              <w:t>BSSe-Real Time Biller (MOTS ID: 30914)</w:t>
            </w:r>
          </w:p>
          <w:p w14:paraId="42B7FFBA" w14:textId="77777777" w:rsidR="00E15FD0" w:rsidRDefault="00E15FD0">
            <w:pPr>
              <w:rPr>
                <w:color w:val="000000"/>
                <w:sz w:val="20"/>
                <w:szCs w:val="20"/>
              </w:rPr>
            </w:pPr>
          </w:p>
          <w:p w14:paraId="42B7FFBB"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7FFBC"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Enhance ILS interface to support the new charge code for one-time payment transfer to new loan</w:t>
            </w:r>
          </w:p>
          <w:p w14:paraId="42B7FFBD"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Enhance ILS interface to get additional attributes on the corrected loan like Early Loan Mature Date, Old CIPID</w:t>
            </w:r>
          </w:p>
          <w:p w14:paraId="42B7FFBE"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Enhancement to support Bill Display of one-time charge</w:t>
            </w:r>
          </w:p>
          <w:p w14:paraId="42B7FFBF"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Enhancement to suppress the one-time charge from being sent to CFM</w:t>
            </w:r>
          </w:p>
          <w:p w14:paraId="42B7FFC0"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C1"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30914</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C2"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BSSe-RTB</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C3" w14:textId="77777777" w:rsidR="00E15FD0" w:rsidRDefault="00CC0F5F">
            <w:pPr>
              <w:jc w:val="center"/>
              <w:rPr>
                <w:color w:val="000000"/>
              </w:rPr>
            </w:pPr>
            <w:r>
              <w:rPr>
                <w:rFonts w:ascii="Times New Roman" w:eastAsia="Times New Roman" w:hAnsi="Times New Roman" w:cs="Times New Roman"/>
                <w:color w:val="000000"/>
              </w:rPr>
              <w:t>Easy</w:t>
            </w:r>
          </w:p>
        </w:tc>
      </w:tr>
      <w:tr w:rsidR="00E15FD0" w14:paraId="42B7FFCA"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C5" w14:textId="77777777" w:rsidR="00E15FD0" w:rsidRDefault="00CC0F5F">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C6" w14:textId="77777777" w:rsidR="00E15FD0" w:rsidRDefault="00CC0F5F">
            <w:pPr>
              <w:rPr>
                <w:color w:val="000000"/>
                <w:sz w:val="20"/>
                <w:szCs w:val="20"/>
              </w:rPr>
            </w:pPr>
            <w:r>
              <w:rPr>
                <w:rFonts w:ascii="Times New Roman" w:eastAsia="Times New Roman" w:hAnsi="Times New Roman" w:cs="Times New Roman"/>
                <w:color w:val="000000"/>
                <w:sz w:val="20"/>
                <w:szCs w:val="20"/>
              </w:rPr>
              <w:t>BSSe-Sky Fallout Management (MOTS ID: 31452)</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C7"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31452</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C8"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BSSe-SkyFM</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C9" w14:textId="77777777" w:rsidR="00E15FD0" w:rsidRDefault="00CC0F5F">
            <w:pPr>
              <w:jc w:val="center"/>
              <w:rPr>
                <w:color w:val="000000"/>
              </w:rPr>
            </w:pPr>
            <w:r>
              <w:rPr>
                <w:rFonts w:ascii="Times New Roman" w:eastAsia="Times New Roman" w:hAnsi="Times New Roman" w:cs="Times New Roman"/>
                <w:color w:val="000000"/>
              </w:rPr>
              <w:t>TestSupport</w:t>
            </w:r>
          </w:p>
        </w:tc>
      </w:tr>
      <w:tr w:rsidR="00E15FD0" w14:paraId="42B7FFD5"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CB" w14:textId="77777777" w:rsidR="00E15FD0" w:rsidRDefault="00CC0F5F">
            <w:pPr>
              <w:rPr>
                <w:color w:val="000000"/>
                <w:sz w:val="20"/>
                <w:szCs w:val="20"/>
              </w:rPr>
            </w:pPr>
            <w:r>
              <w:rPr>
                <w:rFonts w:ascii="Times New Roman" w:eastAsia="Times New Roman" w:hAnsi="Times New Roman" w:cs="Times New Roman"/>
                <w:color w:val="000000"/>
                <w:sz w:val="20"/>
                <w:szCs w:val="20"/>
              </w:rPr>
              <w:t>BSS Evolution</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CC" w14:textId="77777777" w:rsidR="00E15FD0" w:rsidRDefault="00CC0F5F">
            <w:pPr>
              <w:rPr>
                <w:color w:val="000000"/>
                <w:sz w:val="20"/>
                <w:szCs w:val="20"/>
              </w:rPr>
            </w:pPr>
            <w:r>
              <w:rPr>
                <w:rFonts w:ascii="Times New Roman" w:eastAsia="Times New Roman" w:hAnsi="Times New Roman" w:cs="Times New Roman"/>
                <w:color w:val="000000"/>
                <w:sz w:val="20"/>
                <w:szCs w:val="20"/>
              </w:rPr>
              <w:t>BSSe-Catalog One (MOTS ID: 30911)</w:t>
            </w:r>
          </w:p>
          <w:p w14:paraId="42B7FFCD" w14:textId="77777777" w:rsidR="00E15FD0" w:rsidRDefault="00E15FD0">
            <w:pPr>
              <w:rPr>
                <w:color w:val="000000"/>
                <w:sz w:val="20"/>
                <w:szCs w:val="20"/>
              </w:rPr>
            </w:pPr>
          </w:p>
          <w:p w14:paraId="42B7FFCE"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7FFCF"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New Charge Codes that will drive the presentation of the one-time payment transfer from old loan to new loan</w:t>
            </w:r>
          </w:p>
          <w:p w14:paraId="42B7FFD0"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New Reason Codes for the loan correction</w:t>
            </w:r>
          </w:p>
          <w:p w14:paraId="42B7FFD1"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Possible new adjustment codes if they need to be created for Revenue Assurance promotion credits and adjustments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D2"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30911</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D3"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BSSe-C1</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D4" w14:textId="77777777" w:rsidR="00E15FD0" w:rsidRDefault="00CC0F5F">
            <w:pPr>
              <w:jc w:val="center"/>
              <w:rPr>
                <w:color w:val="000000"/>
              </w:rPr>
            </w:pPr>
            <w:r>
              <w:rPr>
                <w:rFonts w:ascii="Times New Roman" w:eastAsia="Times New Roman" w:hAnsi="Times New Roman" w:cs="Times New Roman"/>
                <w:color w:val="000000"/>
              </w:rPr>
              <w:t>Easy</w:t>
            </w:r>
          </w:p>
        </w:tc>
      </w:tr>
      <w:tr w:rsidR="00E15FD0" w14:paraId="42B7FFDB"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D6" w14:textId="77777777" w:rsidR="00E15FD0" w:rsidRDefault="00CC0F5F">
            <w:pPr>
              <w:rPr>
                <w:color w:val="000000"/>
                <w:sz w:val="20"/>
                <w:szCs w:val="20"/>
              </w:rPr>
            </w:pPr>
            <w:r>
              <w:rPr>
                <w:rFonts w:ascii="Times New Roman" w:eastAsia="Times New Roman" w:hAnsi="Times New Roman" w:cs="Times New Roman"/>
                <w:color w:val="000000"/>
                <w:sz w:val="20"/>
                <w:szCs w:val="20"/>
              </w:rPr>
              <w:t>Commerce Services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D7" w14:textId="77777777" w:rsidR="00E15FD0" w:rsidRDefault="00E15FD0">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D8"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33825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D9"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IDP-Commerce-C&amp;P</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DA" w14:textId="77777777" w:rsidR="00E15FD0" w:rsidRDefault="00CC0F5F">
            <w:pPr>
              <w:jc w:val="center"/>
              <w:rPr>
                <w:color w:val="000000"/>
              </w:rPr>
            </w:pPr>
            <w:r>
              <w:rPr>
                <w:rFonts w:ascii="Times New Roman" w:eastAsia="Times New Roman" w:hAnsi="Times New Roman" w:cs="Times New Roman"/>
                <w:color w:val="000000"/>
              </w:rPr>
              <w:t>Easy</w:t>
            </w:r>
          </w:p>
        </w:tc>
      </w:tr>
      <w:tr w:rsidR="00E15FD0" w14:paraId="42B7FFE1"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DC" w14:textId="77777777" w:rsidR="00E15FD0" w:rsidRDefault="00CC0F5F">
            <w:pPr>
              <w:rPr>
                <w:color w:val="000000"/>
                <w:sz w:val="20"/>
                <w:szCs w:val="20"/>
              </w:rPr>
            </w:pPr>
            <w:r>
              <w:rPr>
                <w:rFonts w:ascii="Times New Roman" w:eastAsia="Times New Roman" w:hAnsi="Times New Roman" w:cs="Times New Roman"/>
                <w:color w:val="000000"/>
                <w:sz w:val="20"/>
                <w:szCs w:val="20"/>
              </w:rPr>
              <w:lastRenderedPageBreak/>
              <w:t>Commerce Services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DD" w14:textId="77777777" w:rsidR="00E15FD0" w:rsidRDefault="00E15FD0">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DE"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33827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DF"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IDP-Commerce-CS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E0" w14:textId="77777777" w:rsidR="00E15FD0" w:rsidRDefault="00E15FD0">
            <w:pPr>
              <w:jc w:val="center"/>
              <w:rPr>
                <w:color w:val="000000"/>
              </w:rPr>
            </w:pPr>
          </w:p>
        </w:tc>
      </w:tr>
      <w:tr w:rsidR="00E15FD0" w14:paraId="42B7FFE7"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E2" w14:textId="77777777" w:rsidR="00E15FD0" w:rsidRDefault="00CC0F5F">
            <w:pPr>
              <w:rPr>
                <w:color w:val="000000"/>
                <w:sz w:val="20"/>
                <w:szCs w:val="20"/>
              </w:rPr>
            </w:pPr>
            <w:r>
              <w:rPr>
                <w:rFonts w:ascii="Times New Roman" w:eastAsia="Times New Roman" w:hAnsi="Times New Roman" w:cs="Times New Roman"/>
                <w:color w:val="000000"/>
                <w:sz w:val="20"/>
                <w:szCs w:val="20"/>
              </w:rPr>
              <w:t>Commerce Services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E3" w14:textId="77777777" w:rsidR="00E15FD0" w:rsidRDefault="00E15FD0">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E4"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33824</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E5"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IDP-Commerce- P&amp;O</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E6" w14:textId="77777777" w:rsidR="00E15FD0" w:rsidRDefault="00E15FD0">
            <w:pPr>
              <w:jc w:val="center"/>
              <w:rPr>
                <w:color w:val="000000"/>
              </w:rPr>
            </w:pPr>
          </w:p>
        </w:tc>
      </w:tr>
      <w:tr w:rsidR="00E15FD0" w14:paraId="42B7FFED"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E8" w14:textId="77777777" w:rsidR="00E15FD0" w:rsidRDefault="00CC0F5F">
            <w:pPr>
              <w:rPr>
                <w:color w:val="000000"/>
                <w:sz w:val="20"/>
                <w:szCs w:val="20"/>
              </w:rPr>
            </w:pPr>
            <w:r>
              <w:rPr>
                <w:rFonts w:ascii="Times New Roman" w:eastAsia="Times New Roman" w:hAnsi="Times New Roman" w:cs="Times New Roman"/>
                <w:color w:val="000000"/>
                <w:sz w:val="20"/>
                <w:szCs w:val="20"/>
              </w:rPr>
              <w:t>SPT-Analytics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E9" w14:textId="77777777" w:rsidR="00E15FD0" w:rsidRDefault="00E15FD0">
            <w:pPr>
              <w:rPr>
                <w:color w:val="000000"/>
                <w:sz w:val="20"/>
                <w:szCs w:val="20"/>
              </w:rPr>
            </w:pP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EA"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30420</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EB"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Analytics Microservice</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EC" w14:textId="77777777" w:rsidR="00E15FD0" w:rsidRDefault="00CC0F5F">
            <w:pPr>
              <w:jc w:val="center"/>
              <w:rPr>
                <w:color w:val="000000"/>
              </w:rPr>
            </w:pPr>
            <w:r>
              <w:rPr>
                <w:rFonts w:ascii="Times New Roman" w:eastAsia="Times New Roman" w:hAnsi="Times New Roman" w:cs="Times New Roman"/>
                <w:color w:val="000000"/>
              </w:rPr>
              <w:t>Easy</w:t>
            </w:r>
          </w:p>
        </w:tc>
      </w:tr>
      <w:tr w:rsidR="00E15FD0" w14:paraId="42B7FFF6"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EE" w14:textId="77777777" w:rsidR="00E15FD0" w:rsidRDefault="00CC0F5F">
            <w:pPr>
              <w:rPr>
                <w:color w:val="000000"/>
                <w:sz w:val="20"/>
                <w:szCs w:val="20"/>
              </w:rPr>
            </w:pPr>
            <w:r>
              <w:rPr>
                <w:rFonts w:ascii="Times New Roman" w:eastAsia="Times New Roman" w:hAnsi="Times New Roman" w:cs="Times New Roman"/>
                <w:color w:val="000000"/>
                <w:sz w:val="20"/>
                <w:szCs w:val="20"/>
              </w:rPr>
              <w:t>SPT-Analytics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EF" w14:textId="77777777" w:rsidR="00E15FD0" w:rsidRDefault="00CC0F5F">
            <w:pPr>
              <w:rPr>
                <w:color w:val="000000"/>
                <w:sz w:val="20"/>
                <w:szCs w:val="20"/>
              </w:rPr>
            </w:pPr>
            <w:r>
              <w:rPr>
                <w:rFonts w:ascii="Times New Roman" w:eastAsia="Times New Roman" w:hAnsi="Times New Roman" w:cs="Times New Roman"/>
                <w:color w:val="000000"/>
                <w:sz w:val="20"/>
                <w:szCs w:val="20"/>
              </w:rPr>
              <w:t>DPG - EDM Omnichannel Analytics (MOTS ID: 29670)</w:t>
            </w:r>
          </w:p>
          <w:p w14:paraId="42B7FFF0" w14:textId="77777777" w:rsidR="00E15FD0" w:rsidRDefault="00E15FD0">
            <w:pPr>
              <w:rPr>
                <w:color w:val="000000"/>
                <w:sz w:val="20"/>
                <w:szCs w:val="20"/>
              </w:rPr>
            </w:pPr>
          </w:p>
          <w:p w14:paraId="42B7FFF1"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7FFF2"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 xml:space="preserve">Enhance to support history/audit/reporting on loan </w:t>
            </w:r>
            <w:r>
              <w:rPr>
                <w:rFonts w:ascii="Times New Roman" w:eastAsia="Times New Roman" w:hAnsi="Times New Roman" w:cs="Times New Roman"/>
                <w:color w:val="000000"/>
                <w:sz w:val="20"/>
                <w:szCs w:val="20"/>
              </w:rPr>
              <w:t>correction transactions initiated by Revenue Assurance team</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F3"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29670</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F4"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DPG - EDM Omnichannel Analytics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F5" w14:textId="77777777" w:rsidR="00E15FD0" w:rsidRDefault="00CC0F5F">
            <w:pPr>
              <w:jc w:val="center"/>
              <w:rPr>
                <w:color w:val="000000"/>
              </w:rPr>
            </w:pPr>
            <w:r>
              <w:rPr>
                <w:rFonts w:ascii="Times New Roman" w:eastAsia="Times New Roman" w:hAnsi="Times New Roman" w:cs="Times New Roman"/>
                <w:color w:val="000000"/>
              </w:rPr>
              <w:t>Easy</w:t>
            </w:r>
          </w:p>
        </w:tc>
      </w:tr>
      <w:tr w:rsidR="00E15FD0" w14:paraId="42B80004"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F7" w14:textId="77777777" w:rsidR="00E15FD0" w:rsidRDefault="00CC0F5F">
            <w:pPr>
              <w:rPr>
                <w:color w:val="000000"/>
                <w:sz w:val="20"/>
                <w:szCs w:val="20"/>
              </w:rPr>
            </w:pPr>
            <w:r>
              <w:rPr>
                <w:rFonts w:ascii="Times New Roman" w:eastAsia="Times New Roman" w:hAnsi="Times New Roman" w:cs="Times New Roman"/>
                <w:color w:val="000000"/>
                <w:sz w:val="20"/>
                <w:szCs w:val="20"/>
              </w:rPr>
              <w:t>SPT-Billing Usage and Payments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7FFF8" w14:textId="77777777" w:rsidR="00E15FD0" w:rsidRDefault="00CC0F5F">
            <w:pPr>
              <w:rPr>
                <w:color w:val="000000"/>
                <w:sz w:val="20"/>
                <w:szCs w:val="20"/>
              </w:rPr>
            </w:pPr>
            <w:r>
              <w:rPr>
                <w:rFonts w:ascii="Times New Roman" w:eastAsia="Times New Roman" w:hAnsi="Times New Roman" w:cs="Times New Roman"/>
                <w:color w:val="000000"/>
                <w:sz w:val="20"/>
                <w:szCs w:val="20"/>
              </w:rPr>
              <w:t>IDP-BUPS (MOTS ID: 33847)</w:t>
            </w:r>
          </w:p>
          <w:p w14:paraId="42B7FFF9" w14:textId="77777777" w:rsidR="00E15FD0" w:rsidRDefault="00E15FD0">
            <w:pPr>
              <w:rPr>
                <w:color w:val="000000"/>
                <w:sz w:val="20"/>
                <w:szCs w:val="20"/>
              </w:rPr>
            </w:pPr>
          </w:p>
          <w:p w14:paraId="42B7FFFA"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7FFFB"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Enhance to build service that supports loan modification</w:t>
            </w:r>
          </w:p>
          <w:p w14:paraId="42B7FFFC"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Appropriate validation checks including loan edit states/status/amount validations, checks to ensure that there will always remain an outstanding balance on the new loan, ensuring no credits/refunds are required.</w:t>
            </w:r>
          </w:p>
          <w:p w14:paraId="42B7FFFD"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Enhance to pull the additional attributes on the old loan and new loan that informs about correction like CIPID linkage, reason codes, Early Loan Mature Date/Term</w:t>
            </w:r>
          </w:p>
          <w:p w14:paraId="42B7FFFE"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Enhance to support return old and new loan to the front end including the additional fields.</w:t>
            </w:r>
          </w:p>
          <w:p w14:paraId="42B7FFFF"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Supporting the return of the latest loan CIPID for customer facing use cases, and return of all versions for backoffice agent specific use cases.</w:t>
            </w:r>
          </w:p>
          <w:p w14:paraId="42B80000"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01"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33847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02"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IDP-BUPS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03" w14:textId="77777777" w:rsidR="00E15FD0" w:rsidRDefault="00CC0F5F">
            <w:pPr>
              <w:jc w:val="center"/>
              <w:rPr>
                <w:color w:val="000000"/>
              </w:rPr>
            </w:pPr>
            <w:r>
              <w:rPr>
                <w:rFonts w:ascii="Times New Roman" w:eastAsia="Times New Roman" w:hAnsi="Times New Roman" w:cs="Times New Roman"/>
                <w:color w:val="000000"/>
              </w:rPr>
              <w:t>Difficult</w:t>
            </w:r>
          </w:p>
        </w:tc>
      </w:tr>
      <w:tr w:rsidR="00E15FD0" w14:paraId="42B80010"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05" w14:textId="77777777" w:rsidR="00E15FD0" w:rsidRDefault="00CC0F5F">
            <w:pPr>
              <w:rPr>
                <w:color w:val="000000"/>
                <w:sz w:val="20"/>
                <w:szCs w:val="20"/>
              </w:rPr>
            </w:pPr>
            <w:r>
              <w:rPr>
                <w:rFonts w:ascii="Times New Roman" w:eastAsia="Times New Roman" w:hAnsi="Times New Roman" w:cs="Times New Roman"/>
                <w:color w:val="000000"/>
                <w:sz w:val="20"/>
                <w:szCs w:val="20"/>
              </w:rPr>
              <w:t>SPT-Customer Graph 360</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06" w14:textId="77777777" w:rsidR="00E15FD0" w:rsidRDefault="00CC0F5F">
            <w:pPr>
              <w:rPr>
                <w:color w:val="000000"/>
                <w:sz w:val="20"/>
                <w:szCs w:val="20"/>
              </w:rPr>
            </w:pPr>
            <w:r>
              <w:rPr>
                <w:rFonts w:ascii="Times New Roman" w:eastAsia="Times New Roman" w:hAnsi="Times New Roman" w:cs="Times New Roman"/>
                <w:color w:val="000000"/>
                <w:sz w:val="20"/>
                <w:szCs w:val="20"/>
              </w:rPr>
              <w:t>IDP-Customer Graph (MOTS ID 31468)</w:t>
            </w:r>
          </w:p>
          <w:p w14:paraId="42B80007" w14:textId="77777777" w:rsidR="00E15FD0" w:rsidRDefault="00E15FD0">
            <w:pPr>
              <w:rPr>
                <w:color w:val="000000"/>
                <w:sz w:val="20"/>
                <w:szCs w:val="20"/>
              </w:rPr>
            </w:pPr>
          </w:p>
          <w:p w14:paraId="42B80008"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009"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Tracking the old and new loan, with additional attributes from ILS</w:t>
            </w:r>
          </w:p>
          <w:p w14:paraId="42B8000A"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Enhancement to ensure that Upgrade Eligibility is not impacted with the loan correction. Specific consideration may need to be given for new loan will not have catch-up NUA charges, manual promotion removal/add etc.</w:t>
            </w:r>
          </w:p>
          <w:p w14:paraId="42B8000B"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Enhance to support metadata that indicates loan information has been updated by Revenue Assurance team</w:t>
            </w:r>
          </w:p>
          <w:p w14:paraId="42B8000C"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0D"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31468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0E"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IDP-Cloud-CG</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0F" w14:textId="77777777" w:rsidR="00E15FD0" w:rsidRDefault="00CC0F5F">
            <w:pPr>
              <w:jc w:val="center"/>
              <w:rPr>
                <w:color w:val="000000"/>
              </w:rPr>
            </w:pPr>
            <w:r>
              <w:rPr>
                <w:rFonts w:ascii="Times New Roman" w:eastAsia="Times New Roman" w:hAnsi="Times New Roman" w:cs="Times New Roman"/>
                <w:color w:val="000000"/>
              </w:rPr>
              <w:t>Easy</w:t>
            </w:r>
          </w:p>
        </w:tc>
      </w:tr>
      <w:tr w:rsidR="00E15FD0" w14:paraId="42B8001D"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11" w14:textId="77777777" w:rsidR="00E15FD0" w:rsidRDefault="00CC0F5F">
            <w:pPr>
              <w:rPr>
                <w:color w:val="000000"/>
                <w:sz w:val="20"/>
                <w:szCs w:val="20"/>
              </w:rPr>
            </w:pPr>
            <w:r>
              <w:rPr>
                <w:rFonts w:ascii="Times New Roman" w:eastAsia="Times New Roman" w:hAnsi="Times New Roman" w:cs="Times New Roman"/>
                <w:color w:val="000000"/>
                <w:sz w:val="20"/>
                <w:szCs w:val="20"/>
              </w:rPr>
              <w:t>SPT-OCE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12" w14:textId="77777777" w:rsidR="00E15FD0" w:rsidRDefault="00CC0F5F">
            <w:pPr>
              <w:rPr>
                <w:color w:val="000000"/>
                <w:sz w:val="20"/>
                <w:szCs w:val="20"/>
              </w:rPr>
            </w:pPr>
            <w:r>
              <w:rPr>
                <w:rFonts w:ascii="Times New Roman" w:eastAsia="Times New Roman" w:hAnsi="Times New Roman" w:cs="Times New Roman"/>
                <w:color w:val="000000"/>
                <w:sz w:val="20"/>
                <w:szCs w:val="20"/>
              </w:rPr>
              <w:t>Order Capture Engine (MOTS ID: 23488)</w:t>
            </w:r>
          </w:p>
          <w:p w14:paraId="42B80013" w14:textId="77777777" w:rsidR="00E15FD0" w:rsidRDefault="00E15FD0">
            <w:pPr>
              <w:rPr>
                <w:color w:val="000000"/>
                <w:sz w:val="20"/>
                <w:szCs w:val="20"/>
              </w:rPr>
            </w:pPr>
          </w:p>
          <w:p w14:paraId="42B80014"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015"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 xml:space="preserve">Enhance to support loan modification </w:t>
            </w:r>
            <w:r>
              <w:rPr>
                <w:rFonts w:ascii="Times New Roman" w:eastAsia="Times New Roman" w:hAnsi="Times New Roman" w:cs="Times New Roman"/>
                <w:color w:val="000000"/>
                <w:sz w:val="20"/>
                <w:szCs w:val="20"/>
              </w:rPr>
              <w:lastRenderedPageBreak/>
              <w:t>to ILS, OC, CG, OG update synchronously. This must not impact the existing standalone loan creation, cancellation flows.</w:t>
            </w:r>
          </w:p>
          <w:p w14:paraId="42B80016"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Create order and submit to OG for tracking</w:t>
            </w:r>
          </w:p>
          <w:p w14:paraId="42B80017"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Order fallout retry, management and case creation as per business rules</w:t>
            </w:r>
          </w:p>
          <w:p w14:paraId="42B80018"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Ignore the tracking of the 14 day signature for loan correction.</w:t>
            </w:r>
          </w:p>
          <w:p w14:paraId="42B80019"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1A"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lastRenderedPageBreak/>
              <w:t>23488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1B"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OCE</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1C" w14:textId="77777777" w:rsidR="00E15FD0" w:rsidRDefault="00CC0F5F">
            <w:pPr>
              <w:jc w:val="center"/>
              <w:rPr>
                <w:color w:val="000000"/>
              </w:rPr>
            </w:pPr>
            <w:r>
              <w:rPr>
                <w:rFonts w:ascii="Times New Roman" w:eastAsia="Times New Roman" w:hAnsi="Times New Roman" w:cs="Times New Roman"/>
                <w:color w:val="000000"/>
              </w:rPr>
              <w:t>Moderate</w:t>
            </w:r>
          </w:p>
        </w:tc>
      </w:tr>
      <w:tr w:rsidR="00E15FD0" w14:paraId="42B80024"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1E" w14:textId="77777777" w:rsidR="00E15FD0" w:rsidRDefault="00CC0F5F">
            <w:pPr>
              <w:rPr>
                <w:color w:val="000000"/>
                <w:sz w:val="20"/>
                <w:szCs w:val="20"/>
              </w:rPr>
            </w:pPr>
            <w:r>
              <w:rPr>
                <w:rFonts w:ascii="Times New Roman" w:eastAsia="Times New Roman" w:hAnsi="Times New Roman" w:cs="Times New Roman"/>
                <w:color w:val="000000"/>
                <w:sz w:val="20"/>
                <w:szCs w:val="20"/>
              </w:rPr>
              <w:t>SPT-Order Mgmt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1F" w14:textId="77777777" w:rsidR="00E15FD0" w:rsidRDefault="00CC0F5F">
            <w:pPr>
              <w:rPr>
                <w:color w:val="000000"/>
                <w:sz w:val="20"/>
                <w:szCs w:val="20"/>
              </w:rPr>
            </w:pPr>
            <w:r>
              <w:rPr>
                <w:rFonts w:ascii="Times New Roman" w:eastAsia="Times New Roman" w:hAnsi="Times New Roman" w:cs="Times New Roman"/>
                <w:color w:val="000000"/>
                <w:sz w:val="20"/>
                <w:szCs w:val="20"/>
              </w:rPr>
              <w:t>Have an order that has the old loan details that needs to be closed and new loan details</w:t>
            </w:r>
          </w:p>
          <w:p w14:paraId="42B80020" w14:textId="77777777" w:rsidR="00E15FD0" w:rsidRDefault="00CC0F5F">
            <w:pPr>
              <w:rPr>
                <w:color w:val="000000"/>
                <w:sz w:val="20"/>
                <w:szCs w:val="20"/>
              </w:rPr>
            </w:pPr>
            <w:r>
              <w:rPr>
                <w:rFonts w:ascii="Times New Roman" w:eastAsia="Times New Roman" w:hAnsi="Times New Roman" w:cs="Times New Roman"/>
                <w:color w:val="000000"/>
                <w:sz w:val="20"/>
                <w:szCs w:val="20"/>
              </w:rPr>
              <w:t>C&amp;P cart and pricing will need to be invoked, pass paid amount on the old loan to the new loan,</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21"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32166</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22"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IDP-OMNI-ODS</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23" w14:textId="77777777" w:rsidR="00E15FD0" w:rsidRDefault="00E15FD0">
            <w:pPr>
              <w:jc w:val="center"/>
              <w:rPr>
                <w:color w:val="000000"/>
              </w:rPr>
            </w:pPr>
          </w:p>
        </w:tc>
      </w:tr>
      <w:tr w:rsidR="00E15FD0" w14:paraId="42B8002E"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25" w14:textId="77777777" w:rsidR="00E15FD0" w:rsidRDefault="00CC0F5F">
            <w:pPr>
              <w:rPr>
                <w:color w:val="000000"/>
                <w:sz w:val="20"/>
                <w:szCs w:val="20"/>
              </w:rPr>
            </w:pPr>
            <w:r>
              <w:rPr>
                <w:rFonts w:ascii="Times New Roman" w:eastAsia="Times New Roman" w:hAnsi="Times New Roman" w:cs="Times New Roman"/>
                <w:color w:val="000000"/>
                <w:sz w:val="20"/>
                <w:szCs w:val="20"/>
              </w:rPr>
              <w:t>SPT-Order Mgmt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26" w14:textId="77777777" w:rsidR="00E15FD0" w:rsidRDefault="00CC0F5F">
            <w:pPr>
              <w:rPr>
                <w:color w:val="000000"/>
                <w:sz w:val="20"/>
                <w:szCs w:val="20"/>
              </w:rPr>
            </w:pPr>
            <w:r>
              <w:rPr>
                <w:rFonts w:ascii="Times New Roman" w:eastAsia="Times New Roman" w:hAnsi="Times New Roman" w:cs="Times New Roman"/>
                <w:color w:val="000000"/>
                <w:sz w:val="20"/>
                <w:szCs w:val="20"/>
              </w:rPr>
              <w:t>IDP-Order Graph Cloud (MOTS ID: 31543)</w:t>
            </w:r>
          </w:p>
          <w:p w14:paraId="42B80027" w14:textId="77777777" w:rsidR="00E15FD0" w:rsidRDefault="00E15FD0">
            <w:pPr>
              <w:rPr>
                <w:color w:val="000000"/>
                <w:sz w:val="20"/>
                <w:szCs w:val="20"/>
              </w:rPr>
            </w:pPr>
          </w:p>
          <w:p w14:paraId="42B80028"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029"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Enhancement to support persisting data about loan changes done by Revenue Assurance, including history of changes and providing to Front End.</w:t>
            </w:r>
          </w:p>
          <w:p w14:paraId="42B8002A"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2B"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31543</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2C"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IDP-Order Graph Cloud</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2D" w14:textId="77777777" w:rsidR="00E15FD0" w:rsidRDefault="00CC0F5F">
            <w:pPr>
              <w:jc w:val="center"/>
              <w:rPr>
                <w:color w:val="000000"/>
              </w:rPr>
            </w:pPr>
            <w:r>
              <w:rPr>
                <w:rFonts w:ascii="Times New Roman" w:eastAsia="Times New Roman" w:hAnsi="Times New Roman" w:cs="Times New Roman"/>
                <w:color w:val="000000"/>
              </w:rPr>
              <w:t>Easy</w:t>
            </w:r>
          </w:p>
        </w:tc>
      </w:tr>
      <w:tr w:rsidR="00E15FD0" w14:paraId="42B80034"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2F" w14:textId="77777777" w:rsidR="00E15FD0" w:rsidRDefault="00CC0F5F">
            <w:pPr>
              <w:rPr>
                <w:color w:val="000000"/>
                <w:sz w:val="20"/>
                <w:szCs w:val="20"/>
              </w:rPr>
            </w:pPr>
            <w:r>
              <w:rPr>
                <w:rFonts w:ascii="Times New Roman" w:eastAsia="Times New Roman" w:hAnsi="Times New Roman" w:cs="Times New Roman"/>
                <w:color w:val="000000"/>
                <w:sz w:val="20"/>
                <w:szCs w:val="20"/>
              </w:rPr>
              <w:t>SPT-SFDC CLM ATT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30" w14:textId="77777777" w:rsidR="00E15FD0" w:rsidRDefault="00CC0F5F">
            <w:pPr>
              <w:rPr>
                <w:color w:val="000000"/>
                <w:sz w:val="20"/>
                <w:szCs w:val="20"/>
              </w:rPr>
            </w:pPr>
            <w:r>
              <w:rPr>
                <w:rFonts w:ascii="Times New Roman" w:eastAsia="Times New Roman" w:hAnsi="Times New Roman" w:cs="Times New Roman"/>
                <w:color w:val="000000"/>
                <w:sz w:val="20"/>
                <w:szCs w:val="20"/>
              </w:rPr>
              <w:t>CCMule-CLM (MOTS ID: 33686)</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31"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33686</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32"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CCMule-CLM</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33" w14:textId="77777777" w:rsidR="00E15FD0" w:rsidRDefault="00CC0F5F">
            <w:pPr>
              <w:jc w:val="center"/>
              <w:rPr>
                <w:color w:val="000000"/>
              </w:rPr>
            </w:pPr>
            <w:r>
              <w:rPr>
                <w:rFonts w:ascii="Times New Roman" w:eastAsia="Times New Roman" w:hAnsi="Times New Roman" w:cs="Times New Roman"/>
                <w:color w:val="000000"/>
              </w:rPr>
              <w:t>Easy</w:t>
            </w:r>
          </w:p>
        </w:tc>
      </w:tr>
      <w:tr w:rsidR="00E15FD0" w14:paraId="42B8003A"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35" w14:textId="77777777" w:rsidR="00E15FD0" w:rsidRDefault="00CC0F5F">
            <w:pPr>
              <w:rPr>
                <w:color w:val="000000"/>
                <w:sz w:val="20"/>
                <w:szCs w:val="20"/>
              </w:rPr>
            </w:pPr>
            <w:r>
              <w:rPr>
                <w:rFonts w:ascii="Times New Roman" w:eastAsia="Times New Roman" w:hAnsi="Times New Roman" w:cs="Times New Roman"/>
                <w:color w:val="000000"/>
                <w:sz w:val="20"/>
                <w:szCs w:val="20"/>
              </w:rPr>
              <w:t>SPT-SFDC CLM ATT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36" w14:textId="77777777" w:rsidR="00E15FD0" w:rsidRDefault="00CC0F5F">
            <w:pPr>
              <w:rPr>
                <w:color w:val="000000"/>
                <w:sz w:val="20"/>
                <w:szCs w:val="20"/>
              </w:rPr>
            </w:pPr>
            <w:r>
              <w:rPr>
                <w:rFonts w:ascii="Times New Roman" w:eastAsia="Times New Roman" w:hAnsi="Times New Roman" w:cs="Times New Roman"/>
                <w:color w:val="000000"/>
                <w:sz w:val="20"/>
                <w:szCs w:val="20"/>
              </w:rPr>
              <w:t>Customer Connect Salesforce Marketing Cloud (MOTS ID: 30687)</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37"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30687</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38"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BWSFMC</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39" w14:textId="77777777" w:rsidR="00E15FD0" w:rsidRDefault="00CC0F5F">
            <w:pPr>
              <w:jc w:val="center"/>
              <w:rPr>
                <w:color w:val="000000"/>
              </w:rPr>
            </w:pPr>
            <w:r>
              <w:rPr>
                <w:rFonts w:ascii="Times New Roman" w:eastAsia="Times New Roman" w:hAnsi="Times New Roman" w:cs="Times New Roman"/>
                <w:color w:val="000000"/>
              </w:rPr>
              <w:t>Easy</w:t>
            </w:r>
          </w:p>
        </w:tc>
      </w:tr>
      <w:tr w:rsidR="00E15FD0" w14:paraId="42B80043"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3B" w14:textId="77777777" w:rsidR="00E15FD0" w:rsidRDefault="00CC0F5F">
            <w:pPr>
              <w:rPr>
                <w:color w:val="000000"/>
                <w:sz w:val="20"/>
                <w:szCs w:val="20"/>
              </w:rPr>
            </w:pPr>
            <w:r>
              <w:rPr>
                <w:rFonts w:ascii="Times New Roman" w:eastAsia="Times New Roman" w:hAnsi="Times New Roman" w:cs="Times New Roman"/>
                <w:color w:val="000000"/>
                <w:sz w:val="20"/>
                <w:szCs w:val="20"/>
              </w:rPr>
              <w:t>SPT-SFDC Data Solutions ATT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3C" w14:textId="77777777" w:rsidR="00E15FD0" w:rsidRDefault="00CC0F5F">
            <w:pPr>
              <w:rPr>
                <w:color w:val="000000"/>
                <w:sz w:val="20"/>
                <w:szCs w:val="20"/>
              </w:rPr>
            </w:pPr>
            <w:r>
              <w:rPr>
                <w:rFonts w:ascii="Times New Roman" w:eastAsia="Times New Roman" w:hAnsi="Times New Roman" w:cs="Times New Roman"/>
                <w:color w:val="000000"/>
                <w:sz w:val="20"/>
                <w:szCs w:val="20"/>
              </w:rPr>
              <w:t>Customer Connect Data Lake House (MOTS ID: 32255)</w:t>
            </w:r>
          </w:p>
          <w:p w14:paraId="42B8003D" w14:textId="77777777" w:rsidR="00E15FD0" w:rsidRDefault="00E15FD0">
            <w:pPr>
              <w:rPr>
                <w:color w:val="000000"/>
                <w:sz w:val="20"/>
                <w:szCs w:val="20"/>
              </w:rPr>
            </w:pPr>
          </w:p>
          <w:p w14:paraId="42B8003E"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03F"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Enhance to support Loan Correction data for history/audit purpose.</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40"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32255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41"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CCDL</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42" w14:textId="77777777" w:rsidR="00E15FD0" w:rsidRDefault="00E15FD0">
            <w:pPr>
              <w:jc w:val="center"/>
              <w:rPr>
                <w:color w:val="000000"/>
              </w:rPr>
            </w:pPr>
          </w:p>
        </w:tc>
      </w:tr>
      <w:tr w:rsidR="00E15FD0" w14:paraId="42B8004C"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44" w14:textId="77777777" w:rsidR="00E15FD0" w:rsidRDefault="00CC0F5F">
            <w:pPr>
              <w:rPr>
                <w:color w:val="000000"/>
                <w:sz w:val="20"/>
                <w:szCs w:val="20"/>
              </w:rPr>
            </w:pPr>
            <w:r>
              <w:rPr>
                <w:rFonts w:ascii="Times New Roman" w:eastAsia="Times New Roman" w:hAnsi="Times New Roman" w:cs="Times New Roman"/>
                <w:color w:val="000000"/>
                <w:sz w:val="20"/>
                <w:szCs w:val="20"/>
              </w:rPr>
              <w:t>SPT-SFDC Data Solutions ATT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45" w14:textId="77777777" w:rsidR="00E15FD0" w:rsidRDefault="00CC0F5F">
            <w:pPr>
              <w:rPr>
                <w:color w:val="000000"/>
                <w:sz w:val="20"/>
                <w:szCs w:val="20"/>
              </w:rPr>
            </w:pPr>
            <w:r>
              <w:rPr>
                <w:rFonts w:ascii="Times New Roman" w:eastAsia="Times New Roman" w:hAnsi="Times New Roman" w:cs="Times New Roman"/>
                <w:color w:val="000000"/>
                <w:sz w:val="20"/>
                <w:szCs w:val="20"/>
              </w:rPr>
              <w:t>Customer Connect Data Lake House (MOTS ID: 32255)</w:t>
            </w:r>
          </w:p>
          <w:p w14:paraId="42B80046" w14:textId="77777777" w:rsidR="00E15FD0" w:rsidRDefault="00E15FD0">
            <w:pPr>
              <w:rPr>
                <w:color w:val="000000"/>
                <w:sz w:val="20"/>
                <w:szCs w:val="20"/>
              </w:rPr>
            </w:pPr>
          </w:p>
          <w:p w14:paraId="42B80047"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048"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Enhance to support Loan Correction data for history/audit purpose.</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49"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32255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4A"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CCDL</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4B" w14:textId="77777777" w:rsidR="00E15FD0" w:rsidRDefault="00E15FD0">
            <w:pPr>
              <w:jc w:val="center"/>
              <w:rPr>
                <w:color w:val="000000"/>
              </w:rPr>
            </w:pPr>
          </w:p>
        </w:tc>
      </w:tr>
      <w:tr w:rsidR="00E15FD0" w14:paraId="42B80057"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4D" w14:textId="77777777" w:rsidR="00E15FD0" w:rsidRDefault="00CC0F5F">
            <w:pPr>
              <w:rPr>
                <w:color w:val="000000"/>
                <w:sz w:val="20"/>
                <w:szCs w:val="20"/>
              </w:rPr>
            </w:pPr>
            <w:r>
              <w:rPr>
                <w:rFonts w:ascii="Times New Roman" w:eastAsia="Times New Roman" w:hAnsi="Times New Roman" w:cs="Times New Roman"/>
                <w:color w:val="000000"/>
                <w:sz w:val="20"/>
                <w:szCs w:val="20"/>
              </w:rPr>
              <w:t>SPT-SFDC Service and Support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4E"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 (MOTS ID: 33688)</w:t>
            </w:r>
          </w:p>
          <w:p w14:paraId="42B8004F" w14:textId="77777777" w:rsidR="00E15FD0" w:rsidRDefault="00E15FD0">
            <w:pPr>
              <w:rPr>
                <w:color w:val="000000"/>
                <w:sz w:val="20"/>
                <w:szCs w:val="20"/>
              </w:rPr>
            </w:pPr>
          </w:p>
          <w:p w14:paraId="42B80050"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051"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 xml:space="preserve">Orchestrate the retrieval of data from </w:t>
            </w:r>
            <w:r>
              <w:rPr>
                <w:rFonts w:ascii="Times New Roman" w:eastAsia="Times New Roman" w:hAnsi="Times New Roman" w:cs="Times New Roman"/>
                <w:color w:val="000000"/>
                <w:sz w:val="20"/>
                <w:szCs w:val="20"/>
              </w:rPr>
              <w:t>various domain services needed by UI</w:t>
            </w:r>
          </w:p>
          <w:p w14:paraId="42B80052"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Enhance to support loan update and RIA updates</w:t>
            </w:r>
          </w:p>
          <w:p w14:paraId="42B80053"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54"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33688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55"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CCMule-Service</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56" w14:textId="77777777" w:rsidR="00E15FD0" w:rsidRDefault="00CC0F5F">
            <w:pPr>
              <w:jc w:val="center"/>
              <w:rPr>
                <w:color w:val="000000"/>
              </w:rPr>
            </w:pPr>
            <w:r>
              <w:rPr>
                <w:rFonts w:ascii="Times New Roman" w:eastAsia="Times New Roman" w:hAnsi="Times New Roman" w:cs="Times New Roman"/>
                <w:color w:val="000000"/>
              </w:rPr>
              <w:t>Moderate</w:t>
            </w:r>
          </w:p>
        </w:tc>
      </w:tr>
      <w:tr w:rsidR="00E15FD0" w14:paraId="42B80066"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58" w14:textId="77777777" w:rsidR="00E15FD0" w:rsidRDefault="00CC0F5F">
            <w:pPr>
              <w:rPr>
                <w:color w:val="000000"/>
                <w:sz w:val="20"/>
                <w:szCs w:val="20"/>
              </w:rPr>
            </w:pPr>
            <w:r>
              <w:rPr>
                <w:rFonts w:ascii="Times New Roman" w:eastAsia="Times New Roman" w:hAnsi="Times New Roman" w:cs="Times New Roman"/>
                <w:color w:val="000000"/>
                <w:sz w:val="20"/>
                <w:szCs w:val="20"/>
              </w:rPr>
              <w:t>SPT-SFDC Service and Support</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59" w14:textId="77777777" w:rsidR="00E15FD0" w:rsidRDefault="00CC0F5F">
            <w:pPr>
              <w:rPr>
                <w:color w:val="000000"/>
                <w:sz w:val="20"/>
                <w:szCs w:val="20"/>
              </w:rPr>
            </w:pPr>
            <w:r>
              <w:rPr>
                <w:rFonts w:ascii="Times New Roman" w:eastAsia="Times New Roman" w:hAnsi="Times New Roman" w:cs="Times New Roman"/>
                <w:color w:val="000000"/>
                <w:sz w:val="20"/>
                <w:szCs w:val="20"/>
              </w:rPr>
              <w:t>Customer Connect Salesforce Sales &amp; Services Cloud (MOTS ID: 30685)</w:t>
            </w:r>
          </w:p>
          <w:p w14:paraId="42B8005A" w14:textId="77777777" w:rsidR="00E15FD0" w:rsidRDefault="00E15FD0">
            <w:pPr>
              <w:rPr>
                <w:color w:val="000000"/>
                <w:sz w:val="20"/>
                <w:szCs w:val="20"/>
              </w:rPr>
            </w:pPr>
          </w:p>
          <w:p w14:paraId="42B8005B"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05C"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Set-up role and permissions that allows to configure view only, write access with granularity at field level.</w:t>
            </w:r>
          </w:p>
          <w:p w14:paraId="42B8005D"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lastRenderedPageBreak/>
              <w:t>UI screens to display loan/RIA/financed device/change history, make edits, submit to downstream systems, orchestrate case handoff to agents</w:t>
            </w:r>
          </w:p>
          <w:p w14:paraId="42B8005E"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t>Enhance to support loan modification, including generation of RIA, defaulting loan details from RIA into new loan, capture of reason codes and other relevant metadata. For the initial scope, the values will not be editable by business and will be transferred from what is in the RIA.</w:t>
            </w:r>
          </w:p>
          <w:p w14:paraId="42B8005F"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t>Appropriate validation checks including but not limited to ensure that loan can be modified based on status, there will always remain an outstanding balance on the new loan, ensuring no credits/refunds are required.</w:t>
            </w:r>
          </w:p>
          <w:p w14:paraId="42B80060"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t>Support capture of Interaction notes created by Backoffice team</w:t>
            </w:r>
          </w:p>
          <w:p w14:paraId="42B80061"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t>Support logging/audit of all changes performed by Backoffice team</w:t>
            </w:r>
          </w:p>
          <w:p w14:paraId="42B80062"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63"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lastRenderedPageBreak/>
              <w:t>30685</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64"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CCSF</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65" w14:textId="77777777" w:rsidR="00E15FD0" w:rsidRDefault="00CC0F5F">
            <w:pPr>
              <w:jc w:val="center"/>
              <w:rPr>
                <w:color w:val="000000"/>
              </w:rPr>
            </w:pPr>
            <w:r>
              <w:rPr>
                <w:rFonts w:ascii="Times New Roman" w:eastAsia="Times New Roman" w:hAnsi="Times New Roman" w:cs="Times New Roman"/>
                <w:color w:val="000000"/>
              </w:rPr>
              <w:t>Difficult</w:t>
            </w:r>
          </w:p>
        </w:tc>
      </w:tr>
      <w:tr w:rsidR="00E15FD0" w14:paraId="42B80073"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67" w14:textId="77777777" w:rsidR="00E15FD0" w:rsidRDefault="00CC0F5F">
            <w:pPr>
              <w:rPr>
                <w:color w:val="000000"/>
                <w:sz w:val="20"/>
                <w:szCs w:val="20"/>
              </w:rPr>
            </w:pPr>
            <w:r>
              <w:rPr>
                <w:rFonts w:ascii="Times New Roman" w:eastAsia="Times New Roman" w:hAnsi="Times New Roman" w:cs="Times New Roman"/>
                <w:color w:val="000000"/>
                <w:sz w:val="20"/>
                <w:szCs w:val="20"/>
              </w:rPr>
              <w:t>SPT-Terms and Activations</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68" w14:textId="77777777" w:rsidR="00E15FD0" w:rsidRDefault="00CC0F5F">
            <w:pPr>
              <w:rPr>
                <w:color w:val="000000"/>
                <w:sz w:val="20"/>
                <w:szCs w:val="20"/>
              </w:rPr>
            </w:pPr>
            <w:r>
              <w:rPr>
                <w:rFonts w:ascii="Times New Roman" w:eastAsia="Times New Roman" w:hAnsi="Times New Roman" w:cs="Times New Roman"/>
                <w:color w:val="000000"/>
                <w:sz w:val="20"/>
                <w:szCs w:val="20"/>
              </w:rPr>
              <w:t>CTX - IDP - Digital Terms, Activations, and Porting (MOTS ID: 31998)</w:t>
            </w:r>
          </w:p>
          <w:p w14:paraId="42B80069" w14:textId="77777777" w:rsidR="00E15FD0" w:rsidRDefault="00E15FD0">
            <w:pPr>
              <w:rPr>
                <w:color w:val="000000"/>
                <w:sz w:val="20"/>
                <w:szCs w:val="20"/>
              </w:rPr>
            </w:pPr>
          </w:p>
          <w:p w14:paraId="42B8006A"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06B"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Capability to differentiate and process RIA regenerated/created by backoffice agent to bypass the signature requirement</w:t>
            </w:r>
          </w:p>
          <w:p w14:paraId="42B8006C"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Linkage between old CIPID and new CIPID</w:t>
            </w:r>
          </w:p>
          <w:p w14:paraId="42B8006D"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Save/Archive RIA for the new CIPID without requiring signature</w:t>
            </w:r>
          </w:p>
          <w:p w14:paraId="42B8006E"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Track and provide audit History of changes, including when RIA was generated, accepted, expired</w:t>
            </w:r>
          </w:p>
          <w:p w14:paraId="42B8006F"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70"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31998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71"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IDP-DTAP</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72" w14:textId="77777777" w:rsidR="00E15FD0" w:rsidRDefault="00CC0F5F">
            <w:pPr>
              <w:jc w:val="center"/>
              <w:rPr>
                <w:color w:val="000000"/>
              </w:rPr>
            </w:pPr>
            <w:r>
              <w:rPr>
                <w:rFonts w:ascii="Times New Roman" w:eastAsia="Times New Roman" w:hAnsi="Times New Roman" w:cs="Times New Roman"/>
                <w:color w:val="000000"/>
              </w:rPr>
              <w:t>Moderate</w:t>
            </w:r>
          </w:p>
        </w:tc>
      </w:tr>
      <w:tr w:rsidR="00E15FD0" w14:paraId="42B8007C" w14:textId="77777777">
        <w:trPr>
          <w:trHeight w:val="286"/>
        </w:trPr>
        <w:tc>
          <w:tcPr>
            <w:tcW w:w="2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74" w14:textId="77777777" w:rsidR="00E15FD0" w:rsidRDefault="00CC0F5F">
            <w:pPr>
              <w:rPr>
                <w:color w:val="000000"/>
                <w:sz w:val="20"/>
                <w:szCs w:val="20"/>
              </w:rPr>
            </w:pPr>
            <w:r>
              <w:rPr>
                <w:rFonts w:ascii="Times New Roman" w:eastAsia="Times New Roman" w:hAnsi="Times New Roman" w:cs="Times New Roman"/>
                <w:color w:val="000000"/>
                <w:sz w:val="20"/>
                <w:szCs w:val="20"/>
              </w:rPr>
              <w:t>Web-Post Purchase</w:t>
            </w:r>
          </w:p>
        </w:tc>
        <w:tc>
          <w:tcPr>
            <w:tcW w:w="36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75" w14:textId="77777777" w:rsidR="00E15FD0" w:rsidRDefault="00CC0F5F">
            <w:pPr>
              <w:rPr>
                <w:color w:val="000000"/>
                <w:sz w:val="20"/>
                <w:szCs w:val="20"/>
              </w:rPr>
            </w:pPr>
            <w:r>
              <w:rPr>
                <w:rFonts w:ascii="Times New Roman" w:eastAsia="Times New Roman" w:hAnsi="Times New Roman" w:cs="Times New Roman"/>
                <w:color w:val="000000"/>
                <w:sz w:val="20"/>
                <w:szCs w:val="20"/>
              </w:rPr>
              <w:t>IDP-WebAcctMgmt (MOTS ID: 32768)</w:t>
            </w:r>
          </w:p>
          <w:p w14:paraId="42B80076" w14:textId="77777777" w:rsidR="00E15FD0" w:rsidRDefault="00E15FD0">
            <w:pPr>
              <w:rPr>
                <w:color w:val="000000"/>
                <w:sz w:val="20"/>
                <w:szCs w:val="20"/>
              </w:rPr>
            </w:pPr>
          </w:p>
          <w:p w14:paraId="42B80077"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078" w14:textId="77777777" w:rsidR="00E15FD0" w:rsidRDefault="00CC0F5F">
            <w:pPr>
              <w:numPr>
                <w:ilvl w:val="0"/>
                <w:numId w:val="1"/>
              </w:numPr>
              <w:ind w:left="360" w:hanging="360"/>
              <w:rPr>
                <w:color w:val="000000"/>
                <w:sz w:val="20"/>
                <w:szCs w:val="20"/>
              </w:rPr>
            </w:pPr>
            <w:r>
              <w:rPr>
                <w:rFonts w:ascii="Times New Roman" w:eastAsia="Times New Roman" w:hAnsi="Times New Roman" w:cs="Times New Roman"/>
                <w:color w:val="000000"/>
                <w:sz w:val="20"/>
                <w:szCs w:val="20"/>
              </w:rPr>
              <w:t>This may be abstracted by BUPS and might be Test Only Impacts - Ensure that the right CIPID (new loan) is displayed to the customer.</w:t>
            </w:r>
          </w:p>
        </w:tc>
        <w:tc>
          <w:tcPr>
            <w:tcW w:w="9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79"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32768</w:t>
            </w:r>
          </w:p>
        </w:tc>
        <w:tc>
          <w:tcPr>
            <w:tcW w:w="150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7A" w14:textId="77777777" w:rsidR="00E15FD0" w:rsidRDefault="00CC0F5F">
            <w:pPr>
              <w:jc w:val="center"/>
              <w:rPr>
                <w:color w:val="000000"/>
                <w:sz w:val="20"/>
                <w:szCs w:val="20"/>
              </w:rPr>
            </w:pPr>
            <w:r>
              <w:rPr>
                <w:rFonts w:ascii="Times New Roman" w:eastAsia="Times New Roman" w:hAnsi="Times New Roman" w:cs="Times New Roman"/>
                <w:color w:val="000000"/>
                <w:sz w:val="20"/>
                <w:szCs w:val="20"/>
              </w:rPr>
              <w:t>IDP-WebAcctMgmt</w:t>
            </w:r>
          </w:p>
        </w:tc>
        <w:tc>
          <w:tcPr>
            <w:tcW w:w="1750" w:type="dxa"/>
            <w:tcBorders>
              <w:top w:val="single" w:sz="8" w:space="0" w:color="000000"/>
              <w:left w:val="single" w:sz="8" w:space="0" w:color="000000"/>
              <w:bottom w:val="single" w:sz="8" w:space="0" w:color="000000"/>
              <w:right w:val="single" w:sz="8" w:space="0" w:color="000000"/>
            </w:tcBorders>
            <w:tcMar>
              <w:top w:w="0" w:type="dxa"/>
              <w:left w:w="60" w:type="dxa"/>
              <w:bottom w:w="0" w:type="dxa"/>
              <w:right w:w="60" w:type="dxa"/>
            </w:tcMar>
          </w:tcPr>
          <w:p w14:paraId="42B8007B" w14:textId="77777777" w:rsidR="00E15FD0" w:rsidRDefault="00CC0F5F">
            <w:pPr>
              <w:jc w:val="center"/>
              <w:rPr>
                <w:color w:val="000000"/>
              </w:rPr>
            </w:pPr>
            <w:r>
              <w:rPr>
                <w:rFonts w:ascii="Times New Roman" w:eastAsia="Times New Roman" w:hAnsi="Times New Roman" w:cs="Times New Roman"/>
                <w:color w:val="000000"/>
              </w:rPr>
              <w:t>Easy</w:t>
            </w:r>
          </w:p>
        </w:tc>
      </w:tr>
    </w:tbl>
    <w:p w14:paraId="42B8007D" w14:textId="77777777" w:rsidR="00E15FD0" w:rsidRDefault="00E15FD0">
      <w:pPr>
        <w:rPr>
          <w:color w:val="000000"/>
          <w:sz w:val="20"/>
          <w:szCs w:val="20"/>
        </w:rPr>
      </w:pPr>
    </w:p>
    <w:p w14:paraId="42B8007E" w14:textId="77777777" w:rsidR="00E15FD0" w:rsidRDefault="00CC0F5F">
      <w:pPr>
        <w:pStyle w:val="Heading2"/>
        <w:rPr>
          <w:color w:val="0000FF"/>
          <w:sz w:val="32"/>
          <w:szCs w:val="32"/>
        </w:rPr>
      </w:pPr>
      <w:r>
        <w:rPr>
          <w:rFonts w:ascii="Times New Roman" w:eastAsia="Times New Roman" w:hAnsi="Times New Roman" w:cs="Times New Roman"/>
          <w:color w:val="0000FF"/>
          <w:sz w:val="32"/>
          <w:szCs w:val="32"/>
        </w:rPr>
        <w:t>Interfaces Summary Table</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085" w14:textId="77777777">
        <w:trPr>
          <w:trHeight w:val="286"/>
        </w:trPr>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42B8007F" w14:textId="77777777" w:rsidR="00E15FD0" w:rsidRDefault="00CC0F5F">
            <w:pPr>
              <w:rPr>
                <w:b/>
                <w:color w:val="000000"/>
                <w:sz w:val="20"/>
                <w:szCs w:val="20"/>
              </w:rPr>
            </w:pPr>
            <w:r>
              <w:rPr>
                <w:rFonts w:ascii="Times New Roman" w:eastAsia="Times New Roman" w:hAnsi="Times New Roman" w:cs="Times New Roman"/>
                <w:b/>
                <w:color w:val="000000"/>
                <w:sz w:val="20"/>
                <w:szCs w:val="20"/>
              </w:rPr>
              <w:t>Source</w:t>
            </w:r>
          </w:p>
        </w:tc>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42B80080" w14:textId="77777777" w:rsidR="00E15FD0" w:rsidRDefault="00CC0F5F">
            <w:pPr>
              <w:rPr>
                <w:b/>
                <w:color w:val="000000"/>
                <w:sz w:val="20"/>
                <w:szCs w:val="20"/>
              </w:rPr>
            </w:pPr>
            <w:r>
              <w:rPr>
                <w:rFonts w:ascii="Times New Roman" w:eastAsia="Times New Roman" w:hAnsi="Times New Roman" w:cs="Times New Roman"/>
                <w:b/>
                <w:color w:val="000000"/>
                <w:sz w:val="20"/>
                <w:szCs w:val="20"/>
              </w:rPr>
              <w:t>Target</w:t>
            </w:r>
          </w:p>
        </w:tc>
        <w:tc>
          <w:tcPr>
            <w:tcW w:w="162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42B80081" w14:textId="77777777" w:rsidR="00E15FD0" w:rsidRDefault="00CC0F5F">
            <w:pPr>
              <w:rPr>
                <w:b/>
                <w:color w:val="000000"/>
                <w:sz w:val="20"/>
                <w:szCs w:val="20"/>
              </w:rPr>
            </w:pPr>
            <w:r>
              <w:rPr>
                <w:rFonts w:ascii="Times New Roman" w:eastAsia="Times New Roman" w:hAnsi="Times New Roman" w:cs="Times New Roman"/>
                <w:b/>
                <w:color w:val="000000"/>
                <w:sz w:val="20"/>
                <w:szCs w:val="20"/>
              </w:rPr>
              <w:t>Name</w:t>
            </w:r>
          </w:p>
        </w:tc>
        <w:tc>
          <w:tcPr>
            <w:tcW w:w="135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42B80082" w14:textId="77777777" w:rsidR="00E15FD0" w:rsidRDefault="00CC0F5F">
            <w:pPr>
              <w:rPr>
                <w:b/>
                <w:color w:val="000000"/>
                <w:sz w:val="20"/>
                <w:szCs w:val="20"/>
              </w:rPr>
            </w:pPr>
            <w:r>
              <w:rPr>
                <w:rFonts w:ascii="Times New Roman" w:eastAsia="Times New Roman" w:hAnsi="Times New Roman" w:cs="Times New Roman"/>
                <w:b/>
                <w:color w:val="000000"/>
                <w:sz w:val="20"/>
                <w:szCs w:val="20"/>
              </w:rPr>
              <w:t>Type</w:t>
            </w:r>
          </w:p>
        </w:tc>
        <w:tc>
          <w:tcPr>
            <w:tcW w:w="274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42B80083" w14:textId="77777777" w:rsidR="00E15FD0" w:rsidRDefault="00CC0F5F">
            <w:pPr>
              <w:rPr>
                <w:b/>
                <w:color w:val="000000"/>
                <w:sz w:val="20"/>
                <w:szCs w:val="20"/>
              </w:rPr>
            </w:pPr>
            <w:r>
              <w:rPr>
                <w:rFonts w:ascii="Times New Roman" w:eastAsia="Times New Roman" w:hAnsi="Times New Roman" w:cs="Times New Roman"/>
                <w:b/>
                <w:color w:val="000000"/>
                <w:sz w:val="20"/>
                <w:szCs w:val="20"/>
              </w:rPr>
              <w:t>Description</w:t>
            </w:r>
          </w:p>
        </w:tc>
        <w:tc>
          <w:tcPr>
            <w:tcW w:w="1300" w:type="dxa"/>
            <w:tcBorders>
              <w:top w:val="single" w:sz="8" w:space="0" w:color="000000"/>
              <w:left w:val="single" w:sz="8" w:space="0" w:color="000000"/>
              <w:bottom w:val="single" w:sz="8" w:space="0" w:color="000000"/>
              <w:right w:val="single" w:sz="8" w:space="0" w:color="000000"/>
            </w:tcBorders>
            <w:shd w:val="clear" w:color="auto" w:fill="D9E2F3"/>
            <w:tcMar>
              <w:top w:w="0" w:type="dxa"/>
              <w:left w:w="60" w:type="dxa"/>
              <w:bottom w:w="0" w:type="dxa"/>
              <w:right w:w="60" w:type="dxa"/>
            </w:tcMar>
          </w:tcPr>
          <w:p w14:paraId="42B80084" w14:textId="77777777" w:rsidR="00E15FD0" w:rsidRDefault="00CC0F5F">
            <w:pPr>
              <w:jc w:val="center"/>
              <w:rPr>
                <w:b/>
                <w:color w:val="000000"/>
                <w:sz w:val="20"/>
                <w:szCs w:val="20"/>
              </w:rPr>
            </w:pPr>
            <w:r>
              <w:rPr>
                <w:rFonts w:ascii="Times New Roman" w:eastAsia="Times New Roman" w:hAnsi="Times New Roman" w:cs="Times New Roman"/>
                <w:b/>
                <w:color w:val="000000"/>
                <w:sz w:val="20"/>
                <w:szCs w:val="20"/>
              </w:rPr>
              <w:t>Impact Type</w:t>
            </w:r>
          </w:p>
        </w:tc>
      </w:tr>
      <w:tr w:rsidR="00E15FD0" w14:paraId="42B8008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86" w14:textId="77777777" w:rsidR="00E15FD0" w:rsidRDefault="00CC0F5F">
            <w:pPr>
              <w:rPr>
                <w:color w:val="000000"/>
                <w:sz w:val="20"/>
                <w:szCs w:val="20"/>
              </w:rPr>
            </w:pPr>
            <w:r>
              <w:rPr>
                <w:rFonts w:ascii="Times New Roman" w:eastAsia="Times New Roman" w:hAnsi="Times New Roman" w:cs="Times New Roman"/>
                <w:color w:val="000000"/>
                <w:sz w:val="20"/>
                <w:szCs w:val="20"/>
              </w:rPr>
              <w:t>BSSe-MMap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87" w14:textId="77777777" w:rsidR="00E15FD0" w:rsidRDefault="00CC0F5F">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88"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89"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8A"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8B"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09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8D" w14:textId="77777777" w:rsidR="00E15FD0" w:rsidRDefault="00CC0F5F">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8E" w14:textId="77777777" w:rsidR="00E15FD0" w:rsidRDefault="00CC0F5F">
            <w:pPr>
              <w:rPr>
                <w:color w:val="000000"/>
                <w:sz w:val="20"/>
                <w:szCs w:val="20"/>
              </w:rPr>
            </w:pPr>
            <w:r>
              <w:rPr>
                <w:rFonts w:ascii="Times New Roman" w:eastAsia="Times New Roman" w:hAnsi="Times New Roman" w:cs="Times New Roman"/>
                <w:color w:val="000000"/>
                <w:sz w:val="20"/>
                <w:szCs w:val="20"/>
              </w:rPr>
              <w:t>BSSe-BB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8F" w14:textId="77777777" w:rsidR="00E15FD0" w:rsidRDefault="00CC0F5F">
            <w:pPr>
              <w:rPr>
                <w:color w:val="000000"/>
                <w:sz w:val="20"/>
                <w:szCs w:val="20"/>
              </w:rPr>
            </w:pPr>
            <w:r>
              <w:rPr>
                <w:rFonts w:ascii="Times New Roman" w:eastAsia="Times New Roman" w:hAnsi="Times New Roman" w:cs="Times New Roman"/>
                <w:color w:val="000000"/>
                <w:sz w:val="20"/>
                <w:szCs w:val="20"/>
              </w:rPr>
              <w:t>Invoice Installment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90"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91"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92" w14:textId="77777777" w:rsidR="00E15FD0" w:rsidRDefault="00E15FD0">
            <w:pPr>
              <w:rPr>
                <w:color w:val="000000"/>
                <w:sz w:val="20"/>
                <w:szCs w:val="20"/>
              </w:rPr>
            </w:pPr>
          </w:p>
        </w:tc>
      </w:tr>
      <w:tr w:rsidR="00E15FD0" w14:paraId="42B8009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94" w14:textId="77777777" w:rsidR="00E15FD0" w:rsidRDefault="00CC0F5F">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95" w14:textId="77777777" w:rsidR="00E15FD0" w:rsidRDefault="00CC0F5F">
            <w:pPr>
              <w:rPr>
                <w:color w:val="000000"/>
                <w:sz w:val="20"/>
                <w:szCs w:val="20"/>
              </w:rPr>
            </w:pPr>
            <w:r>
              <w:rPr>
                <w:rFonts w:ascii="Times New Roman" w:eastAsia="Times New Roman" w:hAnsi="Times New Roman" w:cs="Times New Roman"/>
                <w:color w:val="000000"/>
                <w:sz w:val="20"/>
                <w:szCs w:val="20"/>
              </w:rPr>
              <w:t>DPG - Customer &amp; Accounts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96"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97"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98"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99"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0A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9B" w14:textId="77777777" w:rsidR="00E15FD0" w:rsidRDefault="00CC0F5F">
            <w:pPr>
              <w:rPr>
                <w:color w:val="000000"/>
                <w:sz w:val="20"/>
                <w:szCs w:val="20"/>
              </w:rPr>
            </w:pPr>
            <w:r>
              <w:rPr>
                <w:rFonts w:ascii="Times New Roman" w:eastAsia="Times New Roman" w:hAnsi="Times New Roman" w:cs="Times New Roman"/>
                <w:color w:val="000000"/>
                <w:sz w:val="20"/>
                <w:szCs w:val="20"/>
              </w:rPr>
              <w:lastRenderedPageBreak/>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9C" w14:textId="77777777" w:rsidR="00E15FD0" w:rsidRDefault="00CC0F5F">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9D"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9E"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9F"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A0"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0A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A2" w14:textId="77777777" w:rsidR="00E15FD0" w:rsidRDefault="00CC0F5F">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A3" w14:textId="77777777" w:rsidR="00E15FD0" w:rsidRDefault="00CC0F5F">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A4" w14:textId="77777777" w:rsidR="00E15FD0" w:rsidRDefault="00CC0F5F">
            <w:pPr>
              <w:rPr>
                <w:color w:val="000000"/>
                <w:sz w:val="20"/>
                <w:szCs w:val="20"/>
              </w:rPr>
            </w:pPr>
            <w:r>
              <w:rPr>
                <w:rFonts w:ascii="Times New Roman" w:eastAsia="Times New Roman" w:hAnsi="Times New Roman" w:cs="Times New Roman"/>
                <w:color w:val="000000"/>
                <w:sz w:val="20"/>
                <w:szCs w:val="20"/>
              </w:rPr>
              <w:t>Update ILS installments/payment</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A5"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A6"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A7"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0A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A9" w14:textId="77777777" w:rsidR="00E15FD0" w:rsidRDefault="00CC0F5F">
            <w:pPr>
              <w:rPr>
                <w:color w:val="000000"/>
                <w:sz w:val="20"/>
                <w:szCs w:val="20"/>
              </w:rPr>
            </w:pPr>
            <w:r>
              <w:rPr>
                <w:rFonts w:ascii="Times New Roman" w:eastAsia="Times New Roman" w:hAnsi="Times New Roman" w:cs="Times New Roman"/>
                <w:color w:val="000000"/>
                <w:sz w:val="20"/>
                <w:szCs w:val="20"/>
              </w:rPr>
              <w:t>CFM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AA" w14:textId="77777777" w:rsidR="00E15FD0" w:rsidRDefault="00CC0F5F">
            <w:pPr>
              <w:rPr>
                <w:color w:val="000000"/>
                <w:sz w:val="20"/>
                <w:szCs w:val="20"/>
              </w:rPr>
            </w:pPr>
            <w:r>
              <w:rPr>
                <w:rFonts w:ascii="Times New Roman" w:eastAsia="Times New Roman" w:hAnsi="Times New Roman" w:cs="Times New Roman"/>
                <w:color w:val="000000"/>
                <w:sz w:val="20"/>
                <w:szCs w:val="20"/>
              </w:rPr>
              <w:t>DPG - Customer &amp; Accounts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AB"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AC"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AD"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AE"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0B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B0" w14:textId="77777777" w:rsidR="00E15FD0" w:rsidRDefault="00CC0F5F">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B1" w14:textId="77777777" w:rsidR="00E15FD0" w:rsidRDefault="00CC0F5F">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B2" w14:textId="77777777" w:rsidR="00E15FD0" w:rsidRDefault="00CC0F5F">
            <w:pPr>
              <w:rPr>
                <w:color w:val="000000"/>
                <w:sz w:val="20"/>
                <w:szCs w:val="20"/>
              </w:rPr>
            </w:pPr>
            <w:r>
              <w:rPr>
                <w:rFonts w:ascii="Times New Roman" w:eastAsia="Times New Roman" w:hAnsi="Times New Roman" w:cs="Times New Roman"/>
                <w:color w:val="000000"/>
                <w:sz w:val="20"/>
                <w:szCs w:val="20"/>
              </w:rPr>
              <w:t>Create New Corrected Loan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B3"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B4"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B5"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0B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B7" w14:textId="77777777" w:rsidR="00E15FD0" w:rsidRDefault="00CC0F5F">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B8" w14:textId="77777777" w:rsidR="00E15FD0" w:rsidRDefault="00CC0F5F">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B9" w14:textId="77777777" w:rsidR="00E15FD0" w:rsidRDefault="00CC0F5F">
            <w:pPr>
              <w:rPr>
                <w:color w:val="000000"/>
                <w:sz w:val="20"/>
                <w:szCs w:val="20"/>
              </w:rPr>
            </w:pPr>
            <w:r>
              <w:rPr>
                <w:rFonts w:ascii="Times New Roman" w:eastAsia="Times New Roman" w:hAnsi="Times New Roman" w:cs="Times New Roman"/>
                <w:color w:val="000000"/>
                <w:sz w:val="20"/>
                <w:szCs w:val="20"/>
              </w:rPr>
              <w:t>Update Loan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BA"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BB"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BC"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0C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BE" w14:textId="77777777" w:rsidR="00E15FD0" w:rsidRDefault="00CC0F5F">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BF" w14:textId="77777777" w:rsidR="00E15FD0" w:rsidRDefault="00CC0F5F">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C0" w14:textId="77777777" w:rsidR="00E15FD0" w:rsidRDefault="00CC0F5F">
            <w:pPr>
              <w:rPr>
                <w:color w:val="000000"/>
                <w:sz w:val="20"/>
                <w:szCs w:val="20"/>
              </w:rPr>
            </w:pPr>
            <w:r>
              <w:rPr>
                <w:rFonts w:ascii="Times New Roman" w:eastAsia="Times New Roman" w:hAnsi="Times New Roman" w:cs="Times New Roman"/>
                <w:color w:val="000000"/>
                <w:sz w:val="20"/>
                <w:szCs w:val="20"/>
              </w:rPr>
              <w:t>PATCH PI</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C1"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C2"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C3" w14:textId="77777777" w:rsidR="00E15FD0" w:rsidRDefault="00E15FD0">
            <w:pPr>
              <w:rPr>
                <w:color w:val="000000"/>
                <w:sz w:val="20"/>
                <w:szCs w:val="20"/>
              </w:rPr>
            </w:pPr>
          </w:p>
        </w:tc>
      </w:tr>
      <w:tr w:rsidR="00E15FD0" w14:paraId="42B800C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C5" w14:textId="77777777" w:rsidR="00E15FD0" w:rsidRDefault="00CC0F5F">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C6" w14:textId="77777777" w:rsidR="00E15FD0" w:rsidRDefault="00CC0F5F">
            <w:pPr>
              <w:rPr>
                <w:color w:val="000000"/>
                <w:sz w:val="20"/>
                <w:szCs w:val="20"/>
              </w:rPr>
            </w:pPr>
            <w:r>
              <w:rPr>
                <w:rFonts w:ascii="Times New Roman" w:eastAsia="Times New Roman" w:hAnsi="Times New Roman" w:cs="Times New Roman"/>
                <w:color w:val="000000"/>
                <w:sz w:val="20"/>
                <w:szCs w:val="20"/>
              </w:rPr>
              <w:t>IDP-Cloud-CG</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C7" w14:textId="77777777" w:rsidR="00E15FD0" w:rsidRDefault="00CC0F5F">
            <w:pPr>
              <w:rPr>
                <w:color w:val="000000"/>
                <w:sz w:val="20"/>
                <w:szCs w:val="20"/>
              </w:rPr>
            </w:pPr>
            <w:r>
              <w:rPr>
                <w:rFonts w:ascii="Times New Roman" w:eastAsia="Times New Roman" w:hAnsi="Times New Roman" w:cs="Times New Roman"/>
                <w:color w:val="000000"/>
                <w:sz w:val="20"/>
                <w:szCs w:val="20"/>
              </w:rPr>
              <w:t>Update Subscriber</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C8"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C9"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CA"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0D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CC" w14:textId="77777777" w:rsidR="00E15FD0" w:rsidRDefault="00CC0F5F">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CD" w14:textId="77777777" w:rsidR="00E15FD0" w:rsidRDefault="00CC0F5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CE"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CF"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D0"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D1" w14:textId="77777777" w:rsidR="00E15FD0" w:rsidRDefault="00E15FD0">
            <w:pPr>
              <w:rPr>
                <w:color w:val="000000"/>
                <w:sz w:val="20"/>
                <w:szCs w:val="20"/>
              </w:rPr>
            </w:pPr>
          </w:p>
        </w:tc>
      </w:tr>
      <w:tr w:rsidR="00E15FD0" w14:paraId="42B800D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D3" w14:textId="77777777" w:rsidR="00E15FD0" w:rsidRDefault="00CC0F5F">
            <w:pPr>
              <w:rPr>
                <w:color w:val="000000"/>
                <w:sz w:val="20"/>
                <w:szCs w:val="20"/>
              </w:rPr>
            </w:pPr>
            <w:r>
              <w:rPr>
                <w:rFonts w:ascii="Times New Roman" w:eastAsia="Times New Roman" w:hAnsi="Times New Roman" w:cs="Times New Roman"/>
                <w:color w:val="000000"/>
                <w:sz w:val="20"/>
                <w:szCs w:val="20"/>
              </w:rPr>
              <w:t>CCMule-CLM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D4" w14:textId="77777777" w:rsidR="00E15FD0" w:rsidRDefault="00CC0F5F">
            <w:pPr>
              <w:rPr>
                <w:color w:val="000000"/>
                <w:sz w:val="20"/>
                <w:szCs w:val="20"/>
              </w:rPr>
            </w:pPr>
            <w:r>
              <w:rPr>
                <w:rFonts w:ascii="Times New Roman" w:eastAsia="Times New Roman" w:hAnsi="Times New Roman" w:cs="Times New Roman"/>
                <w:color w:val="000000"/>
                <w:sz w:val="20"/>
                <w:szCs w:val="20"/>
              </w:rPr>
              <w:t>BWSFMC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D5"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D6"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D7"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D8" w14:textId="77777777" w:rsidR="00E15FD0" w:rsidRDefault="00E15FD0">
            <w:pPr>
              <w:rPr>
                <w:color w:val="000000"/>
                <w:sz w:val="20"/>
                <w:szCs w:val="20"/>
              </w:rPr>
            </w:pPr>
          </w:p>
        </w:tc>
      </w:tr>
      <w:tr w:rsidR="00E15FD0" w14:paraId="42B800E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DA" w14:textId="77777777" w:rsidR="00E15FD0" w:rsidRDefault="00CC0F5F">
            <w:pPr>
              <w:rPr>
                <w:color w:val="000000"/>
                <w:sz w:val="20"/>
                <w:szCs w:val="20"/>
              </w:rPr>
            </w:pPr>
            <w:r>
              <w:rPr>
                <w:rFonts w:ascii="Times New Roman" w:eastAsia="Times New Roman" w:hAnsi="Times New Roman" w:cs="Times New Roman"/>
                <w:color w:val="000000"/>
                <w:sz w:val="20"/>
                <w:szCs w:val="20"/>
              </w:rPr>
              <w:t>BSSe-C1</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DB" w14:textId="77777777" w:rsidR="00E15FD0" w:rsidRDefault="00CC0F5F">
            <w:pPr>
              <w:rPr>
                <w:color w:val="000000"/>
                <w:sz w:val="20"/>
                <w:szCs w:val="20"/>
              </w:rPr>
            </w:pPr>
            <w:r>
              <w:rPr>
                <w:rFonts w:ascii="Times New Roman" w:eastAsia="Times New Roman" w:hAnsi="Times New Roman" w:cs="Times New Roman"/>
                <w:color w:val="000000"/>
                <w:sz w:val="20"/>
                <w:szCs w:val="20"/>
              </w:rPr>
              <w:t>BSSe-SkyFM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DC"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DD"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DE"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DF" w14:textId="77777777" w:rsidR="00E15FD0" w:rsidRDefault="00E15FD0">
            <w:pPr>
              <w:rPr>
                <w:color w:val="000000"/>
                <w:sz w:val="20"/>
                <w:szCs w:val="20"/>
              </w:rPr>
            </w:pPr>
          </w:p>
        </w:tc>
      </w:tr>
      <w:tr w:rsidR="00E15FD0" w14:paraId="42B800E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E1" w14:textId="77777777" w:rsidR="00E15FD0" w:rsidRDefault="00CC0F5F">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E2" w14:textId="77777777" w:rsidR="00E15FD0" w:rsidRDefault="00CC0F5F">
            <w:pPr>
              <w:rPr>
                <w:color w:val="000000"/>
                <w:sz w:val="20"/>
                <w:szCs w:val="20"/>
              </w:rPr>
            </w:pPr>
            <w:r>
              <w:rPr>
                <w:rFonts w:ascii="Times New Roman" w:eastAsia="Times New Roman" w:hAnsi="Times New Roman" w:cs="Times New Roman"/>
                <w:color w:val="000000"/>
                <w:sz w:val="20"/>
                <w:szCs w:val="20"/>
              </w:rPr>
              <w:t>BSSe-RTB</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E3"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E4"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E5"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E6"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0E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E8" w14:textId="77777777" w:rsidR="00E15FD0" w:rsidRDefault="00CC0F5F">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E9" w14:textId="77777777" w:rsidR="00E15FD0" w:rsidRDefault="00CC0F5F">
            <w:pPr>
              <w:rPr>
                <w:color w:val="000000"/>
                <w:sz w:val="20"/>
                <w:szCs w:val="20"/>
              </w:rPr>
            </w:pPr>
            <w:r>
              <w:rPr>
                <w:rFonts w:ascii="Times New Roman" w:eastAsia="Times New Roman" w:hAnsi="Times New Roman" w:cs="Times New Roman"/>
                <w:color w:val="000000"/>
                <w:sz w:val="20"/>
                <w:szCs w:val="20"/>
              </w:rPr>
              <w:t>DPG - Customer &amp; Accounts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EA"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EB"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EC"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ED"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0F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EF" w14:textId="77777777" w:rsidR="00E15FD0" w:rsidRDefault="00CC0F5F">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F0" w14:textId="77777777" w:rsidR="00E15FD0" w:rsidRDefault="00CC0F5F">
            <w:pPr>
              <w:rPr>
                <w:color w:val="000000"/>
                <w:sz w:val="20"/>
                <w:szCs w:val="20"/>
              </w:rPr>
            </w:pPr>
            <w:r>
              <w:rPr>
                <w:rFonts w:ascii="Times New Roman" w:eastAsia="Times New Roman" w:hAnsi="Times New Roman" w:cs="Times New Roman"/>
                <w:color w:val="000000"/>
                <w:sz w:val="20"/>
                <w:szCs w:val="20"/>
              </w:rPr>
              <w:t>ABS-Suite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F1"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F2"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F3"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F4"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0F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F6"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F7" w14:textId="77777777" w:rsidR="00E15FD0" w:rsidRDefault="00CC0F5F">
            <w:pPr>
              <w:rPr>
                <w:color w:val="000000"/>
                <w:sz w:val="20"/>
                <w:szCs w:val="20"/>
              </w:rPr>
            </w:pPr>
            <w:r>
              <w:rPr>
                <w:rFonts w:ascii="Times New Roman" w:eastAsia="Times New Roman" w:hAnsi="Times New Roman" w:cs="Times New Roman"/>
                <w:color w:val="000000"/>
                <w:sz w:val="20"/>
                <w:szCs w:val="20"/>
              </w:rPr>
              <w:t>IDP-DTAP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F8" w14:textId="77777777" w:rsidR="00E15FD0" w:rsidRDefault="00CC0F5F">
            <w:pPr>
              <w:rPr>
                <w:color w:val="000000"/>
                <w:sz w:val="20"/>
                <w:szCs w:val="20"/>
              </w:rPr>
            </w:pPr>
            <w:r>
              <w:rPr>
                <w:rFonts w:ascii="Times New Roman" w:eastAsia="Times New Roman" w:hAnsi="Times New Roman" w:cs="Times New Roman"/>
                <w:color w:val="000000"/>
                <w:sz w:val="20"/>
                <w:szCs w:val="20"/>
              </w:rPr>
              <w:t>Create RIA/Save Acceptance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F9"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FA"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FB"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10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FD"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FE" w14:textId="77777777" w:rsidR="00E15FD0" w:rsidRDefault="00CC0F5F">
            <w:pPr>
              <w:rPr>
                <w:color w:val="000000"/>
                <w:sz w:val="20"/>
                <w:szCs w:val="20"/>
              </w:rPr>
            </w:pPr>
            <w:r>
              <w:rPr>
                <w:rFonts w:ascii="Times New Roman" w:eastAsia="Times New Roman" w:hAnsi="Times New Roman" w:cs="Times New Roman"/>
                <w:color w:val="000000"/>
                <w:sz w:val="20"/>
                <w:szCs w:val="20"/>
              </w:rPr>
              <w:t>IDP-DTAP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0FF" w14:textId="77777777" w:rsidR="00E15FD0" w:rsidRDefault="00CC0F5F">
            <w:pPr>
              <w:rPr>
                <w:color w:val="000000"/>
                <w:sz w:val="20"/>
                <w:szCs w:val="20"/>
              </w:rPr>
            </w:pPr>
            <w:r>
              <w:rPr>
                <w:rFonts w:ascii="Times New Roman" w:eastAsia="Times New Roman" w:hAnsi="Times New Roman" w:cs="Times New Roman"/>
                <w:color w:val="000000"/>
                <w:sz w:val="20"/>
                <w:szCs w:val="20"/>
              </w:rPr>
              <w:t>Update RIA with same CIPID</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00"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01"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02"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10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04"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05" w14:textId="77777777" w:rsidR="00E15FD0" w:rsidRDefault="00CC0F5F">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06" w14:textId="77777777" w:rsidR="00E15FD0" w:rsidRDefault="00CC0F5F">
            <w:pPr>
              <w:rPr>
                <w:color w:val="000000"/>
                <w:sz w:val="20"/>
                <w:szCs w:val="20"/>
              </w:rPr>
            </w:pPr>
            <w:r>
              <w:rPr>
                <w:rFonts w:ascii="Times New Roman" w:eastAsia="Times New Roman" w:hAnsi="Times New Roman" w:cs="Times New Roman"/>
                <w:color w:val="000000"/>
                <w:sz w:val="20"/>
                <w:szCs w:val="20"/>
              </w:rPr>
              <w:t>Get Order Data</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07"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08"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09"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11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0B"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0C" w14:textId="77777777" w:rsidR="00E15FD0" w:rsidRDefault="00CC0F5F">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0D" w14:textId="77777777" w:rsidR="00E15FD0" w:rsidRDefault="00CC0F5F">
            <w:pPr>
              <w:rPr>
                <w:color w:val="000000"/>
                <w:sz w:val="20"/>
                <w:szCs w:val="20"/>
              </w:rPr>
            </w:pPr>
            <w:r>
              <w:rPr>
                <w:rFonts w:ascii="Times New Roman" w:eastAsia="Times New Roman" w:hAnsi="Times New Roman" w:cs="Times New Roman"/>
                <w:color w:val="000000"/>
                <w:sz w:val="20"/>
                <w:szCs w:val="20"/>
              </w:rPr>
              <w:t>Get Loan Data</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0E"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0F"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10"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11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12"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13" w14:textId="77777777" w:rsidR="00E15FD0" w:rsidRDefault="00CC0F5F">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14" w14:textId="77777777" w:rsidR="00E15FD0" w:rsidRDefault="00CC0F5F">
            <w:pPr>
              <w:rPr>
                <w:color w:val="000000"/>
                <w:sz w:val="20"/>
                <w:szCs w:val="20"/>
              </w:rPr>
            </w:pPr>
            <w:r>
              <w:rPr>
                <w:rFonts w:ascii="Times New Roman" w:eastAsia="Times New Roman" w:hAnsi="Times New Roman" w:cs="Times New Roman"/>
                <w:color w:val="000000"/>
                <w:sz w:val="20"/>
                <w:szCs w:val="20"/>
              </w:rPr>
              <w:t>Modify Loan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15"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16"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17" w14:textId="77777777" w:rsidR="00E15FD0" w:rsidRDefault="00CC0F5F">
            <w:pPr>
              <w:rPr>
                <w:color w:val="000000"/>
                <w:sz w:val="20"/>
                <w:szCs w:val="20"/>
              </w:rPr>
            </w:pPr>
            <w:r>
              <w:rPr>
                <w:rFonts w:ascii="Times New Roman" w:eastAsia="Times New Roman" w:hAnsi="Times New Roman" w:cs="Times New Roman"/>
                <w:color w:val="000000"/>
                <w:sz w:val="20"/>
                <w:szCs w:val="20"/>
              </w:rPr>
              <w:t>New</w:t>
            </w:r>
          </w:p>
        </w:tc>
      </w:tr>
      <w:tr w:rsidR="00E15FD0" w14:paraId="42B8011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19"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1A" w14:textId="77777777" w:rsidR="00E15FD0" w:rsidRDefault="00CC0F5F">
            <w:pPr>
              <w:rPr>
                <w:color w:val="000000"/>
                <w:sz w:val="20"/>
                <w:szCs w:val="20"/>
              </w:rPr>
            </w:pPr>
            <w:r>
              <w:rPr>
                <w:rFonts w:ascii="Times New Roman" w:eastAsia="Times New Roman" w:hAnsi="Times New Roman" w:cs="Times New Roman"/>
                <w:color w:val="000000"/>
                <w:sz w:val="20"/>
                <w:szCs w:val="20"/>
              </w:rPr>
              <w:t>IDP-Cloud-CG</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1B" w14:textId="77777777" w:rsidR="00E15FD0" w:rsidRDefault="00CC0F5F">
            <w:pPr>
              <w:rPr>
                <w:color w:val="000000"/>
                <w:sz w:val="20"/>
                <w:szCs w:val="20"/>
              </w:rPr>
            </w:pPr>
            <w:r>
              <w:rPr>
                <w:rFonts w:ascii="Times New Roman" w:eastAsia="Times New Roman" w:hAnsi="Times New Roman" w:cs="Times New Roman"/>
                <w:color w:val="000000"/>
                <w:sz w:val="20"/>
                <w:szCs w:val="20"/>
              </w:rPr>
              <w:t>Get Customer Data</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1C"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1D"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1E" w14:textId="77777777" w:rsidR="00E15FD0" w:rsidRDefault="00E15FD0">
            <w:pPr>
              <w:rPr>
                <w:color w:val="000000"/>
                <w:sz w:val="20"/>
                <w:szCs w:val="20"/>
              </w:rPr>
            </w:pPr>
          </w:p>
        </w:tc>
      </w:tr>
      <w:tr w:rsidR="00E15FD0" w14:paraId="42B8012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20"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21" w14:textId="77777777" w:rsidR="00E15FD0" w:rsidRDefault="00CC0F5F">
            <w:pPr>
              <w:rPr>
                <w:color w:val="000000"/>
                <w:sz w:val="20"/>
                <w:szCs w:val="20"/>
              </w:rPr>
            </w:pPr>
            <w:r>
              <w:rPr>
                <w:rFonts w:ascii="Times New Roman" w:eastAsia="Times New Roman" w:hAnsi="Times New Roman" w:cs="Times New Roman"/>
                <w:color w:val="000000"/>
                <w:sz w:val="20"/>
                <w:szCs w:val="20"/>
              </w:rPr>
              <w:t xml:space="preserve">Analytics </w:t>
            </w:r>
            <w:r>
              <w:rPr>
                <w:rFonts w:ascii="Times New Roman" w:eastAsia="Times New Roman" w:hAnsi="Times New Roman" w:cs="Times New Roman"/>
                <w:color w:val="000000"/>
                <w:sz w:val="20"/>
                <w:szCs w:val="20"/>
              </w:rPr>
              <w:t>Microservice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22"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23"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24"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25"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12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27"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28" w14:textId="77777777" w:rsidR="00E15FD0" w:rsidRDefault="00CC0F5F">
            <w:pPr>
              <w:rPr>
                <w:color w:val="000000"/>
                <w:sz w:val="20"/>
                <w:szCs w:val="20"/>
              </w:rPr>
            </w:pPr>
            <w:r>
              <w:rPr>
                <w:rFonts w:ascii="Times New Roman" w:eastAsia="Times New Roman" w:hAnsi="Times New Roman" w:cs="Times New Roman"/>
                <w:color w:val="000000"/>
                <w:sz w:val="20"/>
                <w:szCs w:val="20"/>
              </w:rPr>
              <w:t>IDP-OMNI-ODS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29"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2A"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2B"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2C" w14:textId="77777777" w:rsidR="00E15FD0" w:rsidRDefault="00E15FD0">
            <w:pPr>
              <w:rPr>
                <w:color w:val="000000"/>
                <w:sz w:val="20"/>
                <w:szCs w:val="20"/>
              </w:rPr>
            </w:pPr>
          </w:p>
        </w:tc>
      </w:tr>
      <w:tr w:rsidR="00E15FD0" w14:paraId="42B8013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2E"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2F" w14:textId="77777777" w:rsidR="00E15FD0" w:rsidRDefault="00CC0F5F">
            <w:pPr>
              <w:rPr>
                <w:color w:val="000000"/>
                <w:sz w:val="20"/>
                <w:szCs w:val="20"/>
              </w:rPr>
            </w:pPr>
            <w:r>
              <w:rPr>
                <w:rFonts w:ascii="Times New Roman" w:eastAsia="Times New Roman" w:hAnsi="Times New Roman" w:cs="Times New Roman"/>
                <w:color w:val="000000"/>
                <w:sz w:val="20"/>
                <w:szCs w:val="20"/>
              </w:rPr>
              <w:t>IDP-OMNI-ODS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30"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31"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32"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33" w14:textId="77777777" w:rsidR="00E15FD0" w:rsidRDefault="00E15FD0">
            <w:pPr>
              <w:rPr>
                <w:color w:val="000000"/>
                <w:sz w:val="20"/>
                <w:szCs w:val="20"/>
              </w:rPr>
            </w:pPr>
          </w:p>
        </w:tc>
      </w:tr>
      <w:tr w:rsidR="00E15FD0" w14:paraId="42B8013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35"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36" w14:textId="77777777" w:rsidR="00E15FD0" w:rsidRDefault="00CC0F5F">
            <w:pPr>
              <w:rPr>
                <w:color w:val="000000"/>
                <w:sz w:val="20"/>
                <w:szCs w:val="20"/>
              </w:rPr>
            </w:pPr>
            <w:r>
              <w:rPr>
                <w:rFonts w:ascii="Times New Roman" w:eastAsia="Times New Roman" w:hAnsi="Times New Roman" w:cs="Times New Roman"/>
                <w:color w:val="000000"/>
                <w:sz w:val="20"/>
                <w:szCs w:val="20"/>
              </w:rPr>
              <w:t>IDP-Commerce-C&amp;P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37"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38"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39"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3A" w14:textId="77777777" w:rsidR="00E15FD0" w:rsidRDefault="00E15FD0">
            <w:pPr>
              <w:rPr>
                <w:color w:val="000000"/>
                <w:sz w:val="20"/>
                <w:szCs w:val="20"/>
              </w:rPr>
            </w:pPr>
          </w:p>
        </w:tc>
      </w:tr>
      <w:tr w:rsidR="00E15FD0" w14:paraId="42B8014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3C"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3D" w14:textId="77777777" w:rsidR="00E15FD0" w:rsidRDefault="00CC0F5F">
            <w:pPr>
              <w:rPr>
                <w:color w:val="000000"/>
                <w:sz w:val="20"/>
                <w:szCs w:val="20"/>
              </w:rPr>
            </w:pPr>
            <w:r>
              <w:rPr>
                <w:rFonts w:ascii="Times New Roman" w:eastAsia="Times New Roman" w:hAnsi="Times New Roman" w:cs="Times New Roman"/>
                <w:color w:val="000000"/>
                <w:sz w:val="20"/>
                <w:szCs w:val="20"/>
              </w:rPr>
              <w:t>IDP-Commerce-CS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3E"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3F"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40"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41" w14:textId="77777777" w:rsidR="00E15FD0" w:rsidRDefault="00E15FD0">
            <w:pPr>
              <w:rPr>
                <w:color w:val="000000"/>
                <w:sz w:val="20"/>
                <w:szCs w:val="20"/>
              </w:rPr>
            </w:pPr>
          </w:p>
        </w:tc>
      </w:tr>
      <w:tr w:rsidR="00E15FD0" w14:paraId="42B8014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43"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44" w14:textId="77777777" w:rsidR="00E15FD0" w:rsidRDefault="00CC0F5F">
            <w:pPr>
              <w:rPr>
                <w:color w:val="000000"/>
                <w:sz w:val="20"/>
                <w:szCs w:val="20"/>
              </w:rPr>
            </w:pPr>
            <w:r>
              <w:rPr>
                <w:rFonts w:ascii="Times New Roman" w:eastAsia="Times New Roman" w:hAnsi="Times New Roman" w:cs="Times New Roman"/>
                <w:color w:val="000000"/>
                <w:sz w:val="20"/>
                <w:szCs w:val="20"/>
              </w:rPr>
              <w:t>IDP-Commerce- P&amp;O</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45"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46"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47"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48" w14:textId="77777777" w:rsidR="00E15FD0" w:rsidRDefault="00E15FD0">
            <w:pPr>
              <w:rPr>
                <w:color w:val="000000"/>
                <w:sz w:val="20"/>
                <w:szCs w:val="20"/>
              </w:rPr>
            </w:pPr>
          </w:p>
        </w:tc>
      </w:tr>
      <w:tr w:rsidR="00E15FD0" w14:paraId="42B8015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4A" w14:textId="77777777" w:rsidR="00E15FD0" w:rsidRDefault="00CC0F5F">
            <w:pPr>
              <w:rPr>
                <w:color w:val="000000"/>
                <w:sz w:val="20"/>
                <w:szCs w:val="20"/>
              </w:rPr>
            </w:pPr>
            <w:r>
              <w:rPr>
                <w:rFonts w:ascii="Times New Roman" w:eastAsia="Times New Roman" w:hAnsi="Times New Roman" w:cs="Times New Roman"/>
                <w:color w:val="000000"/>
                <w:sz w:val="20"/>
                <w:szCs w:val="20"/>
              </w:rPr>
              <w:t>CCSF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4B"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4C" w14:textId="77777777" w:rsidR="00E15FD0" w:rsidRDefault="00CC0F5F">
            <w:pPr>
              <w:rPr>
                <w:color w:val="000000"/>
                <w:sz w:val="20"/>
                <w:szCs w:val="20"/>
              </w:rPr>
            </w:pPr>
            <w:r>
              <w:rPr>
                <w:rFonts w:ascii="Times New Roman" w:eastAsia="Times New Roman" w:hAnsi="Times New Roman" w:cs="Times New Roman"/>
                <w:color w:val="000000"/>
                <w:sz w:val="20"/>
                <w:szCs w:val="20"/>
              </w:rPr>
              <w:t xml:space="preserve">Create/Modify </w:t>
            </w:r>
            <w:r>
              <w:rPr>
                <w:rFonts w:ascii="Times New Roman" w:eastAsia="Times New Roman" w:hAnsi="Times New Roman" w:cs="Times New Roman"/>
                <w:color w:val="000000"/>
                <w:sz w:val="20"/>
                <w:szCs w:val="20"/>
              </w:rPr>
              <w:t>loan/RIA Order</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4D"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4E"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4F" w14:textId="77777777" w:rsidR="00E15FD0" w:rsidRDefault="00CC0F5F">
            <w:pPr>
              <w:rPr>
                <w:color w:val="000000"/>
                <w:sz w:val="20"/>
                <w:szCs w:val="20"/>
              </w:rPr>
            </w:pPr>
            <w:r>
              <w:rPr>
                <w:rFonts w:ascii="Times New Roman" w:eastAsia="Times New Roman" w:hAnsi="Times New Roman" w:cs="Times New Roman"/>
                <w:color w:val="000000"/>
                <w:sz w:val="20"/>
                <w:szCs w:val="20"/>
              </w:rPr>
              <w:t>New</w:t>
            </w:r>
          </w:p>
        </w:tc>
      </w:tr>
      <w:tr w:rsidR="00E15FD0" w14:paraId="42B8015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51" w14:textId="77777777" w:rsidR="00E15FD0" w:rsidRDefault="00CC0F5F">
            <w:pPr>
              <w:rPr>
                <w:color w:val="000000"/>
                <w:sz w:val="20"/>
                <w:szCs w:val="20"/>
              </w:rPr>
            </w:pPr>
            <w:r>
              <w:rPr>
                <w:rFonts w:ascii="Times New Roman" w:eastAsia="Times New Roman" w:hAnsi="Times New Roman" w:cs="Times New Roman"/>
                <w:color w:val="000000"/>
                <w:sz w:val="20"/>
                <w:szCs w:val="20"/>
              </w:rPr>
              <w:t>CCSF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52"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53" w14:textId="77777777" w:rsidR="00E15FD0" w:rsidRDefault="00CC0F5F">
            <w:pPr>
              <w:rPr>
                <w:color w:val="000000"/>
                <w:sz w:val="20"/>
                <w:szCs w:val="20"/>
              </w:rPr>
            </w:pPr>
            <w:r>
              <w:rPr>
                <w:rFonts w:ascii="Times New Roman" w:eastAsia="Times New Roman" w:hAnsi="Times New Roman" w:cs="Times New Roman"/>
                <w:color w:val="000000"/>
                <w:sz w:val="20"/>
                <w:szCs w:val="20"/>
              </w:rPr>
              <w:t>View Loan/RIA</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54"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55"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56"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15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58" w14:textId="77777777" w:rsidR="00E15FD0" w:rsidRDefault="00CC0F5F">
            <w:pPr>
              <w:rPr>
                <w:color w:val="000000"/>
                <w:sz w:val="20"/>
                <w:szCs w:val="20"/>
              </w:rPr>
            </w:pPr>
            <w:r>
              <w:rPr>
                <w:rFonts w:ascii="Times New Roman" w:eastAsia="Times New Roman" w:hAnsi="Times New Roman" w:cs="Times New Roman"/>
                <w:color w:val="000000"/>
                <w:sz w:val="20"/>
                <w:szCs w:val="20"/>
              </w:rPr>
              <w:t>CCSF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59"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5A" w14:textId="77777777" w:rsidR="00E15FD0" w:rsidRDefault="00CC0F5F">
            <w:pPr>
              <w:rPr>
                <w:color w:val="000000"/>
                <w:sz w:val="20"/>
                <w:szCs w:val="20"/>
              </w:rPr>
            </w:pPr>
            <w:r>
              <w:rPr>
                <w:rFonts w:ascii="Times New Roman" w:eastAsia="Times New Roman" w:hAnsi="Times New Roman" w:cs="Times New Roman"/>
                <w:color w:val="000000"/>
                <w:sz w:val="20"/>
                <w:szCs w:val="20"/>
              </w:rPr>
              <w:t>View Order Data</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5B"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5C"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5D"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16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5F" w14:textId="77777777" w:rsidR="00E15FD0" w:rsidRDefault="00CC0F5F">
            <w:pPr>
              <w:rPr>
                <w:color w:val="000000"/>
                <w:sz w:val="20"/>
                <w:szCs w:val="20"/>
              </w:rPr>
            </w:pPr>
            <w:r>
              <w:rPr>
                <w:rFonts w:ascii="Times New Roman" w:eastAsia="Times New Roman" w:hAnsi="Times New Roman" w:cs="Times New Roman"/>
                <w:color w:val="000000"/>
                <w:sz w:val="20"/>
                <w:szCs w:val="20"/>
              </w:rPr>
              <w:t>CCSF</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60" w14:textId="77777777" w:rsidR="00E15FD0" w:rsidRDefault="00CC0F5F">
            <w:pPr>
              <w:rPr>
                <w:color w:val="000000"/>
                <w:sz w:val="20"/>
                <w:szCs w:val="20"/>
              </w:rPr>
            </w:pPr>
            <w:r>
              <w:rPr>
                <w:rFonts w:ascii="Times New Roman" w:eastAsia="Times New Roman" w:hAnsi="Times New Roman" w:cs="Times New Roman"/>
                <w:color w:val="000000"/>
                <w:sz w:val="20"/>
                <w:szCs w:val="20"/>
              </w:rPr>
              <w:t>CCDL</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61"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62"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63"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64"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16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66" w14:textId="77777777" w:rsidR="00E15FD0" w:rsidRDefault="00CC0F5F">
            <w:pPr>
              <w:rPr>
                <w:color w:val="000000"/>
                <w:sz w:val="20"/>
                <w:szCs w:val="20"/>
              </w:rPr>
            </w:pPr>
            <w:r>
              <w:rPr>
                <w:rFonts w:ascii="Times New Roman" w:eastAsia="Times New Roman" w:hAnsi="Times New Roman" w:cs="Times New Roman"/>
                <w:color w:val="000000"/>
                <w:sz w:val="20"/>
                <w:szCs w:val="20"/>
              </w:rPr>
              <w:t>IDP-DTAP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67" w14:textId="77777777" w:rsidR="00E15FD0" w:rsidRDefault="00CC0F5F">
            <w:pPr>
              <w:rPr>
                <w:color w:val="000000"/>
                <w:sz w:val="20"/>
                <w:szCs w:val="20"/>
              </w:rPr>
            </w:pPr>
            <w:r>
              <w:rPr>
                <w:rFonts w:ascii="Times New Roman" w:eastAsia="Times New Roman" w:hAnsi="Times New Roman" w:cs="Times New Roman"/>
                <w:color w:val="000000"/>
                <w:sz w:val="20"/>
                <w:szCs w:val="20"/>
              </w:rPr>
              <w:t>EDP</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68" w14:textId="77777777" w:rsidR="00E15FD0" w:rsidRDefault="00CC0F5F">
            <w:pPr>
              <w:rPr>
                <w:color w:val="000000"/>
                <w:sz w:val="20"/>
                <w:szCs w:val="20"/>
              </w:rPr>
            </w:pPr>
            <w:r>
              <w:rPr>
                <w:rFonts w:ascii="Times New Roman" w:eastAsia="Times New Roman" w:hAnsi="Times New Roman" w:cs="Times New Roman"/>
                <w:color w:val="000000"/>
                <w:sz w:val="20"/>
                <w:szCs w:val="20"/>
              </w:rPr>
              <w:t>Archive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69"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6A"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6B"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17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6D" w14:textId="77777777" w:rsidR="00E15FD0" w:rsidRDefault="00CC0F5F">
            <w:pPr>
              <w:rPr>
                <w:color w:val="000000"/>
                <w:sz w:val="20"/>
                <w:szCs w:val="20"/>
              </w:rPr>
            </w:pPr>
            <w:r>
              <w:rPr>
                <w:rFonts w:ascii="Times New Roman" w:eastAsia="Times New Roman" w:hAnsi="Times New Roman" w:cs="Times New Roman"/>
                <w:color w:val="000000"/>
                <w:sz w:val="20"/>
                <w:szCs w:val="20"/>
              </w:rPr>
              <w:t>BSSe-OC</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6E" w14:textId="77777777" w:rsidR="00E15FD0" w:rsidRDefault="00CC0F5F">
            <w:pPr>
              <w:rPr>
                <w:color w:val="000000"/>
                <w:sz w:val="20"/>
                <w:szCs w:val="20"/>
              </w:rPr>
            </w:pPr>
            <w:r>
              <w:rPr>
                <w:rFonts w:ascii="Times New Roman" w:eastAsia="Times New Roman" w:hAnsi="Times New Roman" w:cs="Times New Roman"/>
                <w:color w:val="000000"/>
                <w:sz w:val="20"/>
                <w:szCs w:val="20"/>
              </w:rPr>
              <w:t>IDP-Cloud-CG</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6F"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70"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71"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72" w14:textId="77777777" w:rsidR="00E15FD0" w:rsidRDefault="00CC0F5F">
            <w:pPr>
              <w:rPr>
                <w:color w:val="000000"/>
                <w:sz w:val="20"/>
                <w:szCs w:val="20"/>
              </w:rPr>
            </w:pPr>
            <w:r>
              <w:rPr>
                <w:rFonts w:ascii="Times New Roman" w:eastAsia="Times New Roman" w:hAnsi="Times New Roman" w:cs="Times New Roman"/>
                <w:color w:val="000000"/>
                <w:sz w:val="20"/>
                <w:szCs w:val="20"/>
              </w:rPr>
              <w:t>Test</w:t>
            </w:r>
          </w:p>
        </w:tc>
      </w:tr>
      <w:tr w:rsidR="00E15FD0" w14:paraId="42B8017A"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74" w14:textId="77777777" w:rsidR="00E15FD0" w:rsidRDefault="00CC0F5F">
            <w:pPr>
              <w:rPr>
                <w:color w:val="000000"/>
                <w:sz w:val="20"/>
                <w:szCs w:val="20"/>
              </w:rPr>
            </w:pPr>
            <w:r>
              <w:rPr>
                <w:rFonts w:ascii="Times New Roman" w:eastAsia="Times New Roman" w:hAnsi="Times New Roman" w:cs="Times New Roman"/>
                <w:color w:val="000000"/>
                <w:sz w:val="20"/>
                <w:szCs w:val="20"/>
              </w:rPr>
              <w:t>DPG - Customer &amp; Accounts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75" w14:textId="77777777" w:rsidR="00E15FD0" w:rsidRDefault="00CC0F5F">
            <w:pPr>
              <w:rPr>
                <w:color w:val="000000"/>
                <w:sz w:val="20"/>
                <w:szCs w:val="20"/>
              </w:rPr>
            </w:pPr>
            <w:r>
              <w:rPr>
                <w:rFonts w:ascii="Times New Roman" w:eastAsia="Times New Roman" w:hAnsi="Times New Roman" w:cs="Times New Roman"/>
                <w:color w:val="000000"/>
                <w:sz w:val="20"/>
                <w:szCs w:val="20"/>
              </w:rPr>
              <w:t>IDP-Cloud-CG</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76"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77"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78"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79"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181"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7B" w14:textId="77777777" w:rsidR="00E15FD0" w:rsidRDefault="00CC0F5F">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7C" w14:textId="77777777" w:rsidR="00E15FD0" w:rsidRDefault="00CC0F5F">
            <w:pPr>
              <w:rPr>
                <w:color w:val="000000"/>
                <w:sz w:val="20"/>
                <w:szCs w:val="20"/>
              </w:rPr>
            </w:pPr>
            <w:r>
              <w:rPr>
                <w:rFonts w:ascii="Times New Roman" w:eastAsia="Times New Roman" w:hAnsi="Times New Roman" w:cs="Times New Roman"/>
                <w:color w:val="000000"/>
                <w:sz w:val="20"/>
                <w:szCs w:val="20"/>
              </w:rPr>
              <w:t>BSSe-SkyFM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7D" w14:textId="77777777" w:rsidR="00E15FD0" w:rsidRDefault="00CC0F5F">
            <w:pPr>
              <w:rPr>
                <w:color w:val="000000"/>
                <w:sz w:val="20"/>
                <w:szCs w:val="20"/>
              </w:rPr>
            </w:pPr>
            <w:r>
              <w:rPr>
                <w:rFonts w:ascii="Times New Roman" w:eastAsia="Times New Roman" w:hAnsi="Times New Roman" w:cs="Times New Roman"/>
                <w:color w:val="000000"/>
                <w:sz w:val="20"/>
                <w:szCs w:val="20"/>
              </w:rPr>
              <w:t>Get fallout data (via Event Hub)</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7E"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7F"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80" w14:textId="77777777" w:rsidR="00E15FD0" w:rsidRDefault="00E15FD0">
            <w:pPr>
              <w:rPr>
                <w:color w:val="000000"/>
                <w:sz w:val="20"/>
                <w:szCs w:val="20"/>
              </w:rPr>
            </w:pPr>
          </w:p>
        </w:tc>
      </w:tr>
      <w:tr w:rsidR="00E15FD0" w14:paraId="42B80188"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82" w14:textId="77777777" w:rsidR="00E15FD0" w:rsidRDefault="00CC0F5F">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83" w14:textId="77777777" w:rsidR="00E15FD0" w:rsidRDefault="00CC0F5F">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84" w14:textId="77777777" w:rsidR="00E15FD0" w:rsidRDefault="00CC0F5F">
            <w:pPr>
              <w:rPr>
                <w:color w:val="000000"/>
                <w:sz w:val="20"/>
                <w:szCs w:val="20"/>
              </w:rPr>
            </w:pPr>
            <w:r>
              <w:rPr>
                <w:rFonts w:ascii="Times New Roman" w:eastAsia="Times New Roman" w:hAnsi="Times New Roman" w:cs="Times New Roman"/>
                <w:color w:val="000000"/>
                <w:sz w:val="20"/>
                <w:szCs w:val="20"/>
              </w:rPr>
              <w:t>Get fallout data (via Event Hub)</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85"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86"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87" w14:textId="77777777" w:rsidR="00E15FD0" w:rsidRDefault="00E15FD0">
            <w:pPr>
              <w:rPr>
                <w:color w:val="000000"/>
                <w:sz w:val="20"/>
                <w:szCs w:val="20"/>
              </w:rPr>
            </w:pPr>
          </w:p>
        </w:tc>
      </w:tr>
      <w:tr w:rsidR="00E15FD0" w14:paraId="42B8018F"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89" w14:textId="77777777" w:rsidR="00E15FD0" w:rsidRDefault="00CC0F5F">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8A" w14:textId="77777777" w:rsidR="00E15FD0" w:rsidRDefault="00CC0F5F">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8B" w14:textId="77777777" w:rsidR="00E15FD0" w:rsidRDefault="00CC0F5F">
            <w:pPr>
              <w:rPr>
                <w:color w:val="000000"/>
                <w:sz w:val="20"/>
                <w:szCs w:val="20"/>
              </w:rPr>
            </w:pPr>
            <w:r>
              <w:rPr>
                <w:rFonts w:ascii="Times New Roman" w:eastAsia="Times New Roman" w:hAnsi="Times New Roman" w:cs="Times New Roman"/>
                <w:color w:val="000000"/>
                <w:sz w:val="20"/>
                <w:szCs w:val="20"/>
              </w:rPr>
              <w:t>Get/Update Order data (via Event Hub)</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8C"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8D"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8E"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196"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90" w14:textId="77777777" w:rsidR="00E15FD0" w:rsidRDefault="00CC0F5F">
            <w:pPr>
              <w:rPr>
                <w:color w:val="000000"/>
                <w:sz w:val="20"/>
                <w:szCs w:val="20"/>
              </w:rPr>
            </w:pPr>
            <w:r>
              <w:rPr>
                <w:rFonts w:ascii="Times New Roman" w:eastAsia="Times New Roman" w:hAnsi="Times New Roman" w:cs="Times New Roman"/>
                <w:color w:val="000000"/>
                <w:sz w:val="20"/>
                <w:szCs w:val="20"/>
              </w:rPr>
              <w:lastRenderedPageBreak/>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91" w14:textId="77777777" w:rsidR="00E15FD0" w:rsidRDefault="00CC0F5F">
            <w:pPr>
              <w:rPr>
                <w:color w:val="000000"/>
                <w:sz w:val="20"/>
                <w:szCs w:val="20"/>
              </w:rPr>
            </w:pPr>
            <w:r>
              <w:rPr>
                <w:rFonts w:ascii="Times New Roman" w:eastAsia="Times New Roman" w:hAnsi="Times New Roman" w:cs="Times New Roman"/>
                <w:color w:val="000000"/>
                <w:sz w:val="20"/>
                <w:szCs w:val="20"/>
              </w:rPr>
              <w:t>CCMule-CLM</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92" w14:textId="77777777" w:rsidR="00E15FD0" w:rsidRDefault="00CC0F5F">
            <w:pPr>
              <w:rPr>
                <w:color w:val="000000"/>
                <w:sz w:val="20"/>
                <w:szCs w:val="20"/>
              </w:rPr>
            </w:pPr>
            <w:r>
              <w:rPr>
                <w:rFonts w:ascii="Times New Roman" w:eastAsia="Times New Roman" w:hAnsi="Times New Roman" w:cs="Times New Roman"/>
                <w:color w:val="000000"/>
                <w:sz w:val="20"/>
                <w:szCs w:val="20"/>
              </w:rPr>
              <w:t>Customer Singature Notification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93"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94"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95" w14:textId="77777777" w:rsidR="00E15FD0" w:rsidRDefault="00E15FD0">
            <w:pPr>
              <w:rPr>
                <w:color w:val="000000"/>
                <w:sz w:val="20"/>
                <w:szCs w:val="20"/>
              </w:rPr>
            </w:pPr>
          </w:p>
        </w:tc>
      </w:tr>
      <w:tr w:rsidR="00E15FD0" w14:paraId="42B8019D"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97" w14:textId="77777777" w:rsidR="00E15FD0" w:rsidRDefault="00CC0F5F">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98"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99" w14:textId="77777777" w:rsidR="00E15FD0" w:rsidRDefault="00CC0F5F">
            <w:pPr>
              <w:rPr>
                <w:color w:val="000000"/>
                <w:sz w:val="20"/>
                <w:szCs w:val="20"/>
              </w:rPr>
            </w:pPr>
            <w:r>
              <w:rPr>
                <w:rFonts w:ascii="Times New Roman" w:eastAsia="Times New Roman" w:hAnsi="Times New Roman" w:cs="Times New Roman"/>
                <w:color w:val="000000"/>
                <w:sz w:val="20"/>
                <w:szCs w:val="20"/>
              </w:rPr>
              <w:t>Create Case for Revenue Assurance</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9A"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9B"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9C" w14:textId="77777777" w:rsidR="00E15FD0" w:rsidRDefault="00CC0F5F">
            <w:pPr>
              <w:rPr>
                <w:color w:val="000000"/>
                <w:sz w:val="20"/>
                <w:szCs w:val="20"/>
              </w:rPr>
            </w:pPr>
            <w:r>
              <w:rPr>
                <w:rFonts w:ascii="Times New Roman" w:eastAsia="Times New Roman" w:hAnsi="Times New Roman" w:cs="Times New Roman"/>
                <w:color w:val="000000"/>
                <w:sz w:val="20"/>
                <w:szCs w:val="20"/>
              </w:rPr>
              <w:t>New</w:t>
            </w:r>
          </w:p>
        </w:tc>
      </w:tr>
      <w:tr w:rsidR="00E15FD0" w14:paraId="42B801A4"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9E" w14:textId="77777777" w:rsidR="00E15FD0" w:rsidRDefault="00CC0F5F">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9F" w14:textId="77777777" w:rsidR="00E15FD0" w:rsidRDefault="00CC0F5F">
            <w:pPr>
              <w:rPr>
                <w:color w:val="000000"/>
                <w:sz w:val="20"/>
                <w:szCs w:val="20"/>
              </w:rPr>
            </w:pPr>
            <w:r>
              <w:rPr>
                <w:rFonts w:ascii="Times New Roman" w:eastAsia="Times New Roman" w:hAnsi="Times New Roman" w:cs="Times New Roman"/>
                <w:color w:val="000000"/>
                <w:sz w:val="20"/>
                <w:szCs w:val="20"/>
              </w:rPr>
              <w:t>DPG - Customer &amp; Accounts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A0"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A1"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A2"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A3"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1AB"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A5" w14:textId="77777777" w:rsidR="00E15FD0" w:rsidRDefault="00CC0F5F">
            <w:pPr>
              <w:rPr>
                <w:color w:val="000000"/>
                <w:sz w:val="20"/>
                <w:szCs w:val="20"/>
              </w:rPr>
            </w:pPr>
            <w:r>
              <w:rPr>
                <w:rFonts w:ascii="Times New Roman" w:eastAsia="Times New Roman" w:hAnsi="Times New Roman" w:cs="Times New Roman"/>
                <w:color w:val="000000"/>
                <w:sz w:val="20"/>
                <w:szCs w:val="20"/>
              </w:rPr>
              <w:t>IDP-Order Graph Cloud</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A6" w14:textId="77777777" w:rsidR="00E15FD0" w:rsidRDefault="00CC0F5F">
            <w:pPr>
              <w:rPr>
                <w:color w:val="000000"/>
                <w:sz w:val="20"/>
                <w:szCs w:val="20"/>
              </w:rPr>
            </w:pPr>
            <w:r>
              <w:rPr>
                <w:rFonts w:ascii="Times New Roman" w:eastAsia="Times New Roman" w:hAnsi="Times New Roman" w:cs="Times New Roman"/>
                <w:color w:val="000000"/>
                <w:sz w:val="20"/>
                <w:szCs w:val="20"/>
              </w:rPr>
              <w:t>ISBUS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A7" w14:textId="77777777" w:rsidR="00E15FD0" w:rsidRDefault="00CC0F5F">
            <w:pPr>
              <w:rPr>
                <w:color w:val="000000"/>
                <w:sz w:val="20"/>
                <w:szCs w:val="20"/>
              </w:rPr>
            </w:pPr>
            <w:r>
              <w:rPr>
                <w:rFonts w:ascii="Times New Roman" w:eastAsia="Times New Roman" w:hAnsi="Times New Roman" w:cs="Times New Roman"/>
                <w:color w:val="000000"/>
                <w:sz w:val="20"/>
                <w:szCs w:val="20"/>
              </w:rPr>
              <w:t>Get/Update Order Data</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A8"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A9"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AA" w14:textId="77777777" w:rsidR="00E15FD0" w:rsidRDefault="00E15FD0">
            <w:pPr>
              <w:rPr>
                <w:color w:val="000000"/>
                <w:sz w:val="20"/>
                <w:szCs w:val="20"/>
              </w:rPr>
            </w:pPr>
          </w:p>
        </w:tc>
      </w:tr>
      <w:tr w:rsidR="00E15FD0" w14:paraId="42B801B2"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AC" w14:textId="77777777" w:rsidR="00E15FD0" w:rsidRDefault="00CC0F5F">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AD" w14:textId="77777777" w:rsidR="00E15FD0" w:rsidRDefault="00CC0F5F">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AE" w14:textId="77777777" w:rsidR="00E15FD0" w:rsidRDefault="00CC0F5F">
            <w:pPr>
              <w:rPr>
                <w:color w:val="000000"/>
                <w:sz w:val="20"/>
                <w:szCs w:val="20"/>
              </w:rPr>
            </w:pPr>
            <w:r>
              <w:rPr>
                <w:rFonts w:ascii="Times New Roman" w:eastAsia="Times New Roman" w:hAnsi="Times New Roman" w:cs="Times New Roman"/>
                <w:color w:val="000000"/>
                <w:sz w:val="20"/>
                <w:szCs w:val="20"/>
              </w:rPr>
              <w:t>Loan Correction</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AF"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B0"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B1" w14:textId="77777777" w:rsidR="00E15FD0" w:rsidRDefault="00CC0F5F">
            <w:pPr>
              <w:rPr>
                <w:color w:val="000000"/>
                <w:sz w:val="20"/>
                <w:szCs w:val="20"/>
              </w:rPr>
            </w:pPr>
            <w:r>
              <w:rPr>
                <w:rFonts w:ascii="Times New Roman" w:eastAsia="Times New Roman" w:hAnsi="Times New Roman" w:cs="Times New Roman"/>
                <w:color w:val="000000"/>
                <w:sz w:val="20"/>
                <w:szCs w:val="20"/>
              </w:rPr>
              <w:t>New</w:t>
            </w:r>
          </w:p>
        </w:tc>
      </w:tr>
      <w:tr w:rsidR="00E15FD0" w14:paraId="42B801B9"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B3" w14:textId="77777777" w:rsidR="00E15FD0" w:rsidRDefault="00CC0F5F">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B4" w14:textId="77777777" w:rsidR="00E15FD0" w:rsidRDefault="00CC0F5F">
            <w:pPr>
              <w:rPr>
                <w:color w:val="000000"/>
                <w:sz w:val="20"/>
                <w:szCs w:val="20"/>
              </w:rPr>
            </w:pPr>
            <w:r>
              <w:rPr>
                <w:rFonts w:ascii="Times New Roman" w:eastAsia="Times New Roman" w:hAnsi="Times New Roman" w:cs="Times New Roman"/>
                <w:color w:val="000000"/>
                <w:sz w:val="20"/>
                <w:szCs w:val="20"/>
              </w:rPr>
              <w:t>Oracle ILS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B5" w14:textId="77777777" w:rsidR="00E15FD0" w:rsidRDefault="00CC0F5F">
            <w:pPr>
              <w:rPr>
                <w:color w:val="000000"/>
                <w:sz w:val="20"/>
                <w:szCs w:val="20"/>
              </w:rPr>
            </w:pPr>
            <w:r>
              <w:rPr>
                <w:rFonts w:ascii="Times New Roman" w:eastAsia="Times New Roman" w:hAnsi="Times New Roman" w:cs="Times New Roman"/>
                <w:color w:val="000000"/>
                <w:sz w:val="20"/>
                <w:szCs w:val="20"/>
              </w:rPr>
              <w:t>Query IP Details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B6"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B7"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B8"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1C0"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BA" w14:textId="77777777" w:rsidR="00E15FD0" w:rsidRDefault="00CC0F5F">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BB" w14:textId="77777777" w:rsidR="00E15FD0" w:rsidRDefault="00CC0F5F">
            <w:pPr>
              <w:rPr>
                <w:color w:val="000000"/>
                <w:sz w:val="20"/>
                <w:szCs w:val="20"/>
              </w:rPr>
            </w:pPr>
            <w:r>
              <w:rPr>
                <w:rFonts w:ascii="Times New Roman" w:eastAsia="Times New Roman" w:hAnsi="Times New Roman" w:cs="Times New Roman"/>
                <w:color w:val="000000"/>
                <w:sz w:val="20"/>
                <w:szCs w:val="20"/>
              </w:rPr>
              <w:t>IDP-Cloud-CG</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BC"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BD"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BE"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BF"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1C7"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C1" w14:textId="77777777" w:rsidR="00E15FD0" w:rsidRDefault="00CC0F5F">
            <w:pPr>
              <w:rPr>
                <w:color w:val="000000"/>
                <w:sz w:val="20"/>
                <w:szCs w:val="20"/>
              </w:rPr>
            </w:pPr>
            <w:r>
              <w:rPr>
                <w:rFonts w:ascii="Times New Roman" w:eastAsia="Times New Roman" w:hAnsi="Times New Roman" w:cs="Times New Roman"/>
                <w:color w:val="000000"/>
                <w:sz w:val="20"/>
                <w:szCs w:val="20"/>
              </w:rPr>
              <w:t>Analytics Microservice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C2" w14:textId="77777777" w:rsidR="00E15FD0" w:rsidRDefault="00CC0F5F">
            <w:pPr>
              <w:rPr>
                <w:color w:val="000000"/>
                <w:sz w:val="20"/>
                <w:szCs w:val="20"/>
              </w:rPr>
            </w:pPr>
            <w:r>
              <w:rPr>
                <w:rFonts w:ascii="Times New Roman" w:eastAsia="Times New Roman" w:hAnsi="Times New Roman" w:cs="Times New Roman"/>
                <w:color w:val="000000"/>
                <w:sz w:val="20"/>
                <w:szCs w:val="20"/>
              </w:rPr>
              <w:t>DPG - EDM Omnichannel Analytics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C3" w14:textId="77777777" w:rsidR="00E15FD0" w:rsidRDefault="00CC0F5F">
            <w:pPr>
              <w:rPr>
                <w:color w:val="000000"/>
                <w:sz w:val="20"/>
                <w:szCs w:val="20"/>
              </w:rPr>
            </w:pPr>
            <w:r>
              <w:rPr>
                <w:rFonts w:ascii="Times New Roman" w:eastAsia="Times New Roman" w:hAnsi="Times New Roman" w:cs="Times New Roman"/>
                <w:color w:val="000000"/>
                <w:sz w:val="20"/>
                <w:szCs w:val="20"/>
              </w:rPr>
              <w:t>via ISBUS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C4"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C5"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C6"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r w:rsidR="00E15FD0" w14:paraId="42B801CE"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C8" w14:textId="77777777" w:rsidR="00E15FD0" w:rsidRDefault="00CC0F5F">
            <w:pPr>
              <w:rPr>
                <w:color w:val="000000"/>
                <w:sz w:val="20"/>
                <w:szCs w:val="20"/>
              </w:rPr>
            </w:pPr>
            <w:r>
              <w:rPr>
                <w:rFonts w:ascii="Times New Roman" w:eastAsia="Times New Roman" w:hAnsi="Times New Roman" w:cs="Times New Roman"/>
                <w:color w:val="000000"/>
                <w:sz w:val="20"/>
                <w:szCs w:val="20"/>
              </w:rPr>
              <w:t>IDP-OMNI-ODS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C9" w14:textId="77777777" w:rsidR="00E15FD0" w:rsidRDefault="00CC0F5F">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CA"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CB"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CC"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CD" w14:textId="77777777" w:rsidR="00E15FD0" w:rsidRDefault="00E15FD0">
            <w:pPr>
              <w:rPr>
                <w:color w:val="000000"/>
                <w:sz w:val="20"/>
                <w:szCs w:val="20"/>
              </w:rPr>
            </w:pPr>
          </w:p>
        </w:tc>
      </w:tr>
      <w:tr w:rsidR="00E15FD0" w14:paraId="42B801D5"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CF" w14:textId="77777777" w:rsidR="00E15FD0" w:rsidRDefault="00CC0F5F">
            <w:pPr>
              <w:rPr>
                <w:color w:val="000000"/>
                <w:sz w:val="20"/>
                <w:szCs w:val="20"/>
              </w:rPr>
            </w:pPr>
            <w:r>
              <w:rPr>
                <w:rFonts w:ascii="Times New Roman" w:eastAsia="Times New Roman" w:hAnsi="Times New Roman" w:cs="Times New Roman"/>
                <w:color w:val="000000"/>
                <w:sz w:val="20"/>
                <w:szCs w:val="20"/>
              </w:rPr>
              <w:t>IDP-OMNI-ODS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D0" w14:textId="77777777" w:rsidR="00E15FD0" w:rsidRDefault="00CC0F5F">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D1"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D2"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D3"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D4" w14:textId="77777777" w:rsidR="00E15FD0" w:rsidRDefault="00E15FD0">
            <w:pPr>
              <w:rPr>
                <w:color w:val="000000"/>
                <w:sz w:val="20"/>
                <w:szCs w:val="20"/>
              </w:rPr>
            </w:pPr>
          </w:p>
        </w:tc>
      </w:tr>
      <w:tr w:rsidR="00E15FD0" w14:paraId="42B801DC"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D6" w14:textId="77777777" w:rsidR="00E15FD0" w:rsidRDefault="00CC0F5F">
            <w:pPr>
              <w:rPr>
                <w:color w:val="000000"/>
                <w:sz w:val="20"/>
                <w:szCs w:val="20"/>
              </w:rPr>
            </w:pPr>
            <w:r>
              <w:rPr>
                <w:rFonts w:ascii="Times New Roman" w:eastAsia="Times New Roman" w:hAnsi="Times New Roman" w:cs="Times New Roman"/>
                <w:color w:val="000000"/>
                <w:sz w:val="20"/>
                <w:szCs w:val="20"/>
              </w:rPr>
              <w:t>IDP-Commerce-CS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D7" w14:textId="77777777" w:rsidR="00E15FD0" w:rsidRDefault="00CC0F5F">
            <w:pPr>
              <w:rPr>
                <w:color w:val="000000"/>
                <w:sz w:val="20"/>
                <w:szCs w:val="20"/>
              </w:rPr>
            </w:pPr>
            <w:r>
              <w:rPr>
                <w:rFonts w:ascii="Times New Roman" w:eastAsia="Times New Roman" w:hAnsi="Times New Roman" w:cs="Times New Roman"/>
                <w:color w:val="000000"/>
                <w:sz w:val="20"/>
                <w:szCs w:val="20"/>
              </w:rPr>
              <w:t>OCE</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D8" w14:textId="77777777" w:rsidR="00E15FD0" w:rsidRDefault="00E15FD0">
            <w:pPr>
              <w:rPr>
                <w:color w:val="000000"/>
                <w:sz w:val="20"/>
                <w:szCs w:val="20"/>
              </w:rPr>
            </w:pP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D9"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DA"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DB" w14:textId="77777777" w:rsidR="00E15FD0" w:rsidRDefault="00E15FD0">
            <w:pPr>
              <w:rPr>
                <w:color w:val="000000"/>
                <w:sz w:val="20"/>
                <w:szCs w:val="20"/>
              </w:rPr>
            </w:pPr>
          </w:p>
        </w:tc>
      </w:tr>
      <w:tr w:rsidR="00E15FD0" w14:paraId="42B801E3" w14:textId="77777777">
        <w:trPr>
          <w:trHeight w:val="337"/>
        </w:trPr>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DD" w14:textId="77777777" w:rsidR="00E15FD0" w:rsidRDefault="00CC0F5F">
            <w:pPr>
              <w:rPr>
                <w:color w:val="000000"/>
                <w:sz w:val="20"/>
                <w:szCs w:val="20"/>
              </w:rPr>
            </w:pPr>
            <w:r>
              <w:rPr>
                <w:rFonts w:ascii="Times New Roman" w:eastAsia="Times New Roman" w:hAnsi="Times New Roman" w:cs="Times New Roman"/>
                <w:color w:val="000000"/>
                <w:sz w:val="20"/>
                <w:szCs w:val="20"/>
              </w:rPr>
              <w:t>IDP-WebAcctMgmt</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DE" w14:textId="77777777" w:rsidR="00E15FD0" w:rsidRDefault="00CC0F5F">
            <w:pPr>
              <w:rPr>
                <w:color w:val="000000"/>
                <w:sz w:val="20"/>
                <w:szCs w:val="20"/>
              </w:rPr>
            </w:pPr>
            <w:r>
              <w:rPr>
                <w:rFonts w:ascii="Times New Roman" w:eastAsia="Times New Roman" w:hAnsi="Times New Roman" w:cs="Times New Roman"/>
                <w:color w:val="000000"/>
                <w:sz w:val="20"/>
                <w:szCs w:val="20"/>
              </w:rPr>
              <w:t>IDP-BUPS</w:t>
            </w:r>
          </w:p>
        </w:tc>
        <w:tc>
          <w:tcPr>
            <w:tcW w:w="162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DF" w14:textId="77777777" w:rsidR="00E15FD0" w:rsidRDefault="00CC0F5F">
            <w:pPr>
              <w:rPr>
                <w:color w:val="000000"/>
                <w:sz w:val="20"/>
                <w:szCs w:val="20"/>
              </w:rPr>
            </w:pPr>
            <w:r>
              <w:rPr>
                <w:rFonts w:ascii="Times New Roman" w:eastAsia="Times New Roman" w:hAnsi="Times New Roman" w:cs="Times New Roman"/>
                <w:color w:val="000000"/>
                <w:sz w:val="20"/>
                <w:szCs w:val="20"/>
              </w:rPr>
              <w:t>Get Loan Details</w:t>
            </w:r>
          </w:p>
        </w:tc>
        <w:tc>
          <w:tcPr>
            <w:tcW w:w="135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E0" w14:textId="77777777" w:rsidR="00E15FD0" w:rsidRDefault="00E15FD0">
            <w:pPr>
              <w:rPr>
                <w:b/>
                <w:color w:val="000000"/>
                <w:sz w:val="20"/>
                <w:szCs w:val="20"/>
              </w:rPr>
            </w:pPr>
          </w:p>
        </w:tc>
        <w:tc>
          <w:tcPr>
            <w:tcW w:w="274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E1" w14:textId="77777777" w:rsidR="00E15FD0" w:rsidRDefault="00E15FD0">
            <w:pPr>
              <w:rPr>
                <w:color w:val="000000"/>
                <w:sz w:val="20"/>
                <w:szCs w:val="20"/>
              </w:rPr>
            </w:pPr>
          </w:p>
        </w:tc>
        <w:tc>
          <w:tcPr>
            <w:tcW w:w="1300" w:type="dxa"/>
            <w:tcBorders>
              <w:top w:val="single" w:sz="2" w:space="0" w:color="auto"/>
              <w:left w:val="single" w:sz="2" w:space="0" w:color="auto"/>
              <w:bottom w:val="single" w:sz="2" w:space="0" w:color="auto"/>
              <w:right w:val="single" w:sz="2" w:space="0" w:color="auto"/>
            </w:tcBorders>
            <w:tcMar>
              <w:top w:w="0" w:type="dxa"/>
              <w:left w:w="60" w:type="dxa"/>
              <w:bottom w:w="0" w:type="dxa"/>
              <w:right w:w="60" w:type="dxa"/>
            </w:tcMar>
          </w:tcPr>
          <w:p w14:paraId="42B801E2" w14:textId="77777777" w:rsidR="00E15FD0" w:rsidRDefault="00CC0F5F">
            <w:pPr>
              <w:rPr>
                <w:color w:val="000000"/>
                <w:sz w:val="20"/>
                <w:szCs w:val="20"/>
              </w:rPr>
            </w:pPr>
            <w:r>
              <w:rPr>
                <w:rFonts w:ascii="Times New Roman" w:eastAsia="Times New Roman" w:hAnsi="Times New Roman" w:cs="Times New Roman"/>
                <w:color w:val="000000"/>
                <w:sz w:val="20"/>
                <w:szCs w:val="20"/>
              </w:rPr>
              <w:t>Enhance</w:t>
            </w:r>
          </w:p>
        </w:tc>
      </w:tr>
    </w:tbl>
    <w:p w14:paraId="42B801E4" w14:textId="77777777" w:rsidR="00E15FD0" w:rsidRDefault="00CC0F5F">
      <w:pPr>
        <w:rPr>
          <w:color w:val="000000"/>
          <w:sz w:val="20"/>
          <w:szCs w:val="20"/>
        </w:rPr>
      </w:pPr>
      <w:r>
        <w:rPr>
          <w:rFonts w:ascii="Times New Roman" w:eastAsia="Times New Roman" w:hAnsi="Times New Roman" w:cs="Times New Roman"/>
          <w:color w:val="000000"/>
          <w:sz w:val="18"/>
          <w:szCs w:val="18"/>
        </w:rPr>
        <w:t>*</w:t>
      </w:r>
      <w:r>
        <w:rPr>
          <w:rFonts w:ascii="Times New Roman" w:eastAsia="Times New Roman" w:hAnsi="Times New Roman" w:cs="Times New Roman"/>
          <w:color w:val="000000"/>
          <w:sz w:val="16"/>
          <w:szCs w:val="16"/>
        </w:rPr>
        <w:t>Any Non-Backward compatible api design changes should be flagged for a risk assessment/validation by the api Provider with all api Consumers and SA/AA/SyE</w:t>
      </w:r>
    </w:p>
    <w:p w14:paraId="42B801E5" w14:textId="77777777" w:rsidR="00E15FD0" w:rsidRDefault="00CC0F5F">
      <w:pPr>
        <w:pStyle w:val="Heading2"/>
        <w:rPr>
          <w:color w:val="4F81BC"/>
          <w:sz w:val="32"/>
          <w:szCs w:val="32"/>
        </w:rPr>
      </w:pPr>
      <w:r>
        <w:rPr>
          <w:rFonts w:ascii="Times New Roman" w:eastAsia="Times New Roman" w:hAnsi="Times New Roman" w:cs="Times New Roman"/>
          <w:color w:val="0000FF"/>
          <w:sz w:val="32"/>
          <w:szCs w:val="32"/>
        </w:rPr>
        <w:t>Requirements Summary Table</w:t>
      </w:r>
    </w:p>
    <w:tbl>
      <w:tblPr>
        <w:tblW w:w="10250" w:type="dxa"/>
        <w:tblInd w:w="108" w:type="dxa"/>
        <w:tblLayout w:type="fixed"/>
        <w:tblLook w:val="04A0" w:firstRow="1" w:lastRow="0" w:firstColumn="1" w:lastColumn="0" w:noHBand="0" w:noVBand="1"/>
      </w:tblPr>
      <w:tblGrid>
        <w:gridCol w:w="750"/>
        <w:gridCol w:w="2000"/>
        <w:gridCol w:w="5500"/>
        <w:gridCol w:w="2000"/>
      </w:tblGrid>
      <w:tr w:rsidR="00E15FD0" w14:paraId="42B801EA" w14:textId="77777777">
        <w:trPr>
          <w:trHeight w:val="505"/>
        </w:trPr>
        <w:tc>
          <w:tcPr>
            <w:tcW w:w="75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2B801E6" w14:textId="77777777" w:rsidR="00E15FD0" w:rsidRDefault="00CC0F5F">
            <w:pPr>
              <w:rPr>
                <w:b/>
                <w:color w:val="000000"/>
                <w:sz w:val="20"/>
                <w:szCs w:val="20"/>
              </w:rPr>
            </w:pPr>
            <w:r>
              <w:rPr>
                <w:rFonts w:ascii="Times New Roman" w:eastAsia="Times New Roman" w:hAnsi="Times New Roman" w:cs="Times New Roman"/>
                <w:b/>
                <w:color w:val="000000"/>
                <w:sz w:val="20"/>
                <w:szCs w:val="20"/>
              </w:rPr>
              <w:t>NFR</w:t>
            </w:r>
          </w:p>
        </w:tc>
        <w:tc>
          <w:tcPr>
            <w:tcW w:w="20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2B801E7" w14:textId="77777777" w:rsidR="00E15FD0" w:rsidRDefault="00CC0F5F">
            <w:pPr>
              <w:rPr>
                <w:b/>
                <w:color w:val="000000"/>
                <w:sz w:val="20"/>
                <w:szCs w:val="20"/>
              </w:rPr>
            </w:pPr>
            <w:r>
              <w:rPr>
                <w:rFonts w:ascii="Times New Roman" w:eastAsia="Times New Roman" w:hAnsi="Times New Roman" w:cs="Times New Roman"/>
                <w:b/>
                <w:color w:val="000000"/>
                <w:sz w:val="20"/>
                <w:szCs w:val="20"/>
              </w:rPr>
              <w:t>Name</w:t>
            </w:r>
          </w:p>
        </w:tc>
        <w:tc>
          <w:tcPr>
            <w:tcW w:w="55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2B801E8" w14:textId="77777777" w:rsidR="00E15FD0" w:rsidRDefault="00CC0F5F">
            <w:pPr>
              <w:rPr>
                <w:b/>
                <w:color w:val="000000"/>
                <w:sz w:val="20"/>
                <w:szCs w:val="20"/>
              </w:rPr>
            </w:pPr>
            <w:r>
              <w:rPr>
                <w:rFonts w:ascii="Times New Roman" w:eastAsia="Times New Roman" w:hAnsi="Times New Roman" w:cs="Times New Roman"/>
                <w:b/>
                <w:color w:val="000000"/>
                <w:sz w:val="20"/>
                <w:szCs w:val="20"/>
              </w:rPr>
              <w:t>Notes</w:t>
            </w:r>
          </w:p>
        </w:tc>
        <w:tc>
          <w:tcPr>
            <w:tcW w:w="2000" w:type="dxa"/>
            <w:tcBorders>
              <w:top w:val="single" w:sz="8" w:space="0" w:color="000000"/>
              <w:left w:val="single" w:sz="8" w:space="0" w:color="000000"/>
              <w:bottom w:val="single" w:sz="8" w:space="0" w:color="000000"/>
              <w:right w:val="single" w:sz="8" w:space="0" w:color="000000"/>
            </w:tcBorders>
            <w:shd w:val="clear" w:color="auto" w:fill="D9E2F3"/>
            <w:tcMar>
              <w:top w:w="0" w:type="dxa"/>
              <w:left w:w="108" w:type="dxa"/>
              <w:bottom w:w="0" w:type="dxa"/>
              <w:right w:w="108" w:type="dxa"/>
            </w:tcMar>
          </w:tcPr>
          <w:p w14:paraId="42B801E9"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Apps</w:t>
            </w:r>
          </w:p>
        </w:tc>
      </w:tr>
    </w:tbl>
    <w:p w14:paraId="42B801EB" w14:textId="77777777" w:rsidR="00E15FD0" w:rsidRDefault="00E15FD0">
      <w:pPr>
        <w:rPr>
          <w:sz w:val="20"/>
          <w:szCs w:val="20"/>
        </w:rPr>
      </w:pPr>
    </w:p>
    <w:p w14:paraId="42B801EC" w14:textId="77777777" w:rsidR="00E15FD0" w:rsidRDefault="00CC0F5F">
      <w:pPr>
        <w:pStyle w:val="Heading2"/>
        <w:rPr>
          <w:color w:val="001280"/>
          <w:sz w:val="36"/>
          <w:szCs w:val="36"/>
        </w:rPr>
      </w:pPr>
      <w:bookmarkStart w:id="3" w:name="_ALTERNATIVE_SOLUTION_CONSIDERED"/>
      <w:bookmarkStart w:id="4" w:name="BKM_B8AF2D70_A982_47C9_BE28_8AC25C582198"/>
      <w:r>
        <w:rPr>
          <w:color w:val="001280"/>
          <w:sz w:val="36"/>
          <w:szCs w:val="36"/>
        </w:rPr>
        <w:t xml:space="preserve"> Alternative Solution Considered</w:t>
      </w:r>
    </w:p>
    <w:p w14:paraId="42B801ED" w14:textId="77777777" w:rsidR="00E15FD0" w:rsidRDefault="00CC0F5F">
      <w:pPr>
        <w:rPr>
          <w:color w:val="000000"/>
          <w:sz w:val="20"/>
          <w:szCs w:val="20"/>
        </w:rPr>
      </w:pPr>
      <w:r>
        <w:rPr>
          <w:rFonts w:ascii="Times New Roman" w:eastAsia="Times New Roman" w:hAnsi="Times New Roman" w:cs="Times New Roman"/>
          <w:color w:val="000000"/>
          <w:sz w:val="20"/>
          <w:szCs w:val="20"/>
        </w:rPr>
        <w:t xml:space="preserve">    </w:t>
      </w:r>
      <w:bookmarkEnd w:id="3"/>
      <w:bookmarkEnd w:id="4"/>
    </w:p>
    <w:p w14:paraId="42B801EE" w14:textId="77777777" w:rsidR="00E15FD0" w:rsidRDefault="00E15FD0">
      <w:pPr>
        <w:rPr>
          <w:color w:val="000000"/>
          <w:sz w:val="20"/>
          <w:szCs w:val="20"/>
        </w:rPr>
      </w:pPr>
    </w:p>
    <w:p w14:paraId="42B801EF" w14:textId="77777777" w:rsidR="00E15FD0" w:rsidRDefault="00CC0F5F">
      <w:pPr>
        <w:pStyle w:val="Heading2"/>
        <w:rPr>
          <w:color w:val="001280"/>
          <w:sz w:val="36"/>
          <w:szCs w:val="36"/>
        </w:rPr>
      </w:pPr>
      <w:bookmarkStart w:id="5" w:name="_SOLUTION_CONTEXT"/>
      <w:bookmarkStart w:id="6" w:name="BKM_827630CD_15A1_4553_97BD_57F9A3F2DB6D"/>
      <w:r>
        <w:rPr>
          <w:color w:val="001280"/>
          <w:sz w:val="36"/>
          <w:szCs w:val="36"/>
        </w:rPr>
        <w:t xml:space="preserve"> Solution Context</w:t>
      </w:r>
    </w:p>
    <w:p w14:paraId="42B801F0" w14:textId="77777777" w:rsidR="00E15FD0" w:rsidRDefault="00E15FD0">
      <w:pPr>
        <w:rPr>
          <w:color w:val="000000"/>
          <w:sz w:val="20"/>
          <w:szCs w:val="20"/>
        </w:rPr>
      </w:pPr>
    </w:p>
    <w:p w14:paraId="42B801F1" w14:textId="77777777" w:rsidR="00E15FD0" w:rsidRDefault="00E15FD0">
      <w:pPr>
        <w:rPr>
          <w:color w:val="000000"/>
          <w:sz w:val="20"/>
          <w:szCs w:val="20"/>
        </w:rPr>
      </w:pPr>
    </w:p>
    <w:p w14:paraId="42B801F2" w14:textId="77777777" w:rsidR="00E15FD0" w:rsidRDefault="00CC0F5F">
      <w:pPr>
        <w:pStyle w:val="Heading2"/>
        <w:rPr>
          <w:color w:val="000000"/>
          <w:sz w:val="32"/>
          <w:szCs w:val="32"/>
        </w:rPr>
      </w:pPr>
      <w:r>
        <w:rPr>
          <w:color w:val="000000"/>
          <w:sz w:val="32"/>
          <w:szCs w:val="32"/>
        </w:rPr>
        <w:t xml:space="preserve">Solution Details: </w:t>
      </w:r>
    </w:p>
    <w:p w14:paraId="42B801F3" w14:textId="77777777" w:rsidR="00E15FD0" w:rsidRDefault="00E15FD0">
      <w:pPr>
        <w:rPr>
          <w:color w:val="233E5F"/>
          <w:sz w:val="32"/>
          <w:szCs w:val="32"/>
          <w:u w:val="single"/>
        </w:rPr>
      </w:pPr>
    </w:p>
    <w:p w14:paraId="42B801F4" w14:textId="77777777" w:rsidR="00E15FD0" w:rsidRDefault="00CC0F5F">
      <w:pPr>
        <w:rPr>
          <w:b/>
          <w:color w:val="233E5F"/>
          <w:u w:val="single"/>
        </w:rPr>
      </w:pPr>
      <w:r>
        <w:rPr>
          <w:rFonts w:ascii="Calibri" w:eastAsia="Calibri" w:hAnsi="Calibri" w:cs="Calibri"/>
          <w:b/>
          <w:color w:val="233E5F"/>
          <w:u w:val="single"/>
        </w:rPr>
        <w:t xml:space="preserve">Out of Scope (this means that the scope of this Epic is not solving for this) - </w:t>
      </w:r>
    </w:p>
    <w:p w14:paraId="42B801F5" w14:textId="77777777" w:rsidR="00E15FD0" w:rsidRDefault="00CC0F5F">
      <w:pPr>
        <w:numPr>
          <w:ilvl w:val="0"/>
          <w:numId w:val="3"/>
        </w:numPr>
        <w:ind w:left="360" w:hanging="360"/>
        <w:rPr>
          <w:color w:val="000000"/>
        </w:rPr>
      </w:pPr>
      <w:r>
        <w:rPr>
          <w:rFonts w:ascii="Calibri" w:eastAsia="Calibri" w:hAnsi="Calibri" w:cs="Calibri"/>
          <w:color w:val="000000"/>
        </w:rPr>
        <w:t>The only use case for loan modification that is in scope is where the loan details are accurate in the RIA but needs to be updated in ILS. All other use cases are not in scope.</w:t>
      </w:r>
    </w:p>
    <w:p w14:paraId="42B801F6" w14:textId="77777777" w:rsidR="00E15FD0" w:rsidRDefault="00CC0F5F">
      <w:pPr>
        <w:numPr>
          <w:ilvl w:val="0"/>
          <w:numId w:val="3"/>
        </w:numPr>
        <w:ind w:left="360" w:hanging="360"/>
        <w:rPr>
          <w:color w:val="000000"/>
        </w:rPr>
      </w:pPr>
      <w:r>
        <w:rPr>
          <w:rFonts w:ascii="Calibri" w:eastAsia="Calibri" w:hAnsi="Calibri" w:cs="Calibri"/>
          <w:color w:val="000000"/>
        </w:rPr>
        <w:t>Following loan modification use cases are out of scope</w:t>
      </w:r>
    </w:p>
    <w:p w14:paraId="42B801F7" w14:textId="77777777" w:rsidR="00E15FD0" w:rsidRDefault="00CC0F5F">
      <w:pPr>
        <w:numPr>
          <w:ilvl w:val="1"/>
          <w:numId w:val="3"/>
        </w:numPr>
        <w:ind w:left="900" w:hanging="540"/>
        <w:rPr>
          <w:color w:val="000000"/>
        </w:rPr>
      </w:pPr>
      <w:r>
        <w:rPr>
          <w:rFonts w:ascii="Calibri" w:eastAsia="Calibri" w:hAnsi="Calibri" w:cs="Calibri"/>
          <w:color w:val="000000"/>
        </w:rPr>
        <w:t>Standalone creation, cancellation of a new loan</w:t>
      </w:r>
    </w:p>
    <w:p w14:paraId="42B801F8" w14:textId="77777777" w:rsidR="00E15FD0" w:rsidRDefault="00CC0F5F">
      <w:pPr>
        <w:numPr>
          <w:ilvl w:val="1"/>
          <w:numId w:val="3"/>
        </w:numPr>
        <w:ind w:left="900" w:hanging="540"/>
        <w:rPr>
          <w:color w:val="000000"/>
        </w:rPr>
      </w:pPr>
      <w:r>
        <w:rPr>
          <w:rFonts w:ascii="Calibri" w:eastAsia="Calibri" w:hAnsi="Calibri" w:cs="Calibri"/>
          <w:color w:val="000000"/>
        </w:rPr>
        <w:t>Modify Subscriber Number on a Loan</w:t>
      </w:r>
    </w:p>
    <w:p w14:paraId="42B801F9" w14:textId="77777777" w:rsidR="00E15FD0" w:rsidRDefault="00CC0F5F">
      <w:pPr>
        <w:numPr>
          <w:ilvl w:val="1"/>
          <w:numId w:val="3"/>
        </w:numPr>
        <w:ind w:left="900" w:hanging="540"/>
        <w:rPr>
          <w:color w:val="000000"/>
        </w:rPr>
      </w:pPr>
      <w:r>
        <w:rPr>
          <w:rFonts w:ascii="Calibri" w:eastAsia="Calibri" w:hAnsi="Calibri" w:cs="Calibri"/>
          <w:color w:val="000000"/>
        </w:rPr>
        <w:t>IP Schedule re-sequencing</w:t>
      </w:r>
    </w:p>
    <w:p w14:paraId="42B801FA" w14:textId="77777777" w:rsidR="00E15FD0" w:rsidRDefault="00CC0F5F">
      <w:pPr>
        <w:numPr>
          <w:ilvl w:val="1"/>
          <w:numId w:val="3"/>
        </w:numPr>
        <w:ind w:left="900" w:hanging="540"/>
        <w:rPr>
          <w:color w:val="000000"/>
        </w:rPr>
      </w:pPr>
      <w:r>
        <w:rPr>
          <w:rFonts w:ascii="Calibri" w:eastAsia="Calibri" w:hAnsi="Calibri" w:cs="Calibri"/>
          <w:color w:val="000000"/>
        </w:rPr>
        <w:t>Increase of Loan amount</w:t>
      </w:r>
    </w:p>
    <w:p w14:paraId="42B801FB" w14:textId="77777777" w:rsidR="00E15FD0" w:rsidRDefault="00CC0F5F">
      <w:pPr>
        <w:numPr>
          <w:ilvl w:val="1"/>
          <w:numId w:val="3"/>
        </w:numPr>
        <w:ind w:left="900" w:hanging="540"/>
        <w:rPr>
          <w:color w:val="000000"/>
        </w:rPr>
      </w:pPr>
      <w:r>
        <w:rPr>
          <w:rFonts w:ascii="Calibri" w:eastAsia="Calibri" w:hAnsi="Calibri" w:cs="Calibri"/>
          <w:color w:val="000000"/>
        </w:rPr>
        <w:t>Changing Term of the loan</w:t>
      </w:r>
    </w:p>
    <w:p w14:paraId="42B801FC" w14:textId="77777777" w:rsidR="00E15FD0" w:rsidRDefault="00CC0F5F">
      <w:pPr>
        <w:numPr>
          <w:ilvl w:val="1"/>
          <w:numId w:val="3"/>
        </w:numPr>
        <w:ind w:left="900" w:hanging="540"/>
        <w:rPr>
          <w:color w:val="000000"/>
        </w:rPr>
      </w:pPr>
      <w:r>
        <w:rPr>
          <w:rFonts w:ascii="Calibri" w:eastAsia="Calibri" w:hAnsi="Calibri" w:cs="Calibri"/>
          <w:color w:val="000000"/>
        </w:rPr>
        <w:t>Changing Original Loan Start Date</w:t>
      </w:r>
    </w:p>
    <w:p w14:paraId="42B801FD" w14:textId="77777777" w:rsidR="00E15FD0" w:rsidRDefault="00CC0F5F">
      <w:pPr>
        <w:numPr>
          <w:ilvl w:val="0"/>
          <w:numId w:val="3"/>
        </w:numPr>
        <w:ind w:left="360" w:hanging="360"/>
        <w:rPr>
          <w:color w:val="000000"/>
        </w:rPr>
      </w:pPr>
      <w:r>
        <w:rPr>
          <w:rFonts w:ascii="Calibri" w:eastAsia="Calibri" w:hAnsi="Calibri" w:cs="Calibri"/>
          <w:color w:val="000000"/>
        </w:rPr>
        <w:t>Accessory, tablet, wearables financing is not included in this version</w:t>
      </w:r>
    </w:p>
    <w:p w14:paraId="42B801FE" w14:textId="77777777" w:rsidR="00E15FD0" w:rsidRDefault="00CC0F5F">
      <w:pPr>
        <w:numPr>
          <w:ilvl w:val="0"/>
          <w:numId w:val="3"/>
        </w:numPr>
        <w:ind w:left="360" w:hanging="360"/>
        <w:rPr>
          <w:color w:val="000000"/>
        </w:rPr>
      </w:pPr>
      <w:r>
        <w:rPr>
          <w:rFonts w:ascii="Calibri" w:eastAsia="Calibri" w:hAnsi="Calibri" w:cs="Calibri"/>
          <w:color w:val="000000"/>
        </w:rPr>
        <w:t>Automated removal of  promotions on old loan</w:t>
      </w:r>
    </w:p>
    <w:p w14:paraId="42B801FF" w14:textId="77777777" w:rsidR="00E15FD0" w:rsidRDefault="00CC0F5F">
      <w:pPr>
        <w:numPr>
          <w:ilvl w:val="0"/>
          <w:numId w:val="3"/>
        </w:numPr>
        <w:ind w:left="360" w:hanging="360"/>
        <w:rPr>
          <w:color w:val="000000"/>
        </w:rPr>
      </w:pPr>
      <w:r>
        <w:rPr>
          <w:rFonts w:ascii="Calibri" w:eastAsia="Calibri" w:hAnsi="Calibri" w:cs="Calibri"/>
          <w:color w:val="000000"/>
        </w:rPr>
        <w:t>Automated addition of IP Promotions, Next Up/Next Up Anytime,Trade-in/Turn-in promotions on new loan</w:t>
      </w:r>
    </w:p>
    <w:p w14:paraId="42B80200" w14:textId="77777777" w:rsidR="00E15FD0" w:rsidRDefault="00CC0F5F">
      <w:pPr>
        <w:numPr>
          <w:ilvl w:val="0"/>
          <w:numId w:val="3"/>
        </w:numPr>
        <w:ind w:left="360" w:hanging="360"/>
        <w:rPr>
          <w:color w:val="000000"/>
        </w:rPr>
      </w:pPr>
      <w:r>
        <w:rPr>
          <w:rFonts w:ascii="Calibri" w:eastAsia="Calibri" w:hAnsi="Calibri" w:cs="Calibri"/>
          <w:color w:val="000000"/>
        </w:rPr>
        <w:t>Refund Tax and Down payment are out of scope</w:t>
      </w:r>
    </w:p>
    <w:p w14:paraId="42B80201" w14:textId="77777777" w:rsidR="00E15FD0" w:rsidRDefault="00CC0F5F">
      <w:pPr>
        <w:numPr>
          <w:ilvl w:val="0"/>
          <w:numId w:val="3"/>
        </w:numPr>
        <w:ind w:left="360" w:hanging="360"/>
        <w:rPr>
          <w:color w:val="000000"/>
        </w:rPr>
      </w:pPr>
      <w:r>
        <w:rPr>
          <w:rFonts w:ascii="Calibri" w:eastAsia="Calibri" w:hAnsi="Calibri" w:cs="Calibri"/>
          <w:color w:val="000000"/>
        </w:rPr>
        <w:lastRenderedPageBreak/>
        <w:t>Modify down payment - where we need to collect or give back any money to the customer.</w:t>
      </w:r>
    </w:p>
    <w:p w14:paraId="42B80202" w14:textId="77777777" w:rsidR="00E15FD0" w:rsidRDefault="00CC0F5F">
      <w:pPr>
        <w:numPr>
          <w:ilvl w:val="0"/>
          <w:numId w:val="3"/>
        </w:numPr>
        <w:ind w:left="360" w:hanging="360"/>
        <w:rPr>
          <w:color w:val="000000"/>
        </w:rPr>
      </w:pPr>
      <w:r>
        <w:rPr>
          <w:rFonts w:ascii="Calibri" w:eastAsia="Calibri" w:hAnsi="Calibri" w:cs="Calibri"/>
          <w:color w:val="000000"/>
        </w:rPr>
        <w:t>Any impacts due to split level payment</w:t>
      </w:r>
    </w:p>
    <w:p w14:paraId="42B80203" w14:textId="77777777" w:rsidR="00E15FD0" w:rsidRDefault="00CC0F5F">
      <w:pPr>
        <w:numPr>
          <w:ilvl w:val="0"/>
          <w:numId w:val="3"/>
        </w:numPr>
        <w:ind w:left="360" w:hanging="360"/>
        <w:rPr>
          <w:color w:val="000000"/>
        </w:rPr>
      </w:pPr>
      <w:r>
        <w:rPr>
          <w:rFonts w:ascii="Calibri" w:eastAsia="Calibri" w:hAnsi="Calibri" w:cs="Calibri"/>
          <w:color w:val="000000"/>
        </w:rPr>
        <w:t>Retroactive payment schedule of IP charges (ILS does not allow creation of backdated payment schedule even though IP/contract start date can be backdated)</w:t>
      </w:r>
    </w:p>
    <w:p w14:paraId="42B80204" w14:textId="77777777" w:rsidR="00E15FD0" w:rsidRDefault="00CC0F5F">
      <w:pPr>
        <w:numPr>
          <w:ilvl w:val="0"/>
          <w:numId w:val="3"/>
        </w:numPr>
        <w:ind w:left="360" w:hanging="360"/>
        <w:rPr>
          <w:color w:val="000000"/>
        </w:rPr>
      </w:pPr>
      <w:r>
        <w:rPr>
          <w:rFonts w:ascii="Calibri" w:eastAsia="Calibri" w:hAnsi="Calibri" w:cs="Calibri"/>
          <w:color w:val="000000"/>
        </w:rPr>
        <w:t>Bill Estimate and pre-bill estimate out of scope</w:t>
      </w:r>
    </w:p>
    <w:p w14:paraId="42B80205" w14:textId="77777777" w:rsidR="00E15FD0" w:rsidRDefault="00CC0F5F">
      <w:pPr>
        <w:numPr>
          <w:ilvl w:val="0"/>
          <w:numId w:val="3"/>
        </w:numPr>
        <w:ind w:left="360" w:hanging="360"/>
        <w:rPr>
          <w:color w:val="000000"/>
        </w:rPr>
      </w:pPr>
      <w:r>
        <w:rPr>
          <w:rFonts w:ascii="Calibri" w:eastAsia="Calibri" w:hAnsi="Calibri" w:cs="Calibri"/>
          <w:color w:val="000000"/>
        </w:rPr>
        <w:t>Supply Chain integration for Device Fulfillment, or getting a device back.</w:t>
      </w:r>
    </w:p>
    <w:p w14:paraId="42B80206" w14:textId="77777777" w:rsidR="00E15FD0" w:rsidRDefault="00CC0F5F">
      <w:pPr>
        <w:numPr>
          <w:ilvl w:val="0"/>
          <w:numId w:val="3"/>
        </w:numPr>
        <w:ind w:left="360" w:hanging="360"/>
        <w:rPr>
          <w:color w:val="000000"/>
        </w:rPr>
      </w:pPr>
      <w:r>
        <w:rPr>
          <w:rFonts w:ascii="Calibri" w:eastAsia="Calibri" w:hAnsi="Calibri" w:cs="Calibri"/>
          <w:strike/>
          <w:color w:val="000000"/>
        </w:rPr>
        <w:t>Accounting/Journalization requirements for the difference in the dollar amount of the loan in cases where we are taking a loss. E.g. if device was truly $1000 and now we are only getting $699, somewhere we need to write off the remaining $301</w:t>
      </w:r>
    </w:p>
    <w:p w14:paraId="42B80207" w14:textId="77777777" w:rsidR="00E15FD0" w:rsidRDefault="00CC0F5F">
      <w:pPr>
        <w:numPr>
          <w:ilvl w:val="0"/>
          <w:numId w:val="3"/>
        </w:numPr>
        <w:ind w:left="360" w:hanging="360"/>
        <w:rPr>
          <w:color w:val="000000"/>
        </w:rPr>
      </w:pPr>
      <w:r>
        <w:rPr>
          <w:rFonts w:ascii="Calibri" w:eastAsia="Calibri" w:hAnsi="Calibri" w:cs="Calibri"/>
          <w:color w:val="000000"/>
        </w:rPr>
        <w:t>Refund/credits to customer</w:t>
      </w:r>
    </w:p>
    <w:p w14:paraId="42B80208" w14:textId="77777777" w:rsidR="00E15FD0" w:rsidRDefault="00CC0F5F">
      <w:pPr>
        <w:numPr>
          <w:ilvl w:val="0"/>
          <w:numId w:val="3"/>
        </w:numPr>
        <w:ind w:left="360" w:hanging="360"/>
        <w:rPr>
          <w:color w:val="000000"/>
        </w:rPr>
      </w:pPr>
      <w:r>
        <w:rPr>
          <w:rFonts w:ascii="Calibri" w:eastAsia="Calibri" w:hAnsi="Calibri" w:cs="Calibri"/>
          <w:color w:val="000000"/>
        </w:rPr>
        <w:t>Standalone re-generation of new RIA</w:t>
      </w:r>
    </w:p>
    <w:p w14:paraId="42B80209" w14:textId="77777777" w:rsidR="00E15FD0" w:rsidRDefault="00CC0F5F">
      <w:pPr>
        <w:numPr>
          <w:ilvl w:val="0"/>
          <w:numId w:val="3"/>
        </w:numPr>
        <w:ind w:left="360" w:hanging="360"/>
        <w:rPr>
          <w:color w:val="000000"/>
        </w:rPr>
      </w:pPr>
      <w:r>
        <w:rPr>
          <w:rFonts w:ascii="Calibri" w:eastAsia="Calibri" w:hAnsi="Calibri" w:cs="Calibri"/>
          <w:color w:val="000000"/>
        </w:rPr>
        <w:t>Loan correction of a migrated Loan</w:t>
      </w:r>
    </w:p>
    <w:p w14:paraId="42B8020A" w14:textId="77777777" w:rsidR="00E15FD0" w:rsidRDefault="00CC0F5F">
      <w:pPr>
        <w:numPr>
          <w:ilvl w:val="0"/>
          <w:numId w:val="3"/>
        </w:numPr>
        <w:ind w:left="360" w:hanging="360"/>
        <w:rPr>
          <w:color w:val="000000"/>
        </w:rPr>
      </w:pPr>
      <w:r>
        <w:rPr>
          <w:rFonts w:ascii="Calibri" w:eastAsia="Calibri" w:hAnsi="Calibri" w:cs="Calibri"/>
          <w:color w:val="000000"/>
        </w:rPr>
        <w:t>Modifications to use cases concerning loan closure status - like Unlock device logic based on closure state of a loan - to account for (e.g. ignore) the loan record closure state due to a correction is out of scope.</w:t>
      </w:r>
    </w:p>
    <w:p w14:paraId="42B8020B" w14:textId="77777777" w:rsidR="00E15FD0" w:rsidRDefault="00CC0F5F">
      <w:pPr>
        <w:numPr>
          <w:ilvl w:val="0"/>
          <w:numId w:val="3"/>
        </w:numPr>
        <w:ind w:left="360" w:hanging="360"/>
        <w:rPr>
          <w:color w:val="000000"/>
        </w:rPr>
      </w:pPr>
      <w:r>
        <w:rPr>
          <w:rFonts w:ascii="Calibri" w:eastAsia="Calibri" w:hAnsi="Calibri" w:cs="Calibri"/>
          <w:color w:val="000000"/>
        </w:rPr>
        <w:t>Modifications to use cases involving pending/deferred triggers or events for transactions created against the old loan ID are out of scope. E.g. carrier-scan events used to apply a trade-in promotion, Chargeback reversals. Such transactions may fail when posted against the old loan, and existing business/technology process to handle the failures will need to be leveraged.</w:t>
      </w:r>
    </w:p>
    <w:p w14:paraId="42B8020C" w14:textId="77777777" w:rsidR="00E15FD0" w:rsidRDefault="00E15FD0">
      <w:pPr>
        <w:rPr>
          <w:color w:val="233E5F"/>
        </w:rPr>
      </w:pPr>
    </w:p>
    <w:p w14:paraId="42B8020D" w14:textId="77777777" w:rsidR="00E15FD0" w:rsidRDefault="00CC0F5F">
      <w:pPr>
        <w:rPr>
          <w:color w:val="233E5F"/>
          <w:u w:val="single"/>
        </w:rPr>
      </w:pPr>
      <w:r>
        <w:rPr>
          <w:rFonts w:ascii="Calibri" w:eastAsia="Calibri" w:hAnsi="Calibri" w:cs="Calibri"/>
          <w:b/>
          <w:color w:val="233E5F"/>
          <w:u w:val="single"/>
        </w:rPr>
        <w:t>Assumptions:</w:t>
      </w:r>
    </w:p>
    <w:p w14:paraId="42B8020E" w14:textId="77777777" w:rsidR="00E15FD0" w:rsidRDefault="00CC0F5F">
      <w:pPr>
        <w:numPr>
          <w:ilvl w:val="0"/>
          <w:numId w:val="4"/>
        </w:numPr>
        <w:ind w:left="360" w:hanging="360"/>
        <w:rPr>
          <w:color w:val="000000"/>
        </w:rPr>
      </w:pPr>
      <w:r>
        <w:rPr>
          <w:rFonts w:ascii="Calibri" w:eastAsia="Calibri" w:hAnsi="Calibri" w:cs="Calibri"/>
          <w:color w:val="000000"/>
        </w:rPr>
        <w:t>No change to Plan Identifier/IP Identifier (Reference data) on the new loan</w:t>
      </w:r>
    </w:p>
    <w:p w14:paraId="42B8020F" w14:textId="77777777" w:rsidR="00E15FD0" w:rsidRDefault="00CC0F5F">
      <w:pPr>
        <w:numPr>
          <w:ilvl w:val="0"/>
          <w:numId w:val="4"/>
        </w:numPr>
        <w:ind w:left="360" w:hanging="360"/>
        <w:rPr>
          <w:color w:val="000000"/>
        </w:rPr>
      </w:pPr>
      <w:r>
        <w:rPr>
          <w:rFonts w:ascii="Calibri" w:eastAsia="Calibri" w:hAnsi="Calibri" w:cs="Calibri"/>
          <w:color w:val="000000"/>
        </w:rPr>
        <w:t xml:space="preserve">After the payment transfer from old loan to new loan, there will always remain an outstanding balance on the new loan, ensuring no credits/refunds are required. There are no business requirements to handle the credits/refunds. Business will need to handle this use case via business process/M&amp;P. </w:t>
      </w:r>
    </w:p>
    <w:p w14:paraId="42B80210" w14:textId="77777777" w:rsidR="00E15FD0" w:rsidRDefault="00CC0F5F">
      <w:pPr>
        <w:numPr>
          <w:ilvl w:val="0"/>
          <w:numId w:val="4"/>
        </w:numPr>
        <w:ind w:left="360" w:hanging="360"/>
        <w:rPr>
          <w:color w:val="000000"/>
        </w:rPr>
      </w:pPr>
      <w:r>
        <w:rPr>
          <w:rFonts w:ascii="Calibri" w:eastAsia="Calibri" w:hAnsi="Calibri" w:cs="Calibri"/>
          <w:color w:val="000000"/>
        </w:rPr>
        <w:t xml:space="preserve">Loan correction must not happen during the 3-5 day window preceding the bill cycle date. This is needed because NUA charges are not reversed on the old loan. Any loan modification during that window would cause the unbilled NUA charge with old CIPID and loan charge with new CIPID, resulting in </w:t>
      </w:r>
      <w:r>
        <w:rPr>
          <w:rFonts w:ascii="Calibri" w:eastAsia="Calibri" w:hAnsi="Calibri" w:cs="Calibri"/>
          <w:b/>
          <w:color w:val="000000"/>
        </w:rPr>
        <w:t>2 gray boxes on the bill</w:t>
      </w:r>
      <w:r>
        <w:rPr>
          <w:rFonts w:ascii="Calibri" w:eastAsia="Calibri" w:hAnsi="Calibri" w:cs="Calibri"/>
          <w:color w:val="000000"/>
        </w:rPr>
        <w:t>. See Example #4.</w:t>
      </w:r>
    </w:p>
    <w:p w14:paraId="42B80211" w14:textId="77777777" w:rsidR="00E15FD0" w:rsidRDefault="00CC0F5F">
      <w:pPr>
        <w:numPr>
          <w:ilvl w:val="0"/>
          <w:numId w:val="4"/>
        </w:numPr>
        <w:ind w:left="360" w:hanging="360"/>
        <w:rPr>
          <w:color w:val="000000"/>
        </w:rPr>
      </w:pPr>
      <w:r>
        <w:rPr>
          <w:rFonts w:ascii="Calibri" w:eastAsia="Calibri" w:hAnsi="Calibri" w:cs="Calibri"/>
          <w:color w:val="000000"/>
        </w:rPr>
        <w:t>If a customer has billed but unpaid charges, loan modifications should be completed only after these are paid. Otherwise, unpaid charges will be reversed and must be re-billed under the new loan.  See Example #3.</w:t>
      </w:r>
    </w:p>
    <w:p w14:paraId="42B80212" w14:textId="77777777" w:rsidR="00E15FD0" w:rsidRDefault="00CC0F5F">
      <w:pPr>
        <w:numPr>
          <w:ilvl w:val="0"/>
          <w:numId w:val="4"/>
        </w:numPr>
        <w:ind w:left="360" w:hanging="360"/>
        <w:rPr>
          <w:color w:val="000000"/>
        </w:rPr>
      </w:pPr>
      <w:r>
        <w:rPr>
          <w:rFonts w:ascii="Calibri" w:eastAsia="Calibri" w:hAnsi="Calibri" w:cs="Calibri"/>
          <w:color w:val="000000"/>
        </w:rPr>
        <w:t xml:space="preserve">Back Office team should ensure that any loan correction is made with careful consideration of bill due dates and customer payment postings, maintaining visibility into the timing of these events. </w:t>
      </w:r>
    </w:p>
    <w:p w14:paraId="42B80213" w14:textId="77777777" w:rsidR="00E15FD0" w:rsidRDefault="00CC0F5F">
      <w:pPr>
        <w:numPr>
          <w:ilvl w:val="0"/>
          <w:numId w:val="4"/>
        </w:numPr>
        <w:ind w:left="360" w:hanging="360"/>
        <w:rPr>
          <w:color w:val="000000"/>
        </w:rPr>
      </w:pPr>
      <w:r>
        <w:rPr>
          <w:rFonts w:ascii="Calibri" w:eastAsia="Calibri" w:hAnsi="Calibri" w:cs="Calibri"/>
          <w:color w:val="000000"/>
        </w:rPr>
        <w:t>Promotions will be removed and added manually via Promo Modernization/SKYMass process</w:t>
      </w:r>
    </w:p>
    <w:p w14:paraId="42B80214" w14:textId="77777777" w:rsidR="00E15FD0" w:rsidRDefault="00CC0F5F">
      <w:pPr>
        <w:numPr>
          <w:ilvl w:val="0"/>
          <w:numId w:val="4"/>
        </w:numPr>
        <w:ind w:left="360" w:hanging="360"/>
        <w:rPr>
          <w:color w:val="000000"/>
        </w:rPr>
      </w:pPr>
      <w:r>
        <w:rPr>
          <w:rFonts w:ascii="Calibri" w:eastAsia="Calibri" w:hAnsi="Calibri" w:cs="Calibri"/>
          <w:color w:val="000000"/>
        </w:rPr>
        <w:t>With loan correction if customer has NU/NUA, it needs to be retained on the new loan</w:t>
      </w:r>
    </w:p>
    <w:p w14:paraId="42B80215" w14:textId="77777777" w:rsidR="00E15FD0" w:rsidRDefault="00CC0F5F">
      <w:pPr>
        <w:numPr>
          <w:ilvl w:val="0"/>
          <w:numId w:val="4"/>
        </w:numPr>
        <w:ind w:left="360" w:hanging="360"/>
        <w:rPr>
          <w:color w:val="000000"/>
        </w:rPr>
      </w:pPr>
      <w:r>
        <w:rPr>
          <w:rFonts w:ascii="Calibri" w:eastAsia="Calibri" w:hAnsi="Calibri" w:cs="Calibri"/>
          <w:color w:val="000000"/>
        </w:rPr>
        <w:t>Changing the loan details are always in context with the same line.</w:t>
      </w:r>
    </w:p>
    <w:p w14:paraId="42B80216" w14:textId="77777777" w:rsidR="00E15FD0" w:rsidRDefault="00CC0F5F">
      <w:pPr>
        <w:numPr>
          <w:ilvl w:val="0"/>
          <w:numId w:val="4"/>
        </w:numPr>
        <w:ind w:left="360" w:hanging="360"/>
        <w:rPr>
          <w:color w:val="000000"/>
        </w:rPr>
      </w:pPr>
      <w:r>
        <w:rPr>
          <w:rFonts w:ascii="Calibri" w:eastAsia="Calibri" w:hAnsi="Calibri" w:cs="Calibri"/>
          <w:color w:val="000000"/>
        </w:rPr>
        <w:t>Loan that needs to be corrected is Active.</w:t>
      </w:r>
    </w:p>
    <w:p w14:paraId="42B80217" w14:textId="77777777" w:rsidR="00E15FD0" w:rsidRDefault="00CC0F5F">
      <w:pPr>
        <w:numPr>
          <w:ilvl w:val="0"/>
          <w:numId w:val="4"/>
        </w:numPr>
        <w:ind w:left="360" w:hanging="360"/>
        <w:rPr>
          <w:color w:val="000000"/>
        </w:rPr>
      </w:pPr>
      <w:r>
        <w:rPr>
          <w:rFonts w:ascii="Calibri" w:eastAsia="Calibri" w:hAnsi="Calibri" w:cs="Calibri"/>
          <w:color w:val="000000"/>
        </w:rPr>
        <w:t>New loan will have the same start date as the old loan (not controlled via input)</w:t>
      </w:r>
    </w:p>
    <w:p w14:paraId="42B80218" w14:textId="77777777" w:rsidR="00E15FD0" w:rsidRDefault="00CC0F5F">
      <w:pPr>
        <w:numPr>
          <w:ilvl w:val="0"/>
          <w:numId w:val="4"/>
        </w:numPr>
        <w:ind w:left="360" w:hanging="360"/>
        <w:rPr>
          <w:color w:val="000000"/>
        </w:rPr>
      </w:pPr>
      <w:r>
        <w:rPr>
          <w:rFonts w:ascii="Calibri" w:eastAsia="Calibri" w:hAnsi="Calibri" w:cs="Calibri"/>
          <w:color w:val="000000"/>
        </w:rPr>
        <w:t>There are no requirements to collect any payment or apply any adjustments - bill adjustments on paid or unpaid charges (Epic 1383579).</w:t>
      </w:r>
    </w:p>
    <w:p w14:paraId="42B80219" w14:textId="77777777" w:rsidR="00E15FD0" w:rsidRDefault="00CC0F5F">
      <w:pPr>
        <w:numPr>
          <w:ilvl w:val="0"/>
          <w:numId w:val="4"/>
        </w:numPr>
        <w:ind w:left="360" w:hanging="360"/>
        <w:rPr>
          <w:color w:val="000000"/>
        </w:rPr>
      </w:pPr>
      <w:r>
        <w:rPr>
          <w:rFonts w:ascii="Calibri" w:eastAsia="Calibri" w:hAnsi="Calibri" w:cs="Calibri"/>
          <w:color w:val="000000"/>
        </w:rPr>
        <w:t>Back Office agents do not interact directly with the customer</w:t>
      </w:r>
    </w:p>
    <w:p w14:paraId="42B8021A" w14:textId="77777777" w:rsidR="00E15FD0" w:rsidRDefault="00CC0F5F">
      <w:pPr>
        <w:numPr>
          <w:ilvl w:val="0"/>
          <w:numId w:val="4"/>
        </w:numPr>
        <w:ind w:left="360" w:hanging="360"/>
        <w:rPr>
          <w:color w:val="000000"/>
        </w:rPr>
      </w:pPr>
      <w:r>
        <w:rPr>
          <w:rFonts w:ascii="Calibri" w:eastAsia="Calibri" w:hAnsi="Calibri" w:cs="Calibri"/>
          <w:color w:val="000000"/>
        </w:rPr>
        <w:t>Original order is closed - Amend of original order is out of scope.</w:t>
      </w:r>
    </w:p>
    <w:p w14:paraId="42B8021B" w14:textId="77777777" w:rsidR="00E15FD0" w:rsidRDefault="00CC0F5F">
      <w:pPr>
        <w:numPr>
          <w:ilvl w:val="0"/>
          <w:numId w:val="4"/>
        </w:numPr>
        <w:ind w:left="360" w:hanging="360"/>
        <w:rPr>
          <w:color w:val="000000"/>
        </w:rPr>
      </w:pPr>
      <w:r>
        <w:rPr>
          <w:rFonts w:ascii="Calibri" w:eastAsia="Calibri" w:hAnsi="Calibri" w:cs="Calibri"/>
          <w:color w:val="000000"/>
        </w:rPr>
        <w:t>Down payment is transferred as is when moving to new loan and cannot be adjusted on the new loan</w:t>
      </w:r>
    </w:p>
    <w:p w14:paraId="42B8021C" w14:textId="77777777" w:rsidR="00E15FD0" w:rsidRDefault="00CC0F5F">
      <w:pPr>
        <w:numPr>
          <w:ilvl w:val="0"/>
          <w:numId w:val="4"/>
        </w:numPr>
        <w:ind w:left="360" w:hanging="360"/>
        <w:rPr>
          <w:color w:val="000000"/>
        </w:rPr>
      </w:pPr>
      <w:r>
        <w:rPr>
          <w:rFonts w:ascii="Calibri" w:eastAsia="Calibri" w:hAnsi="Calibri" w:cs="Calibri"/>
          <w:color w:val="000000"/>
        </w:rPr>
        <w:lastRenderedPageBreak/>
        <w:t>Customer notifications related to loan corrections will be managed by originating case management or business process - there is no explicit requirement to notify the customer when new loan is created.</w:t>
      </w:r>
    </w:p>
    <w:p w14:paraId="42B8021D" w14:textId="77777777" w:rsidR="00E15FD0" w:rsidRDefault="00CC0F5F">
      <w:pPr>
        <w:numPr>
          <w:ilvl w:val="0"/>
          <w:numId w:val="4"/>
        </w:numPr>
        <w:ind w:left="360" w:hanging="360"/>
        <w:rPr>
          <w:color w:val="000000"/>
        </w:rPr>
      </w:pPr>
      <w:r>
        <w:rPr>
          <w:rFonts w:ascii="Calibri" w:eastAsia="Calibri" w:hAnsi="Calibri" w:cs="Calibri"/>
          <w:color w:val="000000"/>
        </w:rPr>
        <w:t xml:space="preserve">Legal, Marketing, Inventory Accounting, Operations and appropriate business stakeholders consensus will obtained before the loan updates are made. </w:t>
      </w:r>
    </w:p>
    <w:p w14:paraId="42B8021E" w14:textId="77777777" w:rsidR="00E15FD0" w:rsidRDefault="00CC0F5F">
      <w:pPr>
        <w:numPr>
          <w:ilvl w:val="0"/>
          <w:numId w:val="4"/>
        </w:numPr>
        <w:ind w:left="360" w:hanging="360"/>
        <w:rPr>
          <w:color w:val="000000"/>
        </w:rPr>
      </w:pPr>
      <w:r>
        <w:rPr>
          <w:rFonts w:ascii="Calibri" w:eastAsia="Calibri" w:hAnsi="Calibri" w:cs="Calibri"/>
          <w:color w:val="000000"/>
        </w:rPr>
        <w:t>No explicit Securitization/Bill Presentation impacts have been called out in the requirements. Assumption is that the discussions during the SI review is agreeable to all business stakeholders, and Epic is updated with the same.</w:t>
      </w:r>
    </w:p>
    <w:p w14:paraId="42B8021F" w14:textId="77777777" w:rsidR="00E15FD0" w:rsidRDefault="00CC0F5F">
      <w:pPr>
        <w:numPr>
          <w:ilvl w:val="0"/>
          <w:numId w:val="4"/>
        </w:numPr>
        <w:ind w:left="360" w:hanging="360"/>
        <w:rPr>
          <w:strike/>
          <w:color w:val="000000"/>
        </w:rPr>
      </w:pPr>
      <w:r>
        <w:rPr>
          <w:rFonts w:ascii="Calibri" w:eastAsia="Calibri" w:hAnsi="Calibri" w:cs="Calibri"/>
          <w:strike/>
          <w:color w:val="000000"/>
        </w:rPr>
        <w:t xml:space="preserve">There is no use case where CIPID on an existing loan needs to be updated. The use cases considered are - </w:t>
      </w:r>
    </w:p>
    <w:p w14:paraId="42B80220" w14:textId="77777777" w:rsidR="00E15FD0" w:rsidRDefault="00CC0F5F">
      <w:pPr>
        <w:numPr>
          <w:ilvl w:val="1"/>
          <w:numId w:val="4"/>
        </w:numPr>
        <w:ind w:left="900" w:hanging="540"/>
        <w:rPr>
          <w:strike/>
          <w:color w:val="000000"/>
        </w:rPr>
      </w:pPr>
      <w:r>
        <w:rPr>
          <w:rFonts w:ascii="Calibri" w:eastAsia="Calibri" w:hAnsi="Calibri" w:cs="Calibri"/>
          <w:strike/>
          <w:color w:val="000000"/>
        </w:rPr>
        <w:t>Update existing loan with attributes that ILS can support</w:t>
      </w:r>
    </w:p>
    <w:p w14:paraId="42B80221" w14:textId="77777777" w:rsidR="00E15FD0" w:rsidRDefault="00CC0F5F">
      <w:pPr>
        <w:numPr>
          <w:ilvl w:val="1"/>
          <w:numId w:val="4"/>
        </w:numPr>
        <w:ind w:left="900" w:hanging="540"/>
        <w:rPr>
          <w:strike/>
          <w:color w:val="000000"/>
        </w:rPr>
      </w:pPr>
      <w:r>
        <w:rPr>
          <w:rFonts w:ascii="Calibri" w:eastAsia="Calibri" w:hAnsi="Calibri" w:cs="Calibri"/>
          <w:strike/>
          <w:color w:val="000000"/>
        </w:rPr>
        <w:t>Lifecycle changes of the loan that ILS can support</w:t>
      </w:r>
    </w:p>
    <w:p w14:paraId="42B80222" w14:textId="77777777" w:rsidR="00E15FD0" w:rsidRDefault="00CC0F5F">
      <w:pPr>
        <w:numPr>
          <w:ilvl w:val="1"/>
          <w:numId w:val="4"/>
        </w:numPr>
        <w:ind w:left="900" w:hanging="540"/>
        <w:rPr>
          <w:color w:val="000000"/>
        </w:rPr>
      </w:pPr>
      <w:r>
        <w:rPr>
          <w:rFonts w:ascii="Calibri" w:eastAsia="Calibri" w:hAnsi="Calibri" w:cs="Calibri"/>
          <w:strike/>
          <w:color w:val="000000"/>
        </w:rPr>
        <w:t>Re-generate RIA with existing CIPID</w:t>
      </w:r>
    </w:p>
    <w:p w14:paraId="42B80223" w14:textId="77777777" w:rsidR="00E15FD0" w:rsidRDefault="00CC0F5F">
      <w:pPr>
        <w:numPr>
          <w:ilvl w:val="0"/>
          <w:numId w:val="4"/>
        </w:numPr>
        <w:ind w:left="360" w:hanging="360"/>
        <w:rPr>
          <w:color w:val="000000"/>
        </w:rPr>
      </w:pPr>
      <w:r>
        <w:rPr>
          <w:rFonts w:ascii="Calibri" w:eastAsia="Calibri" w:hAnsi="Calibri" w:cs="Calibri"/>
          <w:strike/>
          <w:color w:val="000000"/>
        </w:rPr>
        <w:t>With ILS Out of the Box solution, display of the full payment sequence on a corrected loan may not show the sequence</w:t>
      </w:r>
    </w:p>
    <w:p w14:paraId="42B80224" w14:textId="77777777" w:rsidR="00E15FD0" w:rsidRDefault="00CC0F5F">
      <w:pPr>
        <w:numPr>
          <w:ilvl w:val="0"/>
          <w:numId w:val="4"/>
        </w:numPr>
        <w:ind w:left="360" w:hanging="360"/>
        <w:rPr>
          <w:color w:val="000000"/>
        </w:rPr>
      </w:pPr>
      <w:r>
        <w:rPr>
          <w:rFonts w:ascii="Calibri" w:eastAsia="Calibri" w:hAnsi="Calibri" w:cs="Calibri"/>
          <w:strike/>
          <w:color w:val="000000"/>
        </w:rPr>
        <w:t>Foundational capability tracks the information of the user who initiated the change</w:t>
      </w:r>
    </w:p>
    <w:p w14:paraId="42B80225" w14:textId="77777777" w:rsidR="00E15FD0" w:rsidRDefault="00CC0F5F">
      <w:pPr>
        <w:numPr>
          <w:ilvl w:val="0"/>
          <w:numId w:val="4"/>
        </w:numPr>
        <w:ind w:left="360" w:hanging="360"/>
        <w:rPr>
          <w:color w:val="000000"/>
        </w:rPr>
      </w:pPr>
      <w:r>
        <w:rPr>
          <w:rFonts w:ascii="Calibri" w:eastAsia="Calibri" w:hAnsi="Calibri" w:cs="Calibri"/>
          <w:strike/>
          <w:color w:val="000000"/>
        </w:rPr>
        <w:t xml:space="preserve">Back Office agent will need to ensure integrity across the various atomic transactions like loan update, RIA update etc. </w:t>
      </w:r>
    </w:p>
    <w:p w14:paraId="42B80226" w14:textId="77777777" w:rsidR="00E15FD0" w:rsidRDefault="00CC0F5F">
      <w:pPr>
        <w:numPr>
          <w:ilvl w:val="0"/>
          <w:numId w:val="4"/>
        </w:numPr>
        <w:ind w:left="360" w:hanging="360"/>
        <w:rPr>
          <w:color w:val="000000"/>
        </w:rPr>
      </w:pPr>
      <w:r>
        <w:rPr>
          <w:rFonts w:ascii="Calibri" w:eastAsia="Calibri" w:hAnsi="Calibri" w:cs="Calibri"/>
          <w:strike/>
          <w:color w:val="000000"/>
        </w:rPr>
        <w:t>Back Office Agent needs to provide intent as to whether new loan needs to be generated versus existing loan updated, new RIA needs to be generated.</w:t>
      </w:r>
    </w:p>
    <w:p w14:paraId="42B80227" w14:textId="77777777" w:rsidR="00E15FD0" w:rsidRDefault="00CC0F5F">
      <w:pPr>
        <w:numPr>
          <w:ilvl w:val="0"/>
          <w:numId w:val="4"/>
        </w:numPr>
        <w:ind w:left="360" w:hanging="360"/>
        <w:rPr>
          <w:strike/>
          <w:color w:val="000000"/>
        </w:rPr>
      </w:pPr>
      <w:r>
        <w:rPr>
          <w:rFonts w:ascii="Calibri" w:eastAsia="Calibri" w:hAnsi="Calibri" w:cs="Calibri"/>
          <w:strike/>
          <w:color w:val="000000"/>
        </w:rPr>
        <w:t xml:space="preserve">Backoffice agents will need to provide the fields required to be populated on the new loan/RIA including the start dates (if backdating is needed). </w:t>
      </w:r>
    </w:p>
    <w:p w14:paraId="42B80228" w14:textId="77777777" w:rsidR="00E15FD0" w:rsidRDefault="00CC0F5F">
      <w:pPr>
        <w:numPr>
          <w:ilvl w:val="0"/>
          <w:numId w:val="4"/>
        </w:numPr>
        <w:ind w:left="360" w:hanging="360"/>
        <w:rPr>
          <w:strike/>
          <w:color w:val="000000"/>
        </w:rPr>
      </w:pPr>
      <w:r>
        <w:rPr>
          <w:rFonts w:ascii="Calibri" w:eastAsia="Calibri" w:hAnsi="Calibri" w:cs="Calibri"/>
          <w:strike/>
          <w:color w:val="000000"/>
        </w:rPr>
        <w:t>Backoffice agent will be responsible to ensure the integrity of the data unless checks are called out in the requirement.</w:t>
      </w:r>
    </w:p>
    <w:p w14:paraId="42B80229" w14:textId="77777777" w:rsidR="00E15FD0" w:rsidRDefault="00CC0F5F">
      <w:pPr>
        <w:numPr>
          <w:ilvl w:val="0"/>
          <w:numId w:val="4"/>
        </w:numPr>
        <w:ind w:left="360" w:hanging="360"/>
        <w:rPr>
          <w:strike/>
          <w:color w:val="000000"/>
        </w:rPr>
      </w:pPr>
      <w:r>
        <w:rPr>
          <w:rFonts w:ascii="Calibri" w:eastAsia="Calibri" w:hAnsi="Calibri" w:cs="Calibri"/>
          <w:strike/>
          <w:color w:val="000000"/>
        </w:rPr>
        <w:t>Update of Next Up Anytime flag within RIA assumes no changes to the customer billing account - agent is responsible to ensure that it is aligned to what customer has, or correction using BAU process.</w:t>
      </w:r>
    </w:p>
    <w:p w14:paraId="42B8022A" w14:textId="77777777" w:rsidR="00E15FD0" w:rsidRDefault="00CC0F5F">
      <w:pPr>
        <w:numPr>
          <w:ilvl w:val="0"/>
          <w:numId w:val="4"/>
        </w:numPr>
        <w:ind w:left="360" w:hanging="360"/>
        <w:rPr>
          <w:color w:val="000000"/>
        </w:rPr>
      </w:pPr>
      <w:r>
        <w:rPr>
          <w:rFonts w:ascii="Calibri" w:eastAsia="Calibri" w:hAnsi="Calibri" w:cs="Calibri"/>
          <w:strike/>
          <w:color w:val="000000"/>
        </w:rPr>
        <w:t>Brand new RIA generation is not performed by Back Office agents</w:t>
      </w:r>
    </w:p>
    <w:p w14:paraId="42B8022B" w14:textId="77777777" w:rsidR="00E15FD0" w:rsidRDefault="00CC0F5F">
      <w:pPr>
        <w:numPr>
          <w:ilvl w:val="0"/>
          <w:numId w:val="4"/>
        </w:numPr>
        <w:ind w:left="360" w:hanging="360"/>
        <w:rPr>
          <w:color w:val="000000"/>
        </w:rPr>
      </w:pPr>
      <w:r>
        <w:rPr>
          <w:rFonts w:ascii="Calibri" w:eastAsia="Calibri" w:hAnsi="Calibri" w:cs="Calibri"/>
          <w:strike/>
          <w:color w:val="000000"/>
        </w:rPr>
        <w:t>RIA can be regenerated independently without any updates to the loan</w:t>
      </w:r>
    </w:p>
    <w:p w14:paraId="42B8022C" w14:textId="77777777" w:rsidR="00E15FD0" w:rsidRDefault="00CC0F5F">
      <w:pPr>
        <w:numPr>
          <w:ilvl w:val="0"/>
          <w:numId w:val="4"/>
        </w:numPr>
        <w:ind w:left="360" w:hanging="360"/>
        <w:rPr>
          <w:color w:val="000000"/>
        </w:rPr>
      </w:pPr>
      <w:r>
        <w:rPr>
          <w:rFonts w:ascii="Calibri" w:eastAsia="Calibri" w:hAnsi="Calibri" w:cs="Calibri"/>
          <w:strike/>
          <w:color w:val="000000"/>
        </w:rPr>
        <w:t>Refund of remaining balance with loan correction is using bill credits</w:t>
      </w:r>
    </w:p>
    <w:p w14:paraId="42B8022D" w14:textId="77777777" w:rsidR="00E15FD0" w:rsidRDefault="00CC0F5F">
      <w:pPr>
        <w:numPr>
          <w:ilvl w:val="0"/>
          <w:numId w:val="4"/>
        </w:numPr>
        <w:ind w:left="360" w:hanging="360"/>
        <w:rPr>
          <w:color w:val="000000"/>
        </w:rPr>
      </w:pPr>
      <w:r>
        <w:rPr>
          <w:rFonts w:ascii="Calibri" w:eastAsia="Calibri" w:hAnsi="Calibri" w:cs="Calibri"/>
          <w:strike/>
          <w:color w:val="000000"/>
        </w:rPr>
        <w:t>When RIA is regenerated and sent to Customer, there are no requirements to add the context (case # or description) to explain why it is being resent.</w:t>
      </w:r>
    </w:p>
    <w:p w14:paraId="42B8022E" w14:textId="77777777" w:rsidR="00E15FD0" w:rsidRDefault="00E15FD0">
      <w:pPr>
        <w:rPr>
          <w:color w:val="233E5F"/>
        </w:rPr>
      </w:pPr>
    </w:p>
    <w:p w14:paraId="42B8022F" w14:textId="77777777" w:rsidR="00E15FD0" w:rsidRDefault="00CC0F5F">
      <w:pPr>
        <w:rPr>
          <w:b/>
          <w:color w:val="000000"/>
          <w:u w:val="single"/>
        </w:rPr>
      </w:pPr>
      <w:r>
        <w:rPr>
          <w:rFonts w:ascii="Calibri" w:eastAsia="Calibri" w:hAnsi="Calibri" w:cs="Calibri"/>
          <w:b/>
          <w:color w:val="000000"/>
          <w:u w:val="single"/>
        </w:rPr>
        <w:t>Dependencies</w:t>
      </w:r>
    </w:p>
    <w:p w14:paraId="42B80230" w14:textId="77777777" w:rsidR="00E15FD0" w:rsidRDefault="00CC0F5F">
      <w:pPr>
        <w:rPr>
          <w:color w:val="000000"/>
        </w:rPr>
      </w:pPr>
      <w:r>
        <w:rPr>
          <w:rFonts w:ascii="Calibri" w:eastAsia="Calibri" w:hAnsi="Calibri" w:cs="Calibri"/>
          <w:color w:val="000000"/>
        </w:rPr>
        <w:t xml:space="preserve">This Epic is dependent on all foundational Epics that support the build out the set-up of loan, managing of loan life cycle, billing, accounting, securitization, promotions, NUA feature, reporting/accounting/auditing capabilities etc. </w:t>
      </w:r>
    </w:p>
    <w:p w14:paraId="42B80231" w14:textId="77777777" w:rsidR="00E15FD0" w:rsidRDefault="00CC0F5F">
      <w:pPr>
        <w:rPr>
          <w:color w:val="000000"/>
        </w:rPr>
      </w:pPr>
      <w:r>
        <w:rPr>
          <w:rFonts w:ascii="Calibri" w:eastAsia="Calibri" w:hAnsi="Calibri" w:cs="Calibri"/>
          <w:color w:val="000000"/>
        </w:rPr>
        <w:t>Promo Modernization Process</w:t>
      </w:r>
    </w:p>
    <w:p w14:paraId="42B80232" w14:textId="77777777" w:rsidR="00E15FD0" w:rsidRDefault="00CC0F5F">
      <w:pPr>
        <w:rPr>
          <w:color w:val="233E5F"/>
        </w:rPr>
      </w:pPr>
      <w:r>
        <w:rPr>
          <w:rFonts w:ascii="Calibri" w:eastAsia="Calibri" w:hAnsi="Calibri" w:cs="Calibri"/>
          <w:color w:val="000000"/>
        </w:rPr>
        <w:t>SkyMass Enhancements to support backdating of Promotions (pending CR)</w:t>
      </w:r>
    </w:p>
    <w:p w14:paraId="42B80233" w14:textId="77777777" w:rsidR="00E15FD0" w:rsidRDefault="00E15FD0">
      <w:pPr>
        <w:rPr>
          <w:color w:val="233E5F"/>
        </w:rPr>
      </w:pPr>
    </w:p>
    <w:p w14:paraId="42B80234" w14:textId="77777777" w:rsidR="00E15FD0" w:rsidRDefault="00CC0F5F">
      <w:pPr>
        <w:pStyle w:val="Heading2"/>
        <w:rPr>
          <w:color w:val="4F81BC"/>
          <w:sz w:val="32"/>
          <w:szCs w:val="32"/>
        </w:rPr>
      </w:pPr>
      <w:r>
        <w:rPr>
          <w:color w:val="4F81BC"/>
          <w:sz w:val="32"/>
          <w:szCs w:val="32"/>
        </w:rPr>
        <w:t>Capabilities In Scope</w:t>
      </w:r>
    </w:p>
    <w:p w14:paraId="42B80235" w14:textId="77777777" w:rsidR="00E15FD0" w:rsidRDefault="00CC0F5F">
      <w:pPr>
        <w:pStyle w:val="Heading3"/>
        <w:rPr>
          <w:color w:val="4F81BC"/>
          <w:sz w:val="28"/>
          <w:szCs w:val="28"/>
        </w:rPr>
      </w:pPr>
      <w:r>
        <w:rPr>
          <w:color w:val="4F81BC"/>
          <w:sz w:val="28"/>
          <w:szCs w:val="28"/>
        </w:rPr>
        <w:t>Capability 1: ACC Profile Creation &amp;</w:t>
      </w:r>
      <w:r>
        <w:rPr>
          <w:color w:val="4F81BC"/>
          <w:sz w:val="28"/>
          <w:szCs w:val="28"/>
        </w:rPr>
        <w:t xml:space="preserve"> Permission Provisioning</w:t>
      </w:r>
    </w:p>
    <w:p w14:paraId="42B80236" w14:textId="77777777" w:rsidR="00E15FD0" w:rsidRDefault="00CC0F5F">
      <w:pPr>
        <w:rPr>
          <w:b/>
          <w:color w:val="4A8CC9"/>
        </w:rPr>
      </w:pPr>
      <w:r>
        <w:rPr>
          <w:rFonts w:ascii="Calibri" w:eastAsia="Calibri" w:hAnsi="Calibri" w:cs="Calibri"/>
          <w:b/>
          <w:color w:val="4A8CC9"/>
        </w:rPr>
        <w:t>Description</w:t>
      </w:r>
    </w:p>
    <w:p w14:paraId="42B80237" w14:textId="77777777" w:rsidR="00E15FD0" w:rsidRDefault="00CC0F5F">
      <w:pPr>
        <w:rPr>
          <w:color w:val="4A8CC9"/>
        </w:rPr>
      </w:pPr>
      <w:r>
        <w:rPr>
          <w:rFonts w:ascii="Calibri" w:eastAsia="Calibri" w:hAnsi="Calibri" w:cs="Calibri"/>
          <w:color w:val="4A8CC9"/>
        </w:rPr>
        <w:t>Provide controlled access to installment loan correction and management features through ACC profile creation and role</w:t>
      </w:r>
      <w:r>
        <w:rPr>
          <w:rFonts w:ascii="Calibri" w:eastAsia="Calibri" w:hAnsi="Calibri" w:cs="Calibri"/>
          <w:color w:val="4A8CC9"/>
        </w:rPr>
        <w:noBreakHyphen/>
        <w:t>based permissions.</w:t>
      </w:r>
    </w:p>
    <w:p w14:paraId="42B80238" w14:textId="77777777" w:rsidR="00E15FD0" w:rsidRDefault="00E15FD0">
      <w:pPr>
        <w:rPr>
          <w:color w:val="4A8CC9"/>
        </w:rPr>
      </w:pPr>
    </w:p>
    <w:p w14:paraId="42B80239" w14:textId="77777777" w:rsidR="00E15FD0" w:rsidRDefault="00CC0F5F">
      <w:pPr>
        <w:rPr>
          <w:b/>
          <w:color w:val="4A8CC9"/>
        </w:rPr>
      </w:pPr>
      <w:r>
        <w:rPr>
          <w:rFonts w:ascii="Calibri" w:eastAsia="Calibri" w:hAnsi="Calibri" w:cs="Calibri"/>
          <w:b/>
          <w:color w:val="4A8CC9"/>
        </w:rPr>
        <w:t>Acceptance Criteria</w:t>
      </w:r>
    </w:p>
    <w:p w14:paraId="42B8023A" w14:textId="77777777" w:rsidR="00E15FD0" w:rsidRDefault="00CC0F5F">
      <w:pPr>
        <w:numPr>
          <w:ilvl w:val="0"/>
          <w:numId w:val="8"/>
        </w:numPr>
        <w:ind w:left="360" w:hanging="360"/>
        <w:rPr>
          <w:color w:val="4A8CC9"/>
        </w:rPr>
      </w:pPr>
      <w:r>
        <w:rPr>
          <w:rFonts w:ascii="Calibri" w:eastAsia="Calibri" w:hAnsi="Calibri" w:cs="Calibri"/>
          <w:color w:val="4A8CC9"/>
        </w:rPr>
        <w:t>ACC supports role-based permissions to:</w:t>
      </w:r>
    </w:p>
    <w:p w14:paraId="42B8023B" w14:textId="77777777" w:rsidR="00E15FD0" w:rsidRDefault="00CC0F5F">
      <w:pPr>
        <w:numPr>
          <w:ilvl w:val="0"/>
          <w:numId w:val="9"/>
        </w:numPr>
        <w:ind w:left="720" w:hanging="360"/>
        <w:rPr>
          <w:color w:val="4A8CC9"/>
        </w:rPr>
      </w:pPr>
      <w:r>
        <w:rPr>
          <w:rFonts w:ascii="Calibri" w:eastAsia="Calibri" w:hAnsi="Calibri" w:cs="Calibri"/>
          <w:color w:val="4A8CC9"/>
        </w:rPr>
        <w:lastRenderedPageBreak/>
        <w:t>View installment plans</w:t>
      </w:r>
    </w:p>
    <w:p w14:paraId="42B8023C" w14:textId="77777777" w:rsidR="00E15FD0" w:rsidRDefault="00CC0F5F">
      <w:pPr>
        <w:numPr>
          <w:ilvl w:val="0"/>
          <w:numId w:val="9"/>
        </w:numPr>
        <w:ind w:left="720" w:hanging="360"/>
        <w:rPr>
          <w:color w:val="4A8CC9"/>
        </w:rPr>
      </w:pPr>
      <w:r>
        <w:rPr>
          <w:rFonts w:ascii="Calibri" w:eastAsia="Calibri" w:hAnsi="Calibri" w:cs="Calibri"/>
          <w:color w:val="4A8CC9"/>
        </w:rPr>
        <w:t>Cancel active installment loans</w:t>
      </w:r>
    </w:p>
    <w:p w14:paraId="42B8023D" w14:textId="77777777" w:rsidR="00E15FD0" w:rsidRDefault="00CC0F5F">
      <w:pPr>
        <w:numPr>
          <w:ilvl w:val="0"/>
          <w:numId w:val="9"/>
        </w:numPr>
        <w:ind w:left="720" w:hanging="360"/>
        <w:rPr>
          <w:color w:val="4A8CC9"/>
        </w:rPr>
      </w:pPr>
      <w:r>
        <w:rPr>
          <w:rFonts w:ascii="Calibri" w:eastAsia="Calibri" w:hAnsi="Calibri" w:cs="Calibri"/>
          <w:color w:val="4A8CC9"/>
        </w:rPr>
        <w:t>Create new installment loans</w:t>
      </w:r>
    </w:p>
    <w:p w14:paraId="42B8023E" w14:textId="77777777" w:rsidR="00E15FD0" w:rsidRDefault="00CC0F5F">
      <w:pPr>
        <w:numPr>
          <w:ilvl w:val="0"/>
          <w:numId w:val="9"/>
        </w:numPr>
        <w:ind w:left="720" w:hanging="360"/>
        <w:rPr>
          <w:color w:val="4A8CC9"/>
        </w:rPr>
      </w:pPr>
      <w:r>
        <w:rPr>
          <w:rFonts w:ascii="Calibri" w:eastAsia="Calibri" w:hAnsi="Calibri" w:cs="Calibri"/>
          <w:color w:val="4A8CC9"/>
        </w:rPr>
        <w:t>Generate RIAs</w:t>
      </w:r>
    </w:p>
    <w:p w14:paraId="42B8023F" w14:textId="77777777" w:rsidR="00E15FD0" w:rsidRDefault="00CC0F5F">
      <w:pPr>
        <w:numPr>
          <w:ilvl w:val="0"/>
          <w:numId w:val="9"/>
        </w:numPr>
        <w:ind w:left="720" w:hanging="360"/>
        <w:rPr>
          <w:color w:val="4A8CC9"/>
        </w:rPr>
      </w:pPr>
      <w:r>
        <w:rPr>
          <w:rFonts w:ascii="Calibri" w:eastAsia="Calibri" w:hAnsi="Calibri" w:cs="Calibri"/>
          <w:color w:val="4A8CC9"/>
        </w:rPr>
        <w:t>Add and view internal back</w:t>
      </w:r>
      <w:r>
        <w:rPr>
          <w:rFonts w:ascii="Calibri" w:eastAsia="Calibri" w:hAnsi="Calibri" w:cs="Calibri"/>
          <w:color w:val="4A8CC9"/>
        </w:rPr>
        <w:noBreakHyphen/>
        <w:t>office notes</w:t>
      </w:r>
    </w:p>
    <w:p w14:paraId="42B80240" w14:textId="77777777" w:rsidR="00E15FD0" w:rsidRDefault="00CC0F5F">
      <w:pPr>
        <w:numPr>
          <w:ilvl w:val="0"/>
          <w:numId w:val="10"/>
        </w:numPr>
        <w:ind w:left="360" w:hanging="360"/>
        <w:rPr>
          <w:color w:val="4A8CC9"/>
        </w:rPr>
      </w:pPr>
      <w:r>
        <w:rPr>
          <w:rFonts w:ascii="Calibri" w:eastAsia="Calibri" w:hAnsi="Calibri" w:cs="Calibri"/>
          <w:color w:val="4A8CC9"/>
        </w:rPr>
        <w:t>Permissions are configurable by role (Retail, Care, Back</w:t>
      </w:r>
      <w:r>
        <w:rPr>
          <w:rFonts w:ascii="Calibri" w:eastAsia="Calibri" w:hAnsi="Calibri" w:cs="Calibri"/>
          <w:color w:val="4A8CC9"/>
        </w:rPr>
        <w:noBreakHyphen/>
        <w:t>Office).</w:t>
      </w:r>
    </w:p>
    <w:p w14:paraId="42B80241" w14:textId="77777777" w:rsidR="00E15FD0" w:rsidRDefault="00CC0F5F">
      <w:pPr>
        <w:numPr>
          <w:ilvl w:val="0"/>
          <w:numId w:val="10"/>
        </w:numPr>
        <w:ind w:left="360" w:hanging="360"/>
        <w:rPr>
          <w:color w:val="4A8CC9"/>
        </w:rPr>
      </w:pPr>
      <w:r>
        <w:rPr>
          <w:rFonts w:ascii="Calibri" w:eastAsia="Calibri" w:hAnsi="Calibri" w:cs="Calibri"/>
          <w:color w:val="4A8CC9"/>
        </w:rPr>
        <w:t>Users without proper permission cannot cancel or create loans.</w:t>
      </w:r>
    </w:p>
    <w:p w14:paraId="42B80242" w14:textId="77777777" w:rsidR="00E15FD0" w:rsidRDefault="00CC0F5F">
      <w:pPr>
        <w:numPr>
          <w:ilvl w:val="0"/>
          <w:numId w:val="10"/>
        </w:numPr>
        <w:ind w:left="360" w:hanging="360"/>
        <w:rPr>
          <w:color w:val="4A8CC9"/>
        </w:rPr>
      </w:pPr>
      <w:r>
        <w:rPr>
          <w:rFonts w:ascii="Calibri" w:eastAsia="Calibri" w:hAnsi="Calibri" w:cs="Calibri"/>
          <w:color w:val="4A8CC9"/>
        </w:rPr>
        <w:t>Permission changes are auditable.</w:t>
      </w:r>
    </w:p>
    <w:p w14:paraId="42B80243" w14:textId="77777777" w:rsidR="00E15FD0" w:rsidRDefault="00E15FD0">
      <w:pPr>
        <w:rPr>
          <w:color w:val="233E5F"/>
        </w:rPr>
      </w:pPr>
    </w:p>
    <w:p w14:paraId="42B80244" w14:textId="77777777" w:rsidR="00E15FD0" w:rsidRDefault="00CC0F5F">
      <w:pPr>
        <w:rPr>
          <w:b/>
          <w:color w:val="000000"/>
        </w:rPr>
      </w:pPr>
      <w:r>
        <w:rPr>
          <w:rFonts w:ascii="Calibri" w:eastAsia="Calibri" w:hAnsi="Calibri" w:cs="Calibri"/>
          <w:b/>
          <w:color w:val="000000"/>
        </w:rPr>
        <w:t xml:space="preserve">Solution (for Capability 1): </w:t>
      </w:r>
    </w:p>
    <w:p w14:paraId="42B80245" w14:textId="77777777" w:rsidR="00E15FD0" w:rsidRDefault="00CC0F5F">
      <w:pPr>
        <w:rPr>
          <w:color w:val="000000"/>
        </w:rPr>
      </w:pPr>
      <w:r>
        <w:rPr>
          <w:rFonts w:ascii="Calibri" w:eastAsia="Calibri" w:hAnsi="Calibri" w:cs="Calibri"/>
          <w:color w:val="000000"/>
        </w:rPr>
        <w:t>ACC enhancement to support configurable, role-based permissions for Retail, Care, and Back Office users. Only Back Office roles will have ability to view loans including old loan and new corrected loan, make loan corrections with RIA generation, and view/add Back Office internal notes. Only users with proper permissions can create or cancel loans, and all permission changes will be tracked within MyLogins and ACC for audit purposes.</w:t>
      </w:r>
    </w:p>
    <w:p w14:paraId="42B80246" w14:textId="77777777" w:rsidR="00E15FD0" w:rsidRDefault="00E15FD0">
      <w:pPr>
        <w:rPr>
          <w:color w:val="233E5F"/>
        </w:rPr>
      </w:pPr>
    </w:p>
    <w:p w14:paraId="42B80247" w14:textId="77777777" w:rsidR="00E15FD0" w:rsidRDefault="00CC0F5F">
      <w:pPr>
        <w:pStyle w:val="Heading3"/>
        <w:rPr>
          <w:color w:val="4F81BC"/>
          <w:sz w:val="28"/>
          <w:szCs w:val="28"/>
        </w:rPr>
      </w:pPr>
      <w:r>
        <w:rPr>
          <w:color w:val="4F81BC"/>
          <w:sz w:val="28"/>
          <w:szCs w:val="28"/>
        </w:rPr>
        <w:t>Capability 2: View Installment Plans Under an Account (List View)</w:t>
      </w:r>
    </w:p>
    <w:p w14:paraId="42B80248" w14:textId="77777777" w:rsidR="00E15FD0" w:rsidRDefault="00CC0F5F">
      <w:pPr>
        <w:rPr>
          <w:b/>
          <w:color w:val="4A8CC9"/>
        </w:rPr>
      </w:pPr>
      <w:r>
        <w:rPr>
          <w:rFonts w:ascii="Calibri" w:eastAsia="Calibri" w:hAnsi="Calibri" w:cs="Calibri"/>
          <w:b/>
          <w:color w:val="4A8CC9"/>
        </w:rPr>
        <w:t>Description</w:t>
      </w:r>
    </w:p>
    <w:p w14:paraId="42B80249" w14:textId="77777777" w:rsidR="00E15FD0" w:rsidRDefault="00CC0F5F">
      <w:pPr>
        <w:rPr>
          <w:color w:val="4A8CC9"/>
        </w:rPr>
      </w:pPr>
      <w:r>
        <w:rPr>
          <w:rFonts w:ascii="Calibri" w:eastAsia="Calibri" w:hAnsi="Calibri" w:cs="Calibri"/>
          <w:color w:val="4A8CC9"/>
        </w:rPr>
        <w:t>Enable users to view all installment plans associated with an account in a consolidated list format.</w:t>
      </w:r>
    </w:p>
    <w:p w14:paraId="42B8024A" w14:textId="77777777" w:rsidR="00E15FD0" w:rsidRDefault="00E15FD0">
      <w:pPr>
        <w:rPr>
          <w:color w:val="4A8CC9"/>
        </w:rPr>
      </w:pPr>
    </w:p>
    <w:p w14:paraId="42B8024B" w14:textId="77777777" w:rsidR="00E15FD0" w:rsidRDefault="00CC0F5F">
      <w:pPr>
        <w:rPr>
          <w:b/>
          <w:color w:val="4A8CC9"/>
        </w:rPr>
      </w:pPr>
      <w:r>
        <w:rPr>
          <w:rFonts w:ascii="Calibri" w:eastAsia="Calibri" w:hAnsi="Calibri" w:cs="Calibri"/>
          <w:b/>
          <w:color w:val="4A8CC9"/>
        </w:rPr>
        <w:t>Acceptance Criteria</w:t>
      </w:r>
    </w:p>
    <w:p w14:paraId="42B8024C" w14:textId="77777777" w:rsidR="00E15FD0" w:rsidRDefault="00CC0F5F">
      <w:pPr>
        <w:numPr>
          <w:ilvl w:val="0"/>
          <w:numId w:val="11"/>
        </w:numPr>
        <w:ind w:left="360" w:hanging="360"/>
        <w:rPr>
          <w:color w:val="4A8CC9"/>
        </w:rPr>
      </w:pPr>
      <w:r>
        <w:rPr>
          <w:rFonts w:ascii="Calibri" w:eastAsia="Calibri" w:hAnsi="Calibri" w:cs="Calibri"/>
          <w:color w:val="4A8CC9"/>
        </w:rPr>
        <w:t>ACC displays all installment loans under the account.</w:t>
      </w:r>
    </w:p>
    <w:p w14:paraId="42B8024D" w14:textId="77777777" w:rsidR="00E15FD0" w:rsidRDefault="00CC0F5F">
      <w:pPr>
        <w:numPr>
          <w:ilvl w:val="0"/>
          <w:numId w:val="11"/>
        </w:numPr>
        <w:ind w:left="360" w:hanging="360"/>
        <w:rPr>
          <w:color w:val="4A8CC9"/>
        </w:rPr>
      </w:pPr>
      <w:r>
        <w:rPr>
          <w:rFonts w:ascii="Calibri" w:eastAsia="Calibri" w:hAnsi="Calibri" w:cs="Calibri"/>
          <w:color w:val="4A8CC9"/>
        </w:rPr>
        <w:t>Each loan displays:</w:t>
      </w:r>
    </w:p>
    <w:p w14:paraId="42B8024E" w14:textId="77777777" w:rsidR="00E15FD0" w:rsidRDefault="00CC0F5F">
      <w:pPr>
        <w:numPr>
          <w:ilvl w:val="0"/>
          <w:numId w:val="12"/>
        </w:numPr>
        <w:ind w:left="720" w:hanging="360"/>
        <w:rPr>
          <w:color w:val="4A8CC9"/>
        </w:rPr>
      </w:pPr>
      <w:r>
        <w:rPr>
          <w:rFonts w:ascii="Calibri" w:eastAsia="Calibri" w:hAnsi="Calibri" w:cs="Calibri"/>
          <w:color w:val="4A8CC9"/>
        </w:rPr>
        <w:t>Loan ID</w:t>
      </w:r>
    </w:p>
    <w:p w14:paraId="42B8024F" w14:textId="77777777" w:rsidR="00E15FD0" w:rsidRDefault="00CC0F5F">
      <w:pPr>
        <w:numPr>
          <w:ilvl w:val="0"/>
          <w:numId w:val="12"/>
        </w:numPr>
        <w:ind w:left="720" w:hanging="360"/>
        <w:rPr>
          <w:color w:val="4A8CC9"/>
        </w:rPr>
      </w:pPr>
      <w:r>
        <w:rPr>
          <w:rFonts w:ascii="Calibri" w:eastAsia="Calibri" w:hAnsi="Calibri" w:cs="Calibri"/>
          <w:color w:val="4A8CC9"/>
        </w:rPr>
        <w:t>Device / product</w:t>
      </w:r>
    </w:p>
    <w:p w14:paraId="42B80250" w14:textId="77777777" w:rsidR="00E15FD0" w:rsidRDefault="00CC0F5F">
      <w:pPr>
        <w:numPr>
          <w:ilvl w:val="0"/>
          <w:numId w:val="12"/>
        </w:numPr>
        <w:ind w:left="720" w:hanging="360"/>
        <w:rPr>
          <w:color w:val="4A8CC9"/>
        </w:rPr>
      </w:pPr>
      <w:r>
        <w:rPr>
          <w:rFonts w:ascii="Calibri" w:eastAsia="Calibri" w:hAnsi="Calibri" w:cs="Calibri"/>
          <w:color w:val="4A8CC9"/>
        </w:rPr>
        <w:t>Loan amount</w:t>
      </w:r>
    </w:p>
    <w:p w14:paraId="42B80251" w14:textId="77777777" w:rsidR="00E15FD0" w:rsidRDefault="00CC0F5F">
      <w:pPr>
        <w:numPr>
          <w:ilvl w:val="0"/>
          <w:numId w:val="12"/>
        </w:numPr>
        <w:ind w:left="720" w:hanging="360"/>
        <w:rPr>
          <w:color w:val="4A8CC9"/>
        </w:rPr>
      </w:pPr>
      <w:r>
        <w:rPr>
          <w:rFonts w:ascii="Calibri" w:eastAsia="Calibri" w:hAnsi="Calibri" w:cs="Calibri"/>
          <w:color w:val="4A8CC9"/>
        </w:rPr>
        <w:t>Remaining balance</w:t>
      </w:r>
    </w:p>
    <w:p w14:paraId="42B80252" w14:textId="77777777" w:rsidR="00E15FD0" w:rsidRDefault="00CC0F5F">
      <w:pPr>
        <w:numPr>
          <w:ilvl w:val="0"/>
          <w:numId w:val="12"/>
        </w:numPr>
        <w:ind w:left="720" w:hanging="360"/>
        <w:rPr>
          <w:color w:val="4A8CC9"/>
        </w:rPr>
      </w:pPr>
      <w:r>
        <w:rPr>
          <w:rFonts w:ascii="Calibri" w:eastAsia="Calibri" w:hAnsi="Calibri" w:cs="Calibri"/>
          <w:color w:val="4A8CC9"/>
        </w:rPr>
        <w:t>Loan status (Active, Canceled, Paid Off)</w:t>
      </w:r>
    </w:p>
    <w:p w14:paraId="42B80253" w14:textId="77777777" w:rsidR="00E15FD0" w:rsidRDefault="00CC0F5F">
      <w:pPr>
        <w:numPr>
          <w:ilvl w:val="0"/>
          <w:numId w:val="12"/>
        </w:numPr>
        <w:ind w:left="360" w:hanging="360"/>
        <w:rPr>
          <w:color w:val="4A8CC9"/>
        </w:rPr>
      </w:pPr>
      <w:r>
        <w:rPr>
          <w:rFonts w:ascii="Calibri" w:eastAsia="Calibri" w:hAnsi="Calibri" w:cs="Calibri"/>
          <w:color w:val="4A8CC9"/>
        </w:rPr>
        <w:t>Active and canceled loans are clearly distinguishable.</w:t>
      </w:r>
    </w:p>
    <w:p w14:paraId="42B80254" w14:textId="77777777" w:rsidR="00E15FD0" w:rsidRDefault="00CC0F5F">
      <w:pPr>
        <w:numPr>
          <w:ilvl w:val="0"/>
          <w:numId w:val="13"/>
        </w:numPr>
        <w:ind w:left="360" w:hanging="360"/>
        <w:rPr>
          <w:color w:val="233E5F"/>
        </w:rPr>
      </w:pPr>
      <w:r>
        <w:rPr>
          <w:rFonts w:ascii="Calibri" w:eastAsia="Calibri" w:hAnsi="Calibri" w:cs="Calibri"/>
          <w:color w:val="4A8CC9"/>
        </w:rPr>
        <w:t>Loan details are read-only unless user has correction permissions.</w:t>
      </w:r>
    </w:p>
    <w:p w14:paraId="42B80255" w14:textId="77777777" w:rsidR="00E15FD0" w:rsidRDefault="00E15FD0">
      <w:pPr>
        <w:rPr>
          <w:color w:val="233E5F"/>
        </w:rPr>
      </w:pPr>
    </w:p>
    <w:p w14:paraId="42B80256" w14:textId="77777777" w:rsidR="00E15FD0" w:rsidRDefault="00CC0F5F">
      <w:pPr>
        <w:pStyle w:val="Heading3"/>
        <w:rPr>
          <w:color w:val="4F81BC"/>
          <w:sz w:val="28"/>
          <w:szCs w:val="28"/>
        </w:rPr>
      </w:pPr>
      <w:r>
        <w:rPr>
          <w:color w:val="4F81BC"/>
          <w:sz w:val="28"/>
          <w:szCs w:val="28"/>
        </w:rPr>
        <w:t>Capability 5: Visualization of Canceled Loans in ACC</w:t>
      </w:r>
    </w:p>
    <w:p w14:paraId="42B80257" w14:textId="77777777" w:rsidR="00E15FD0" w:rsidRDefault="00CC0F5F">
      <w:pPr>
        <w:rPr>
          <w:color w:val="4A8CC9"/>
        </w:rPr>
      </w:pPr>
      <w:r>
        <w:rPr>
          <w:rFonts w:ascii="Calibri" w:eastAsia="Calibri" w:hAnsi="Calibri" w:cs="Calibri"/>
          <w:b/>
          <w:color w:val="4A8CC9"/>
        </w:rPr>
        <w:t>Description</w:t>
      </w:r>
    </w:p>
    <w:p w14:paraId="42B80258" w14:textId="77777777" w:rsidR="00E15FD0" w:rsidRDefault="00CC0F5F">
      <w:pPr>
        <w:rPr>
          <w:color w:val="4A8CC9"/>
        </w:rPr>
      </w:pPr>
      <w:r>
        <w:rPr>
          <w:rFonts w:ascii="Calibri" w:eastAsia="Calibri" w:hAnsi="Calibri" w:cs="Calibri"/>
          <w:color w:val="4A8CC9"/>
        </w:rPr>
        <w:t>Ensure canceled loans remain visible to support correction transparency.</w:t>
      </w:r>
    </w:p>
    <w:p w14:paraId="42B80259" w14:textId="77777777" w:rsidR="00E15FD0" w:rsidRDefault="00E15FD0">
      <w:pPr>
        <w:rPr>
          <w:color w:val="4A8CC9"/>
        </w:rPr>
      </w:pPr>
    </w:p>
    <w:p w14:paraId="42B8025A" w14:textId="77777777" w:rsidR="00E15FD0" w:rsidRDefault="00CC0F5F">
      <w:pPr>
        <w:rPr>
          <w:b/>
          <w:color w:val="4A8CC9"/>
        </w:rPr>
      </w:pPr>
      <w:r>
        <w:rPr>
          <w:rFonts w:ascii="Calibri" w:eastAsia="Calibri" w:hAnsi="Calibri" w:cs="Calibri"/>
          <w:b/>
          <w:color w:val="4A8CC9"/>
        </w:rPr>
        <w:t>Acceptance Criteria</w:t>
      </w:r>
    </w:p>
    <w:p w14:paraId="42B8025B" w14:textId="77777777" w:rsidR="00E15FD0" w:rsidRDefault="00CC0F5F">
      <w:pPr>
        <w:numPr>
          <w:ilvl w:val="0"/>
          <w:numId w:val="14"/>
        </w:numPr>
        <w:ind w:left="360" w:hanging="360"/>
        <w:rPr>
          <w:color w:val="4A8CC9"/>
        </w:rPr>
      </w:pPr>
      <w:r>
        <w:rPr>
          <w:rFonts w:ascii="Calibri" w:eastAsia="Calibri" w:hAnsi="Calibri" w:cs="Calibri"/>
          <w:color w:val="4A8CC9"/>
        </w:rPr>
        <w:t>Canceled loans remain visible in loan list.</w:t>
      </w:r>
    </w:p>
    <w:p w14:paraId="42B8025C" w14:textId="77777777" w:rsidR="00E15FD0" w:rsidRDefault="00CC0F5F">
      <w:pPr>
        <w:numPr>
          <w:ilvl w:val="0"/>
          <w:numId w:val="14"/>
        </w:numPr>
        <w:ind w:left="360" w:hanging="360"/>
        <w:rPr>
          <w:color w:val="4A8CC9"/>
        </w:rPr>
      </w:pPr>
      <w:r>
        <w:rPr>
          <w:rFonts w:ascii="Calibri" w:eastAsia="Calibri" w:hAnsi="Calibri" w:cs="Calibri"/>
          <w:color w:val="4A8CC9"/>
        </w:rPr>
        <w:t>Status is clearly marked as Canceled.</w:t>
      </w:r>
    </w:p>
    <w:p w14:paraId="42B8025D" w14:textId="77777777" w:rsidR="00E15FD0" w:rsidRDefault="00CC0F5F">
      <w:pPr>
        <w:numPr>
          <w:ilvl w:val="0"/>
          <w:numId w:val="14"/>
        </w:numPr>
        <w:ind w:left="360" w:hanging="360"/>
        <w:rPr>
          <w:color w:val="4A8CC9"/>
        </w:rPr>
      </w:pPr>
      <w:r>
        <w:rPr>
          <w:rFonts w:ascii="Calibri" w:eastAsia="Calibri" w:hAnsi="Calibri" w:cs="Calibri"/>
          <w:color w:val="4A8CC9"/>
        </w:rPr>
        <w:t>Canceled loans are non</w:t>
      </w:r>
      <w:r>
        <w:rPr>
          <w:rFonts w:ascii="Calibri" w:eastAsia="Calibri" w:hAnsi="Calibri" w:cs="Calibri"/>
          <w:color w:val="4A8CC9"/>
        </w:rPr>
        <w:noBreakHyphen/>
        <w:t>editable.</w:t>
      </w:r>
    </w:p>
    <w:p w14:paraId="42B8025E" w14:textId="77777777" w:rsidR="00E15FD0" w:rsidRDefault="00CC0F5F">
      <w:pPr>
        <w:rPr>
          <w:color w:val="233E5F"/>
        </w:rPr>
      </w:pPr>
      <w:r>
        <w:rPr>
          <w:rFonts w:ascii="Calibri" w:eastAsia="Calibri" w:hAnsi="Calibri" w:cs="Calibri"/>
          <w:color w:val="4A8CC9"/>
        </w:rPr>
        <w:t>Historical details and notes remain accessible.</w:t>
      </w:r>
    </w:p>
    <w:p w14:paraId="42B8025F" w14:textId="77777777" w:rsidR="00E15FD0" w:rsidRDefault="00E15FD0">
      <w:pPr>
        <w:rPr>
          <w:color w:val="233E5F"/>
        </w:rPr>
      </w:pPr>
    </w:p>
    <w:p w14:paraId="42B80260" w14:textId="77777777" w:rsidR="00E15FD0" w:rsidRDefault="00CC0F5F">
      <w:pPr>
        <w:rPr>
          <w:b/>
          <w:color w:val="000000"/>
        </w:rPr>
      </w:pPr>
      <w:r>
        <w:rPr>
          <w:rFonts w:ascii="Calibri" w:eastAsia="Calibri" w:hAnsi="Calibri" w:cs="Calibri"/>
          <w:b/>
          <w:color w:val="000000"/>
        </w:rPr>
        <w:t xml:space="preserve">Solution (for Capability 2 and 5): </w:t>
      </w:r>
    </w:p>
    <w:p w14:paraId="42B80261" w14:textId="77777777" w:rsidR="00E15FD0" w:rsidRDefault="00CC0F5F">
      <w:pPr>
        <w:rPr>
          <w:color w:val="000000"/>
        </w:rPr>
      </w:pPr>
      <w:r>
        <w:rPr>
          <w:rFonts w:ascii="Calibri" w:eastAsia="Calibri" w:hAnsi="Calibri" w:cs="Calibri"/>
          <w:color w:val="000000"/>
        </w:rPr>
        <w:t>For viewing of the loan by Back Office team, front-ends will call IDP-BUPS that in turn gets the loan details from ILS for the old (incorrect) loan and new (corrected) loan. Front end will need to display both the old loan and the new loan, including the CIPID, Device details, loan details like amount, Remaining Balance, Status etc. that clearly indicates the canceled loan versus the new loan. Any change history and Back Office Interaction notes must be displayed. Old Loan that has been canceled must not be</w:t>
      </w:r>
      <w:r>
        <w:rPr>
          <w:rFonts w:ascii="Calibri" w:eastAsia="Calibri" w:hAnsi="Calibri" w:cs="Calibri"/>
          <w:color w:val="000000"/>
        </w:rPr>
        <w:t xml:space="preserve"> editable. </w:t>
      </w:r>
    </w:p>
    <w:p w14:paraId="42B80262" w14:textId="77777777" w:rsidR="00E15FD0" w:rsidRDefault="00E15FD0">
      <w:pPr>
        <w:rPr>
          <w:color w:val="000000"/>
        </w:rPr>
      </w:pPr>
    </w:p>
    <w:p w14:paraId="42B80263" w14:textId="77777777" w:rsidR="00E15FD0" w:rsidRDefault="00CC0F5F">
      <w:pPr>
        <w:rPr>
          <w:color w:val="000000"/>
        </w:rPr>
      </w:pPr>
      <w:r>
        <w:rPr>
          <w:rFonts w:ascii="Calibri" w:eastAsia="Calibri" w:hAnsi="Calibri" w:cs="Calibri"/>
          <w:strike/>
          <w:color w:val="000000"/>
        </w:rPr>
        <w:t>This includes pulling the change history that includes the before/after value, agent information e.g. ATTUID, timestamp etc. from ILS on all the versions of the loan. The one-time payment transfer from old loan to new loan will need to be pulled from ILS.</w:t>
      </w:r>
      <w:r>
        <w:rPr>
          <w:rFonts w:ascii="Calibri" w:eastAsia="Calibri" w:hAnsi="Calibri" w:cs="Calibri"/>
          <w:color w:val="000000"/>
        </w:rPr>
        <w:t xml:space="preserve"> </w:t>
      </w:r>
    </w:p>
    <w:p w14:paraId="42B80264" w14:textId="77777777" w:rsidR="00E15FD0" w:rsidRDefault="00E15FD0">
      <w:pPr>
        <w:rPr>
          <w:color w:val="000000"/>
        </w:rPr>
      </w:pPr>
    </w:p>
    <w:p w14:paraId="42B80265" w14:textId="77777777" w:rsidR="00E15FD0" w:rsidRDefault="00CC0F5F">
      <w:pPr>
        <w:rPr>
          <w:color w:val="000000"/>
        </w:rPr>
      </w:pPr>
      <w:r>
        <w:rPr>
          <w:rFonts w:ascii="Calibri" w:eastAsia="Calibri" w:hAnsi="Calibri" w:cs="Calibri"/>
          <w:color w:val="000000"/>
        </w:rPr>
        <w:t xml:space="preserve">ILS to BUPS interface needs to be enhanced to pass the new loan attributes like the CIPID linkage, </w:t>
      </w:r>
      <w:r>
        <w:rPr>
          <w:rFonts w:ascii="Calibri" w:eastAsia="Calibri" w:hAnsi="Calibri" w:cs="Calibri"/>
          <w:color w:val="000000"/>
        </w:rPr>
        <w:t xml:space="preserve">early Loan Mature Date/Term, reason codes that can provide additional context to the user about the loan correction when business requirements call out for display of the same. </w:t>
      </w:r>
    </w:p>
    <w:p w14:paraId="42B80266" w14:textId="77777777" w:rsidR="00E15FD0" w:rsidRDefault="00E15FD0">
      <w:pPr>
        <w:rPr>
          <w:color w:val="000000"/>
        </w:rPr>
      </w:pPr>
    </w:p>
    <w:p w14:paraId="42B80267" w14:textId="77777777" w:rsidR="00E15FD0" w:rsidRDefault="00CC0F5F">
      <w:pPr>
        <w:pStyle w:val="Heading9"/>
        <w:rPr>
          <w:i/>
          <w:color w:val="3F3F3F"/>
          <w:sz w:val="22"/>
          <w:szCs w:val="22"/>
        </w:rPr>
      </w:pPr>
      <w:r>
        <w:rPr>
          <w:i/>
          <w:color w:val="000000"/>
          <w:sz w:val="22"/>
          <w:szCs w:val="22"/>
        </w:rPr>
        <w:t>Audit and History</w:t>
      </w:r>
    </w:p>
    <w:p w14:paraId="42B80268" w14:textId="77777777" w:rsidR="00E15FD0" w:rsidRDefault="00CC0F5F">
      <w:pPr>
        <w:rPr>
          <w:color w:val="000000"/>
        </w:rPr>
      </w:pPr>
      <w:r>
        <w:rPr>
          <w:rFonts w:ascii="Calibri" w:eastAsia="Calibri" w:hAnsi="Calibri" w:cs="Calibri"/>
          <w:color w:val="000000"/>
        </w:rPr>
        <w:t xml:space="preserve">Although there are no prescriptive requirements for exactly what must be retained, each system involved in the change path must store sufficient metadata to support end-to-end traceability and auditability like reason code, old loan/new loan linkage, user, timestamp etc. - </w:t>
      </w:r>
    </w:p>
    <w:p w14:paraId="42B80269" w14:textId="77777777" w:rsidR="00E15FD0" w:rsidRDefault="00CC0F5F">
      <w:pPr>
        <w:numPr>
          <w:ilvl w:val="0"/>
          <w:numId w:val="18"/>
        </w:numPr>
        <w:ind w:left="360" w:hanging="360"/>
        <w:rPr>
          <w:color w:val="000000"/>
        </w:rPr>
      </w:pPr>
      <w:r>
        <w:rPr>
          <w:rFonts w:ascii="Calibri" w:eastAsia="Calibri" w:hAnsi="Calibri" w:cs="Calibri"/>
          <w:color w:val="000000"/>
        </w:rPr>
        <w:t>ACC, Analytics Microservice and CCDL to track history of changes initiated by the Back Office agent including but not limited to Back Office user ATTUID that can be used for history/audit purpose.</w:t>
      </w:r>
    </w:p>
    <w:p w14:paraId="42B8026A" w14:textId="77777777" w:rsidR="00E15FD0" w:rsidRDefault="00CC0F5F">
      <w:pPr>
        <w:numPr>
          <w:ilvl w:val="0"/>
          <w:numId w:val="18"/>
        </w:numPr>
        <w:ind w:left="360" w:hanging="360"/>
        <w:rPr>
          <w:color w:val="000000"/>
        </w:rPr>
      </w:pPr>
      <w:r>
        <w:rPr>
          <w:rFonts w:ascii="Calibri" w:eastAsia="Calibri" w:hAnsi="Calibri" w:cs="Calibri"/>
          <w:color w:val="000000"/>
        </w:rPr>
        <w:t>DTAP to have keep track of the metadata including but not limited to Back Office user ATTUID, timestamp of when the new RIA was created</w:t>
      </w:r>
    </w:p>
    <w:p w14:paraId="42B8026B" w14:textId="77777777" w:rsidR="00E15FD0" w:rsidRDefault="00CC0F5F">
      <w:pPr>
        <w:numPr>
          <w:ilvl w:val="0"/>
          <w:numId w:val="18"/>
        </w:numPr>
        <w:ind w:left="360" w:hanging="360"/>
        <w:rPr>
          <w:color w:val="000000"/>
        </w:rPr>
      </w:pPr>
      <w:r>
        <w:rPr>
          <w:rFonts w:ascii="Calibri" w:eastAsia="Calibri" w:hAnsi="Calibri" w:cs="Calibri"/>
          <w:color w:val="000000"/>
        </w:rPr>
        <w:t>CG and OG to track the metadata so there is visibility into the change.</w:t>
      </w:r>
    </w:p>
    <w:p w14:paraId="42B8026C" w14:textId="77777777" w:rsidR="00E15FD0" w:rsidRDefault="00CC0F5F">
      <w:pPr>
        <w:numPr>
          <w:ilvl w:val="0"/>
          <w:numId w:val="18"/>
        </w:numPr>
        <w:ind w:left="360" w:hanging="360"/>
        <w:rPr>
          <w:color w:val="000000"/>
        </w:rPr>
      </w:pPr>
      <w:r>
        <w:rPr>
          <w:rFonts w:ascii="Calibri" w:eastAsia="Calibri" w:hAnsi="Calibri" w:cs="Calibri"/>
          <w:color w:val="000000"/>
        </w:rPr>
        <w:t>BUPS to keep history on the changes made on the loan including but not limited to Back Office user ATTUID, timestamp of when the new RIA was created</w:t>
      </w:r>
    </w:p>
    <w:p w14:paraId="42B8026D" w14:textId="77777777" w:rsidR="00E15FD0" w:rsidRDefault="00CC0F5F">
      <w:pPr>
        <w:numPr>
          <w:ilvl w:val="0"/>
          <w:numId w:val="18"/>
        </w:numPr>
        <w:ind w:left="360" w:hanging="360"/>
        <w:rPr>
          <w:color w:val="000000"/>
        </w:rPr>
      </w:pPr>
      <w:r>
        <w:rPr>
          <w:rFonts w:ascii="Calibri" w:eastAsia="Calibri" w:hAnsi="Calibri" w:cs="Calibri"/>
          <w:color w:val="000000"/>
        </w:rPr>
        <w:t xml:space="preserve">ILS will need to store sufficient information, including reason codes to support auditing. </w:t>
      </w:r>
      <w:r>
        <w:rPr>
          <w:rFonts w:ascii="Calibri" w:eastAsia="Calibri" w:hAnsi="Calibri" w:cs="Calibri"/>
          <w:b/>
          <w:color w:val="000000"/>
        </w:rPr>
        <w:t>There is no requirement in ILS to store the ATTUID of the Back Office user.</w:t>
      </w:r>
    </w:p>
    <w:p w14:paraId="42B8026E" w14:textId="77777777" w:rsidR="00E15FD0" w:rsidRDefault="00E15FD0">
      <w:pPr>
        <w:rPr>
          <w:color w:val="000000"/>
        </w:rPr>
      </w:pPr>
    </w:p>
    <w:p w14:paraId="42B8026F" w14:textId="77777777" w:rsidR="00E15FD0" w:rsidRDefault="00E15FD0">
      <w:pPr>
        <w:rPr>
          <w:color w:val="000000"/>
        </w:rPr>
      </w:pPr>
    </w:p>
    <w:p w14:paraId="42B80270" w14:textId="77777777" w:rsidR="00E15FD0" w:rsidRDefault="00CC0F5F">
      <w:pPr>
        <w:rPr>
          <w:b/>
          <w:color w:val="000000"/>
        </w:rPr>
      </w:pPr>
      <w:r>
        <w:rPr>
          <w:rFonts w:ascii="Calibri" w:eastAsia="Calibri" w:hAnsi="Calibri" w:cs="Calibri"/>
          <w:b/>
          <w:color w:val="000000"/>
        </w:rPr>
        <w:t xml:space="preserve">Assumption: </w:t>
      </w:r>
    </w:p>
    <w:p w14:paraId="42B80271" w14:textId="77777777" w:rsidR="00E15FD0" w:rsidRDefault="00CC0F5F">
      <w:pPr>
        <w:rPr>
          <w:color w:val="000000"/>
        </w:rPr>
      </w:pPr>
      <w:r>
        <w:rPr>
          <w:rFonts w:ascii="Calibri" w:eastAsia="Calibri" w:hAnsi="Calibri" w:cs="Calibri"/>
          <w:color w:val="000000"/>
        </w:rPr>
        <w:t>The user persona for this requirement is Back Office team</w:t>
      </w:r>
    </w:p>
    <w:p w14:paraId="42B80272" w14:textId="77777777" w:rsidR="00E15FD0" w:rsidRDefault="00CC0F5F">
      <w:pPr>
        <w:rPr>
          <w:color w:val="000000"/>
        </w:rPr>
      </w:pPr>
      <w:r>
        <w:rPr>
          <w:rFonts w:ascii="Calibri" w:eastAsia="Calibri" w:hAnsi="Calibri" w:cs="Calibri"/>
          <w:color w:val="000000"/>
        </w:rPr>
        <w:t>No requirement called out to impact Customer or other agent experience</w:t>
      </w:r>
    </w:p>
    <w:p w14:paraId="42B80273" w14:textId="77777777" w:rsidR="00E15FD0" w:rsidRDefault="00E15FD0"/>
    <w:p w14:paraId="42B80274" w14:textId="77777777" w:rsidR="00E15FD0" w:rsidRDefault="00E15FD0">
      <w:pPr>
        <w:rPr>
          <w:b/>
          <w:color w:val="000000"/>
        </w:rPr>
      </w:pPr>
    </w:p>
    <w:p w14:paraId="42B80275" w14:textId="77777777" w:rsidR="00E15FD0" w:rsidRDefault="00CC0F5F">
      <w:pPr>
        <w:pStyle w:val="Heading3"/>
        <w:rPr>
          <w:color w:val="4F81BC"/>
          <w:sz w:val="28"/>
          <w:szCs w:val="28"/>
        </w:rPr>
      </w:pPr>
      <w:r>
        <w:rPr>
          <w:color w:val="4F81BC"/>
          <w:sz w:val="28"/>
          <w:szCs w:val="28"/>
        </w:rPr>
        <w:t>Capability 3: Correct Active Installment Loans (Cancel &amp; Re</w:t>
      </w:r>
      <w:r>
        <w:rPr>
          <w:color w:val="4F81BC"/>
          <w:sz w:val="28"/>
          <w:szCs w:val="28"/>
        </w:rPr>
        <w:noBreakHyphen/>
        <w:t>Create)</w:t>
      </w:r>
    </w:p>
    <w:p w14:paraId="42B80276" w14:textId="77777777" w:rsidR="00E15FD0" w:rsidRDefault="00CC0F5F">
      <w:pPr>
        <w:rPr>
          <w:b/>
          <w:color w:val="4A8CC9"/>
        </w:rPr>
      </w:pPr>
      <w:r>
        <w:rPr>
          <w:rFonts w:ascii="Calibri" w:eastAsia="Calibri" w:hAnsi="Calibri" w:cs="Calibri"/>
          <w:b/>
          <w:color w:val="4A8CC9"/>
        </w:rPr>
        <w:t>Description</w:t>
      </w:r>
    </w:p>
    <w:p w14:paraId="42B80277" w14:textId="77777777" w:rsidR="00E15FD0" w:rsidRDefault="00CC0F5F">
      <w:pPr>
        <w:rPr>
          <w:color w:val="4A8CC9"/>
        </w:rPr>
      </w:pPr>
      <w:r>
        <w:rPr>
          <w:rFonts w:ascii="Calibri" w:eastAsia="Calibri" w:hAnsi="Calibri" w:cs="Calibri"/>
          <w:color w:val="4A8CC9"/>
        </w:rPr>
        <w:t>Enable authorized users to cancel an active installment loan in order to correct issues with an existing loan and re</w:t>
      </w:r>
      <w:r>
        <w:rPr>
          <w:rFonts w:ascii="Calibri" w:eastAsia="Calibri" w:hAnsi="Calibri" w:cs="Calibri"/>
          <w:color w:val="4A8CC9"/>
        </w:rPr>
        <w:noBreakHyphen/>
        <w:t>create a new loan with the correct attributes.</w:t>
      </w:r>
    </w:p>
    <w:p w14:paraId="42B80278" w14:textId="77777777" w:rsidR="00E15FD0" w:rsidRDefault="00E15FD0">
      <w:pPr>
        <w:rPr>
          <w:color w:val="4A8CC9"/>
        </w:rPr>
      </w:pPr>
    </w:p>
    <w:p w14:paraId="42B80279" w14:textId="77777777" w:rsidR="00E15FD0" w:rsidRDefault="00CC0F5F">
      <w:pPr>
        <w:rPr>
          <w:color w:val="4A8CC9"/>
        </w:rPr>
      </w:pPr>
      <w:r>
        <w:rPr>
          <w:rFonts w:ascii="Calibri" w:eastAsia="Calibri" w:hAnsi="Calibri" w:cs="Calibri"/>
          <w:color w:val="4A8CC9"/>
        </w:rPr>
        <w:t>This capability exists only to remediate errors in an existing loan and is not intended for payoff, normal cancellation, or lifecycle completion.</w:t>
      </w:r>
    </w:p>
    <w:p w14:paraId="42B8027A" w14:textId="77777777" w:rsidR="00E15FD0" w:rsidRDefault="00E15FD0">
      <w:pPr>
        <w:rPr>
          <w:color w:val="4A8CC9"/>
        </w:rPr>
      </w:pPr>
    </w:p>
    <w:p w14:paraId="42B8027B" w14:textId="77777777" w:rsidR="00E15FD0" w:rsidRDefault="00CC0F5F">
      <w:pPr>
        <w:rPr>
          <w:b/>
          <w:color w:val="4A8CC9"/>
        </w:rPr>
      </w:pPr>
      <w:r>
        <w:rPr>
          <w:rFonts w:ascii="Calibri" w:eastAsia="Calibri" w:hAnsi="Calibri" w:cs="Calibri"/>
          <w:b/>
          <w:color w:val="4A8CC9"/>
        </w:rPr>
        <w:t>Acceptance Criteria</w:t>
      </w:r>
    </w:p>
    <w:p w14:paraId="42B8027C" w14:textId="77777777" w:rsidR="00E15FD0" w:rsidRDefault="00CC0F5F">
      <w:pPr>
        <w:rPr>
          <w:color w:val="4A8CC9"/>
        </w:rPr>
      </w:pPr>
      <w:r>
        <w:rPr>
          <w:rFonts w:ascii="Calibri" w:eastAsia="Calibri" w:hAnsi="Calibri" w:cs="Calibri"/>
          <w:b/>
          <w:color w:val="4A8CC9"/>
        </w:rPr>
        <w:t>Scope &amp; Eligibility</w:t>
      </w:r>
    </w:p>
    <w:p w14:paraId="42B8027D" w14:textId="77777777" w:rsidR="00E15FD0" w:rsidRDefault="00CC0F5F">
      <w:pPr>
        <w:numPr>
          <w:ilvl w:val="0"/>
          <w:numId w:val="15"/>
        </w:numPr>
        <w:ind w:left="360" w:hanging="360"/>
        <w:rPr>
          <w:color w:val="4A8CC9"/>
        </w:rPr>
      </w:pPr>
      <w:r>
        <w:rPr>
          <w:rFonts w:ascii="Calibri" w:eastAsia="Calibri" w:hAnsi="Calibri" w:cs="Calibri"/>
          <w:color w:val="4A8CC9"/>
        </w:rPr>
        <w:t>Capability applies only to ACTIVE installment loans.</w:t>
      </w:r>
    </w:p>
    <w:p w14:paraId="42B8027E" w14:textId="77777777" w:rsidR="00E15FD0" w:rsidRDefault="00CC0F5F">
      <w:pPr>
        <w:numPr>
          <w:ilvl w:val="0"/>
          <w:numId w:val="15"/>
        </w:numPr>
        <w:ind w:left="360" w:hanging="360"/>
        <w:rPr>
          <w:color w:val="4A8CC9"/>
        </w:rPr>
      </w:pPr>
      <w:r>
        <w:rPr>
          <w:rFonts w:ascii="Calibri" w:eastAsia="Calibri" w:hAnsi="Calibri" w:cs="Calibri"/>
          <w:color w:val="4A8CC9"/>
        </w:rPr>
        <w:t>Loans that are:</w:t>
      </w:r>
    </w:p>
    <w:p w14:paraId="42B8027F" w14:textId="77777777" w:rsidR="00E15FD0" w:rsidRDefault="00CC0F5F">
      <w:pPr>
        <w:numPr>
          <w:ilvl w:val="0"/>
          <w:numId w:val="15"/>
        </w:numPr>
        <w:ind w:left="720" w:hanging="360"/>
        <w:rPr>
          <w:color w:val="4A8CC9"/>
        </w:rPr>
      </w:pPr>
      <w:r>
        <w:rPr>
          <w:rFonts w:ascii="Calibri" w:eastAsia="Calibri" w:hAnsi="Calibri" w:cs="Calibri"/>
          <w:color w:val="4A8CC9"/>
        </w:rPr>
        <w:t>Paid off</w:t>
      </w:r>
    </w:p>
    <w:p w14:paraId="42B80280" w14:textId="77777777" w:rsidR="00E15FD0" w:rsidRDefault="00CC0F5F">
      <w:pPr>
        <w:numPr>
          <w:ilvl w:val="0"/>
          <w:numId w:val="15"/>
        </w:numPr>
        <w:ind w:left="720" w:hanging="360"/>
        <w:rPr>
          <w:color w:val="4A8CC9"/>
        </w:rPr>
      </w:pPr>
      <w:r>
        <w:rPr>
          <w:rFonts w:ascii="Calibri" w:eastAsia="Calibri" w:hAnsi="Calibri" w:cs="Calibri"/>
          <w:color w:val="4A8CC9"/>
        </w:rPr>
        <w:t>Already canceled</w:t>
      </w:r>
    </w:p>
    <w:p w14:paraId="42B80281" w14:textId="77777777" w:rsidR="00E15FD0" w:rsidRDefault="00CC0F5F">
      <w:pPr>
        <w:numPr>
          <w:ilvl w:val="0"/>
          <w:numId w:val="15"/>
        </w:numPr>
        <w:ind w:left="720" w:hanging="360"/>
        <w:rPr>
          <w:color w:val="4A8CC9"/>
        </w:rPr>
      </w:pPr>
      <w:r>
        <w:rPr>
          <w:rFonts w:ascii="Calibri" w:eastAsia="Calibri" w:hAnsi="Calibri" w:cs="Calibri"/>
          <w:color w:val="4A8CC9"/>
        </w:rPr>
        <w:t>Accelerated</w:t>
      </w:r>
    </w:p>
    <w:p w14:paraId="42B80282" w14:textId="77777777" w:rsidR="00E15FD0" w:rsidRDefault="00CC0F5F">
      <w:pPr>
        <w:numPr>
          <w:ilvl w:val="0"/>
          <w:numId w:val="15"/>
        </w:numPr>
        <w:ind w:left="360" w:hanging="360"/>
        <w:rPr>
          <w:color w:val="4A8CC9"/>
        </w:rPr>
      </w:pPr>
      <w:r>
        <w:rPr>
          <w:rFonts w:ascii="Calibri" w:eastAsia="Calibri" w:hAnsi="Calibri" w:cs="Calibri"/>
          <w:color w:val="4A8CC9"/>
        </w:rPr>
        <w:tab/>
        <w:t xml:space="preserve">are </w:t>
      </w:r>
      <w:r>
        <w:rPr>
          <w:rFonts w:ascii="Calibri" w:eastAsia="Calibri" w:hAnsi="Calibri" w:cs="Calibri"/>
          <w:b/>
          <w:color w:val="4A8CC9"/>
        </w:rPr>
        <w:t>out of scope</w:t>
      </w:r>
      <w:r>
        <w:rPr>
          <w:rFonts w:ascii="Calibri" w:eastAsia="Calibri" w:hAnsi="Calibri" w:cs="Calibri"/>
          <w:color w:val="4A8CC9"/>
        </w:rPr>
        <w:t>.</w:t>
      </w:r>
    </w:p>
    <w:p w14:paraId="42B80283" w14:textId="77777777" w:rsidR="00E15FD0" w:rsidRDefault="00CC0F5F">
      <w:pPr>
        <w:numPr>
          <w:ilvl w:val="0"/>
          <w:numId w:val="15"/>
        </w:numPr>
        <w:ind w:left="360" w:hanging="360"/>
        <w:rPr>
          <w:color w:val="4A8CC9"/>
        </w:rPr>
      </w:pPr>
      <w:r>
        <w:rPr>
          <w:rFonts w:ascii="Calibri" w:eastAsia="Calibri" w:hAnsi="Calibri" w:cs="Calibri"/>
          <w:color w:val="4A8CC9"/>
        </w:rPr>
        <w:t>Action is available only to users with correction permissions.</w:t>
      </w:r>
    </w:p>
    <w:p w14:paraId="42B80284" w14:textId="77777777" w:rsidR="00E15FD0" w:rsidRDefault="00E15FD0">
      <w:pPr>
        <w:rPr>
          <w:color w:val="4A8CC9"/>
        </w:rPr>
      </w:pPr>
    </w:p>
    <w:p w14:paraId="42B80285" w14:textId="77777777" w:rsidR="00E15FD0" w:rsidRDefault="00CC0F5F">
      <w:pPr>
        <w:rPr>
          <w:b/>
          <w:color w:val="4A8CC9"/>
        </w:rPr>
      </w:pPr>
      <w:r>
        <w:rPr>
          <w:rFonts w:ascii="Calibri" w:eastAsia="Calibri" w:hAnsi="Calibri" w:cs="Calibri"/>
          <w:b/>
          <w:color w:val="4A8CC9"/>
        </w:rPr>
        <w:t>Active Loan Cancellation (Correction-Driven)</w:t>
      </w:r>
    </w:p>
    <w:p w14:paraId="42B80286" w14:textId="77777777" w:rsidR="00E15FD0" w:rsidRDefault="00CC0F5F">
      <w:pPr>
        <w:numPr>
          <w:ilvl w:val="0"/>
          <w:numId w:val="37"/>
        </w:numPr>
        <w:ind w:left="360" w:hanging="360"/>
        <w:rPr>
          <w:color w:val="4A8CC9"/>
        </w:rPr>
      </w:pPr>
      <w:r>
        <w:rPr>
          <w:rFonts w:ascii="Calibri" w:eastAsia="Calibri" w:hAnsi="Calibri" w:cs="Calibri"/>
          <w:color w:val="4A8CC9"/>
        </w:rPr>
        <w:lastRenderedPageBreak/>
        <w:t>Authorized users can cancel an active installment loan for correction purposes.</w:t>
      </w:r>
    </w:p>
    <w:p w14:paraId="42B80287" w14:textId="77777777" w:rsidR="00E15FD0" w:rsidRDefault="00CC0F5F">
      <w:pPr>
        <w:numPr>
          <w:ilvl w:val="0"/>
          <w:numId w:val="37"/>
        </w:numPr>
        <w:ind w:left="360" w:hanging="360"/>
        <w:rPr>
          <w:color w:val="4A8CC9"/>
        </w:rPr>
      </w:pPr>
      <w:r>
        <w:rPr>
          <w:rFonts w:ascii="Calibri" w:eastAsia="Calibri" w:hAnsi="Calibri" w:cs="Calibri"/>
          <w:color w:val="4A8CC9"/>
        </w:rPr>
        <w:t>Cancellation requires selection of a correction reason (e.g. Loan correction).</w:t>
      </w:r>
    </w:p>
    <w:p w14:paraId="42B80288" w14:textId="77777777" w:rsidR="00E15FD0" w:rsidRDefault="00CC0F5F">
      <w:pPr>
        <w:numPr>
          <w:ilvl w:val="0"/>
          <w:numId w:val="37"/>
        </w:numPr>
        <w:ind w:left="360" w:hanging="360"/>
        <w:rPr>
          <w:color w:val="4A8CC9"/>
        </w:rPr>
      </w:pPr>
      <w:r>
        <w:rPr>
          <w:rFonts w:ascii="Calibri" w:eastAsia="Calibri" w:hAnsi="Calibri" w:cs="Calibri"/>
          <w:color w:val="4A8CC9"/>
        </w:rPr>
        <w:t>Loan status updates to Canceled and remains visible in ACC.</w:t>
      </w:r>
    </w:p>
    <w:p w14:paraId="42B80289" w14:textId="77777777" w:rsidR="00E15FD0" w:rsidRDefault="00CC0F5F">
      <w:pPr>
        <w:numPr>
          <w:ilvl w:val="0"/>
          <w:numId w:val="37"/>
        </w:numPr>
        <w:ind w:left="360" w:hanging="360"/>
        <w:rPr>
          <w:color w:val="4A8CC9"/>
        </w:rPr>
      </w:pPr>
      <w:r>
        <w:rPr>
          <w:rFonts w:ascii="Calibri" w:eastAsia="Calibri" w:hAnsi="Calibri" w:cs="Calibri"/>
          <w:color w:val="4A8CC9"/>
        </w:rPr>
        <w:t>Canceled loan is locked from further edits.</w:t>
      </w:r>
    </w:p>
    <w:p w14:paraId="42B8028A" w14:textId="77777777" w:rsidR="00E15FD0" w:rsidRDefault="00E15FD0">
      <w:pPr>
        <w:rPr>
          <w:color w:val="4A8CC9"/>
        </w:rPr>
      </w:pPr>
    </w:p>
    <w:p w14:paraId="42B8028B" w14:textId="77777777" w:rsidR="00E15FD0" w:rsidRDefault="00CC0F5F">
      <w:pPr>
        <w:rPr>
          <w:b/>
          <w:color w:val="4A8CC9"/>
        </w:rPr>
      </w:pPr>
      <w:r>
        <w:rPr>
          <w:rFonts w:ascii="Calibri" w:eastAsia="Calibri" w:hAnsi="Calibri" w:cs="Calibri"/>
          <w:b/>
          <w:color w:val="4A8CC9"/>
        </w:rPr>
        <w:t>Re-Create Loan with Correct Attributes</w:t>
      </w:r>
    </w:p>
    <w:p w14:paraId="42B8028C" w14:textId="77777777" w:rsidR="00E15FD0" w:rsidRDefault="00CC0F5F">
      <w:pPr>
        <w:numPr>
          <w:ilvl w:val="0"/>
          <w:numId w:val="37"/>
        </w:numPr>
        <w:ind w:left="360" w:hanging="360"/>
        <w:rPr>
          <w:color w:val="4A8CC9"/>
        </w:rPr>
      </w:pPr>
      <w:r>
        <w:rPr>
          <w:rFonts w:ascii="Calibri" w:eastAsia="Calibri" w:hAnsi="Calibri" w:cs="Calibri"/>
          <w:color w:val="4A8CC9"/>
        </w:rPr>
        <w:t>After cancellation, users can initiate creation of a new installment loan.</w:t>
      </w:r>
    </w:p>
    <w:p w14:paraId="42B8028D" w14:textId="77777777" w:rsidR="00E15FD0" w:rsidRDefault="00CC0F5F">
      <w:pPr>
        <w:numPr>
          <w:ilvl w:val="0"/>
          <w:numId w:val="37"/>
        </w:numPr>
        <w:ind w:left="360" w:hanging="360"/>
        <w:rPr>
          <w:color w:val="4A8CC9"/>
        </w:rPr>
      </w:pPr>
      <w:r>
        <w:rPr>
          <w:rFonts w:ascii="Calibri" w:eastAsia="Calibri" w:hAnsi="Calibri" w:cs="Calibri"/>
          <w:color w:val="4A8CC9"/>
        </w:rPr>
        <w:t>New loan supports correction of following attributes:</w:t>
      </w:r>
    </w:p>
    <w:p w14:paraId="42B8028E" w14:textId="77777777" w:rsidR="00E15FD0" w:rsidRDefault="00CC0F5F">
      <w:pPr>
        <w:numPr>
          <w:ilvl w:val="0"/>
          <w:numId w:val="37"/>
        </w:numPr>
        <w:ind w:left="720" w:hanging="360"/>
        <w:rPr>
          <w:strike/>
          <w:color w:val="4A8CC9"/>
        </w:rPr>
      </w:pPr>
      <w:r>
        <w:rPr>
          <w:rFonts w:ascii="Calibri" w:eastAsia="Calibri" w:hAnsi="Calibri" w:cs="Calibri"/>
          <w:strike/>
          <w:color w:val="4A8CC9"/>
        </w:rPr>
        <w:t>Device / SKU</w:t>
      </w:r>
    </w:p>
    <w:p w14:paraId="42B8028F" w14:textId="77777777" w:rsidR="00E15FD0" w:rsidRDefault="00CC0F5F">
      <w:pPr>
        <w:numPr>
          <w:ilvl w:val="0"/>
          <w:numId w:val="37"/>
        </w:numPr>
        <w:ind w:left="720" w:hanging="360"/>
        <w:rPr>
          <w:color w:val="4A8CC9"/>
        </w:rPr>
      </w:pPr>
      <w:r>
        <w:rPr>
          <w:rFonts w:ascii="Calibri" w:eastAsia="Calibri" w:hAnsi="Calibri" w:cs="Calibri"/>
          <w:strike/>
          <w:color w:val="4A8CC9"/>
        </w:rPr>
        <w:t>Loan terms</w:t>
      </w:r>
    </w:p>
    <w:p w14:paraId="42B80290" w14:textId="77777777" w:rsidR="00E15FD0" w:rsidRDefault="00CC0F5F">
      <w:pPr>
        <w:numPr>
          <w:ilvl w:val="0"/>
          <w:numId w:val="37"/>
        </w:numPr>
        <w:ind w:left="720" w:hanging="360"/>
        <w:rPr>
          <w:color w:val="4A8CC9"/>
        </w:rPr>
      </w:pPr>
      <w:r>
        <w:rPr>
          <w:rFonts w:ascii="Calibri" w:eastAsia="Calibri" w:hAnsi="Calibri" w:cs="Calibri"/>
          <w:color w:val="4A8CC9"/>
        </w:rPr>
        <w:t>Loan amount</w:t>
      </w:r>
    </w:p>
    <w:p w14:paraId="42B80291" w14:textId="77777777" w:rsidR="00E15FD0" w:rsidRDefault="00CC0F5F">
      <w:pPr>
        <w:numPr>
          <w:ilvl w:val="0"/>
          <w:numId w:val="37"/>
        </w:numPr>
        <w:ind w:left="360" w:hanging="360"/>
        <w:rPr>
          <w:color w:val="4A8CC9"/>
        </w:rPr>
      </w:pPr>
      <w:r>
        <w:rPr>
          <w:rFonts w:ascii="Calibri" w:eastAsia="Calibri" w:hAnsi="Calibri" w:cs="Calibri"/>
          <w:color w:val="4A8CC9"/>
        </w:rPr>
        <w:t>Newly created loan is linked to the same account.</w:t>
      </w:r>
    </w:p>
    <w:p w14:paraId="42B80292" w14:textId="77777777" w:rsidR="00E15FD0" w:rsidRDefault="00CC0F5F">
      <w:pPr>
        <w:numPr>
          <w:ilvl w:val="0"/>
          <w:numId w:val="37"/>
        </w:numPr>
        <w:ind w:left="360" w:hanging="360"/>
        <w:rPr>
          <w:color w:val="4A8CC9"/>
        </w:rPr>
      </w:pPr>
      <w:r>
        <w:rPr>
          <w:rFonts w:ascii="Calibri" w:eastAsia="Calibri" w:hAnsi="Calibri" w:cs="Calibri"/>
          <w:color w:val="4A8CC9"/>
        </w:rPr>
        <w:t>New loan appears as a separate loan record in ACC.</w:t>
      </w:r>
    </w:p>
    <w:p w14:paraId="42B80293" w14:textId="77777777" w:rsidR="00E15FD0" w:rsidRDefault="00E15FD0">
      <w:pPr>
        <w:rPr>
          <w:color w:val="4A8CC9"/>
        </w:rPr>
      </w:pPr>
    </w:p>
    <w:p w14:paraId="42B80294" w14:textId="77777777" w:rsidR="00E15FD0" w:rsidRDefault="00CC0F5F">
      <w:pPr>
        <w:rPr>
          <w:b/>
          <w:color w:val="4A8CC9"/>
        </w:rPr>
      </w:pPr>
      <w:r>
        <w:rPr>
          <w:rFonts w:ascii="Calibri" w:eastAsia="Calibri" w:hAnsi="Calibri" w:cs="Calibri"/>
          <w:b/>
          <w:color w:val="4A8CC9"/>
        </w:rPr>
        <w:t>Back-Office Support &amp; Documentation</w:t>
      </w:r>
    </w:p>
    <w:p w14:paraId="42B80295" w14:textId="77777777" w:rsidR="00E15FD0" w:rsidRDefault="00CC0F5F">
      <w:pPr>
        <w:numPr>
          <w:ilvl w:val="0"/>
          <w:numId w:val="37"/>
        </w:numPr>
        <w:ind w:left="360" w:hanging="360"/>
        <w:rPr>
          <w:color w:val="4A8CC9"/>
        </w:rPr>
      </w:pPr>
      <w:r>
        <w:rPr>
          <w:rFonts w:ascii="Calibri" w:eastAsia="Calibri" w:hAnsi="Calibri" w:cs="Calibri"/>
          <w:color w:val="4A8CC9"/>
        </w:rPr>
        <w:t>Back-office users can add interaction notes</w:t>
      </w:r>
    </w:p>
    <w:p w14:paraId="42B80296" w14:textId="77777777" w:rsidR="00E15FD0" w:rsidRDefault="00E15FD0">
      <w:pPr>
        <w:rPr>
          <w:color w:val="4A8CC9"/>
        </w:rPr>
      </w:pPr>
    </w:p>
    <w:p w14:paraId="42B80297" w14:textId="77777777" w:rsidR="00E15FD0" w:rsidRDefault="00CC0F5F">
      <w:pPr>
        <w:rPr>
          <w:b/>
          <w:color w:val="4A8CC9"/>
        </w:rPr>
      </w:pPr>
      <w:r>
        <w:rPr>
          <w:rFonts w:ascii="Calibri" w:eastAsia="Calibri" w:hAnsi="Calibri" w:cs="Calibri"/>
          <w:b/>
          <w:color w:val="4A8CC9"/>
        </w:rPr>
        <w:t>Upgrade Eligibility Protection</w:t>
      </w:r>
    </w:p>
    <w:p w14:paraId="42B80298" w14:textId="77777777" w:rsidR="00E15FD0" w:rsidRDefault="00CC0F5F">
      <w:pPr>
        <w:numPr>
          <w:ilvl w:val="0"/>
          <w:numId w:val="37"/>
        </w:numPr>
        <w:ind w:left="360" w:hanging="360"/>
        <w:rPr>
          <w:color w:val="4A8CC9"/>
        </w:rPr>
      </w:pPr>
      <w:r>
        <w:rPr>
          <w:rFonts w:ascii="Calibri" w:eastAsia="Calibri" w:hAnsi="Calibri" w:cs="Calibri"/>
          <w:color w:val="4A8CC9"/>
        </w:rPr>
        <w:t>Canceling an active loan for correction does not:</w:t>
      </w:r>
    </w:p>
    <w:p w14:paraId="42B80299" w14:textId="77777777" w:rsidR="00E15FD0" w:rsidRDefault="00CC0F5F">
      <w:pPr>
        <w:numPr>
          <w:ilvl w:val="0"/>
          <w:numId w:val="37"/>
        </w:numPr>
        <w:ind w:left="720" w:hanging="360"/>
        <w:rPr>
          <w:color w:val="4A8CC9"/>
        </w:rPr>
      </w:pPr>
      <w:r>
        <w:rPr>
          <w:rFonts w:ascii="Calibri" w:eastAsia="Calibri" w:hAnsi="Calibri" w:cs="Calibri"/>
          <w:color w:val="4A8CC9"/>
        </w:rPr>
        <w:t>Alter upgrade eligibility</w:t>
      </w:r>
    </w:p>
    <w:p w14:paraId="42B8029A" w14:textId="77777777" w:rsidR="00E15FD0" w:rsidRDefault="00CC0F5F">
      <w:pPr>
        <w:numPr>
          <w:ilvl w:val="0"/>
          <w:numId w:val="37"/>
        </w:numPr>
        <w:ind w:left="360" w:hanging="360"/>
        <w:rPr>
          <w:color w:val="4A8CC9"/>
        </w:rPr>
      </w:pPr>
      <w:r>
        <w:rPr>
          <w:rFonts w:ascii="Calibri" w:eastAsia="Calibri" w:hAnsi="Calibri" w:cs="Calibri"/>
          <w:color w:val="4A8CC9"/>
        </w:rPr>
        <w:t>Upgrade eligibility continues to be governed only by existing policy rules.</w:t>
      </w:r>
    </w:p>
    <w:p w14:paraId="42B8029B" w14:textId="77777777" w:rsidR="00E15FD0" w:rsidRDefault="00E15FD0">
      <w:pPr>
        <w:rPr>
          <w:color w:val="4A8CC9"/>
        </w:rPr>
      </w:pPr>
    </w:p>
    <w:p w14:paraId="42B8029C" w14:textId="77777777" w:rsidR="00E15FD0" w:rsidRDefault="00CC0F5F">
      <w:pPr>
        <w:rPr>
          <w:color w:val="000000"/>
        </w:rPr>
      </w:pPr>
      <w:r>
        <w:rPr>
          <w:rFonts w:ascii="Calibri" w:eastAsia="Calibri" w:hAnsi="Calibri" w:cs="Calibri"/>
          <w:color w:val="4A8CC9"/>
        </w:rPr>
        <w:t xml:space="preserve">Assumptions: Reconciliation Flow will be handled manually. </w:t>
      </w:r>
    </w:p>
    <w:p w14:paraId="42B8029D" w14:textId="77777777" w:rsidR="00E15FD0" w:rsidRDefault="00E15FD0">
      <w:pPr>
        <w:rPr>
          <w:color w:val="000000"/>
        </w:rPr>
      </w:pPr>
    </w:p>
    <w:p w14:paraId="42B8029E" w14:textId="77777777" w:rsidR="00E15FD0" w:rsidRDefault="00CC0F5F">
      <w:pPr>
        <w:pStyle w:val="Heading3"/>
        <w:rPr>
          <w:color w:val="4F81BC"/>
          <w:sz w:val="28"/>
          <w:szCs w:val="28"/>
        </w:rPr>
      </w:pPr>
      <w:r>
        <w:rPr>
          <w:color w:val="4F81BC"/>
          <w:sz w:val="28"/>
          <w:szCs w:val="28"/>
        </w:rPr>
        <w:t>Capability 4: Generate New RIA</w:t>
      </w:r>
    </w:p>
    <w:p w14:paraId="42B8029F" w14:textId="77777777" w:rsidR="00E15FD0" w:rsidRDefault="00CC0F5F">
      <w:pPr>
        <w:rPr>
          <w:b/>
          <w:color w:val="4A8CC9"/>
        </w:rPr>
      </w:pPr>
      <w:r>
        <w:rPr>
          <w:rFonts w:ascii="Calibri" w:eastAsia="Calibri" w:hAnsi="Calibri" w:cs="Calibri"/>
          <w:b/>
          <w:color w:val="4A8CC9"/>
        </w:rPr>
        <w:t>Description</w:t>
      </w:r>
    </w:p>
    <w:p w14:paraId="42B802A0" w14:textId="77777777" w:rsidR="00E15FD0" w:rsidRDefault="00CC0F5F">
      <w:pPr>
        <w:rPr>
          <w:color w:val="4A8CC9"/>
        </w:rPr>
      </w:pPr>
      <w:r>
        <w:rPr>
          <w:rFonts w:ascii="Calibri" w:eastAsia="Calibri" w:hAnsi="Calibri" w:cs="Calibri"/>
          <w:color w:val="4A8CC9"/>
        </w:rPr>
        <w:t>Support generation of a new Retail Installment Agreement (RIA) for newly created or corrected loans.</w:t>
      </w:r>
    </w:p>
    <w:p w14:paraId="42B802A1" w14:textId="77777777" w:rsidR="00E15FD0" w:rsidRDefault="00E15FD0">
      <w:pPr>
        <w:rPr>
          <w:color w:val="4A8CC9"/>
        </w:rPr>
      </w:pPr>
    </w:p>
    <w:p w14:paraId="42B802A2" w14:textId="77777777" w:rsidR="00E15FD0" w:rsidRDefault="00CC0F5F">
      <w:pPr>
        <w:rPr>
          <w:b/>
          <w:color w:val="4A8CC9"/>
        </w:rPr>
      </w:pPr>
      <w:r>
        <w:rPr>
          <w:rFonts w:ascii="Calibri" w:eastAsia="Calibri" w:hAnsi="Calibri" w:cs="Calibri"/>
          <w:b/>
          <w:color w:val="4A8CC9"/>
        </w:rPr>
        <w:t>Acceptance Criteria</w:t>
      </w:r>
    </w:p>
    <w:p w14:paraId="42B802A3" w14:textId="77777777" w:rsidR="00E15FD0" w:rsidRDefault="00CC0F5F">
      <w:pPr>
        <w:numPr>
          <w:ilvl w:val="0"/>
          <w:numId w:val="16"/>
        </w:numPr>
        <w:ind w:left="360" w:hanging="360"/>
        <w:rPr>
          <w:color w:val="4A8CC9"/>
        </w:rPr>
      </w:pPr>
      <w:r>
        <w:rPr>
          <w:rFonts w:ascii="Calibri" w:eastAsia="Calibri" w:hAnsi="Calibri" w:cs="Calibri"/>
          <w:color w:val="4A8CC9"/>
        </w:rPr>
        <w:t>RIA can be generated for newly created loans after correction.</w:t>
      </w:r>
    </w:p>
    <w:p w14:paraId="42B802A4" w14:textId="77777777" w:rsidR="00E15FD0" w:rsidRDefault="00CC0F5F">
      <w:pPr>
        <w:numPr>
          <w:ilvl w:val="0"/>
          <w:numId w:val="16"/>
        </w:numPr>
        <w:ind w:left="360" w:hanging="360"/>
        <w:rPr>
          <w:color w:val="4A8CC9"/>
        </w:rPr>
      </w:pPr>
      <w:r>
        <w:rPr>
          <w:rFonts w:ascii="Calibri" w:eastAsia="Calibri" w:hAnsi="Calibri" w:cs="Calibri"/>
          <w:color w:val="4A8CC9"/>
        </w:rPr>
        <w:t>RIA supports:</w:t>
      </w:r>
    </w:p>
    <w:p w14:paraId="42B802A5" w14:textId="77777777" w:rsidR="00E15FD0" w:rsidRDefault="00CC0F5F">
      <w:pPr>
        <w:numPr>
          <w:ilvl w:val="1"/>
          <w:numId w:val="16"/>
        </w:numPr>
        <w:ind w:left="720" w:hanging="360"/>
        <w:rPr>
          <w:color w:val="4A8CC9"/>
        </w:rPr>
      </w:pPr>
      <w:r>
        <w:rPr>
          <w:rFonts w:ascii="Calibri" w:eastAsia="Calibri" w:hAnsi="Calibri" w:cs="Calibri"/>
          <w:color w:val="4A8CC9"/>
        </w:rPr>
        <w:t>Without signature (back-office scenarios)</w:t>
      </w:r>
    </w:p>
    <w:p w14:paraId="42B802A6" w14:textId="77777777" w:rsidR="00E15FD0" w:rsidRDefault="00CC0F5F">
      <w:pPr>
        <w:numPr>
          <w:ilvl w:val="0"/>
          <w:numId w:val="16"/>
        </w:numPr>
        <w:ind w:left="360" w:hanging="360"/>
        <w:rPr>
          <w:color w:val="4A8CC9"/>
        </w:rPr>
      </w:pPr>
      <w:r>
        <w:rPr>
          <w:rFonts w:ascii="Calibri" w:eastAsia="Calibri" w:hAnsi="Calibri" w:cs="Calibri"/>
          <w:color w:val="4A8CC9"/>
        </w:rPr>
        <w:t>RIA is associated with the correct loan record.</w:t>
      </w:r>
    </w:p>
    <w:p w14:paraId="42B802A7" w14:textId="77777777" w:rsidR="00E15FD0" w:rsidRDefault="00CC0F5F">
      <w:pPr>
        <w:numPr>
          <w:ilvl w:val="0"/>
          <w:numId w:val="16"/>
        </w:numPr>
        <w:ind w:left="360" w:hanging="360"/>
        <w:rPr>
          <w:color w:val="000000"/>
        </w:rPr>
      </w:pPr>
      <w:r>
        <w:rPr>
          <w:rFonts w:ascii="Calibri" w:eastAsia="Calibri" w:hAnsi="Calibri" w:cs="Calibri"/>
          <w:color w:val="4A8CC9"/>
        </w:rPr>
        <w:t>RIA is stored for audit and retrieval.</w:t>
      </w:r>
    </w:p>
    <w:p w14:paraId="42B802A8" w14:textId="77777777" w:rsidR="00E15FD0" w:rsidRDefault="00E15FD0">
      <w:pPr>
        <w:rPr>
          <w:color w:val="000000"/>
        </w:rPr>
      </w:pPr>
    </w:p>
    <w:p w14:paraId="42B802A9" w14:textId="77777777" w:rsidR="00E15FD0" w:rsidRDefault="00CC0F5F">
      <w:pPr>
        <w:rPr>
          <w:b/>
          <w:color w:val="000000"/>
        </w:rPr>
      </w:pPr>
      <w:r>
        <w:rPr>
          <w:rFonts w:ascii="Calibri" w:eastAsia="Calibri" w:hAnsi="Calibri" w:cs="Calibri"/>
          <w:b/>
          <w:color w:val="000000"/>
        </w:rPr>
        <w:t xml:space="preserve">Solution (for Capability 3 and 4): </w:t>
      </w:r>
    </w:p>
    <w:p w14:paraId="42B802AA" w14:textId="77777777" w:rsidR="00E15FD0" w:rsidRDefault="00CC0F5F">
      <w:pPr>
        <w:rPr>
          <w:color w:val="000000"/>
        </w:rPr>
      </w:pPr>
      <w:r>
        <w:rPr>
          <w:rFonts w:ascii="Calibri" w:eastAsia="Calibri" w:hAnsi="Calibri" w:cs="Calibri"/>
          <w:color w:val="000000"/>
        </w:rPr>
        <w:t>The use case for this scope is where the loan amount is accurate in the RIA but needs to be updated in ILS.</w:t>
      </w:r>
    </w:p>
    <w:p w14:paraId="42B802AB" w14:textId="77777777" w:rsidR="00E15FD0" w:rsidRDefault="00E15FD0">
      <w:pPr>
        <w:rPr>
          <w:color w:val="000000"/>
        </w:rPr>
      </w:pPr>
    </w:p>
    <w:p w14:paraId="42B802AC" w14:textId="77777777" w:rsidR="00E15FD0" w:rsidRDefault="00CC0F5F">
      <w:pPr>
        <w:rPr>
          <w:color w:val="000000"/>
        </w:rPr>
      </w:pPr>
      <w:r>
        <w:rPr>
          <w:rFonts w:ascii="Calibri" w:eastAsia="Calibri" w:hAnsi="Calibri" w:cs="Calibri"/>
          <w:b/>
          <w:color w:val="000000"/>
          <w:u w:val="single"/>
        </w:rPr>
        <w:t>There is always be a new CIPID.</w:t>
      </w:r>
    </w:p>
    <w:p w14:paraId="42B802AD" w14:textId="77777777" w:rsidR="00E15FD0" w:rsidRDefault="00E15FD0">
      <w:pPr>
        <w:rPr>
          <w:color w:val="000000"/>
        </w:rPr>
      </w:pPr>
    </w:p>
    <w:p w14:paraId="42B802AE" w14:textId="77777777" w:rsidR="00E15FD0" w:rsidRDefault="00CC0F5F">
      <w:pPr>
        <w:rPr>
          <w:color w:val="000000"/>
        </w:rPr>
      </w:pPr>
      <w:r>
        <w:rPr>
          <w:rFonts w:ascii="Calibri" w:eastAsia="Calibri" w:hAnsi="Calibri" w:cs="Calibri"/>
          <w:color w:val="000000"/>
        </w:rPr>
        <w:t xml:space="preserve">Legacy loan modification process for this use case closes the old loan, creates a new corrected loan with a </w:t>
      </w:r>
      <w:r>
        <w:rPr>
          <w:rFonts w:ascii="Calibri" w:eastAsia="Calibri" w:hAnsi="Calibri" w:cs="Calibri"/>
          <w:b/>
          <w:color w:val="000000"/>
          <w:u w:val="single"/>
        </w:rPr>
        <w:t xml:space="preserve">new CIPID </w:t>
      </w:r>
      <w:r>
        <w:rPr>
          <w:rFonts w:ascii="Calibri" w:eastAsia="Calibri" w:hAnsi="Calibri" w:cs="Calibri"/>
          <w:color w:val="000000"/>
        </w:rPr>
        <w:t>and future payment schedules. Account is manually noted to cross-reference the CIPID on the old loan record (which is the loan # from the customer point of view) and corrected loan record. The charges on the old loan are reversed and catch-up payment charges on the new loan are processed.</w:t>
      </w:r>
    </w:p>
    <w:p w14:paraId="42B802AF" w14:textId="77777777" w:rsidR="00E15FD0" w:rsidRDefault="00E15FD0">
      <w:pPr>
        <w:rPr>
          <w:color w:val="000000"/>
        </w:rPr>
      </w:pPr>
    </w:p>
    <w:p w14:paraId="42B802B0" w14:textId="77777777" w:rsidR="00E15FD0" w:rsidRDefault="00CC0F5F">
      <w:pPr>
        <w:rPr>
          <w:color w:val="000000"/>
        </w:rPr>
      </w:pPr>
      <w:r>
        <w:rPr>
          <w:rFonts w:ascii="Calibri" w:eastAsia="Calibri" w:hAnsi="Calibri" w:cs="Calibri"/>
          <w:color w:val="000000"/>
        </w:rPr>
        <w:lastRenderedPageBreak/>
        <w:t xml:space="preserve">ILS does not allow catch-up of charges out of the box i.e. new loan will need to start with the current month and payment schedule of 1. Several options were discussed that ranged from no customization to complex customization in ILS. They are listed within the Alternate Solution section below. </w:t>
      </w:r>
    </w:p>
    <w:p w14:paraId="42B802B1" w14:textId="77777777" w:rsidR="00E15FD0" w:rsidRDefault="00E15FD0">
      <w:pPr>
        <w:rPr>
          <w:color w:val="000000"/>
        </w:rPr>
      </w:pPr>
    </w:p>
    <w:p w14:paraId="42B802B2" w14:textId="77777777" w:rsidR="00E15FD0" w:rsidRDefault="00CC0F5F">
      <w:pPr>
        <w:rPr>
          <w:b/>
          <w:color w:val="000000"/>
        </w:rPr>
      </w:pPr>
      <w:r>
        <w:rPr>
          <w:rFonts w:ascii="Calibri" w:eastAsia="Calibri" w:hAnsi="Calibri" w:cs="Calibri"/>
          <w:color w:val="000000"/>
        </w:rPr>
        <w:t xml:space="preserve">Option 3 option was selected that where ILS will manage the closing of the old loan and creation of new loan. ILS will enhance to support </w:t>
      </w:r>
      <w:r>
        <w:rPr>
          <w:rFonts w:ascii="Calibri" w:eastAsia="Calibri" w:hAnsi="Calibri" w:cs="Calibri"/>
          <w:b/>
          <w:color w:val="000000"/>
        </w:rPr>
        <w:t>catch-up billing and transfer of payment.</w:t>
      </w:r>
    </w:p>
    <w:p w14:paraId="42B802B3" w14:textId="77777777" w:rsidR="00E15FD0" w:rsidRDefault="00E15FD0">
      <w:pPr>
        <w:rPr>
          <w:b/>
          <w:color w:val="000000"/>
        </w:rPr>
      </w:pPr>
    </w:p>
    <w:p w14:paraId="42B802B4" w14:textId="77777777" w:rsidR="00E15FD0" w:rsidRDefault="00CC0F5F">
      <w:pPr>
        <w:rPr>
          <w:b/>
          <w:color w:val="000000"/>
        </w:rPr>
      </w:pPr>
      <w:r>
        <w:rPr>
          <w:rFonts w:ascii="Calibri" w:eastAsia="Calibri" w:hAnsi="Calibri" w:cs="Calibri"/>
          <w:b/>
          <w:color w:val="000000"/>
          <w:u w:val="single"/>
        </w:rPr>
        <w:t>A new loan with a new CIPID will be created.</w:t>
      </w:r>
      <w:r>
        <w:rPr>
          <w:rFonts w:ascii="Calibri" w:eastAsia="Calibri" w:hAnsi="Calibri" w:cs="Calibri"/>
          <w:b/>
          <w:color w:val="000000"/>
        </w:rPr>
        <w:t xml:space="preserve"> </w:t>
      </w:r>
    </w:p>
    <w:p w14:paraId="42B802B5" w14:textId="77777777" w:rsidR="00E15FD0" w:rsidRDefault="00CC0F5F">
      <w:pPr>
        <w:rPr>
          <w:color w:val="000000"/>
        </w:rPr>
      </w:pPr>
      <w:r>
        <w:rPr>
          <w:rFonts w:ascii="Calibri" w:eastAsia="Calibri" w:hAnsi="Calibri" w:cs="Calibri"/>
          <w:color w:val="000000"/>
        </w:rPr>
        <w:t xml:space="preserve">At a high level, </w:t>
      </w:r>
      <w:r>
        <w:rPr>
          <w:rFonts w:ascii="Calibri" w:eastAsia="Calibri" w:hAnsi="Calibri" w:cs="Calibri"/>
          <w:b/>
          <w:color w:val="000000"/>
        </w:rPr>
        <w:t>ILS will manage -</w:t>
      </w:r>
    </w:p>
    <w:p w14:paraId="42B802B6" w14:textId="77777777" w:rsidR="00E15FD0" w:rsidRDefault="00CC0F5F">
      <w:pPr>
        <w:numPr>
          <w:ilvl w:val="0"/>
          <w:numId w:val="7"/>
        </w:numPr>
        <w:ind w:left="360" w:hanging="360"/>
        <w:rPr>
          <w:color w:val="000000"/>
        </w:rPr>
      </w:pPr>
      <w:r>
        <w:rPr>
          <w:rFonts w:ascii="Calibri" w:eastAsia="Calibri" w:hAnsi="Calibri" w:cs="Calibri"/>
          <w:color w:val="000000"/>
        </w:rPr>
        <w:t>Closing of the old loan - loan will be closed without charge (IP/NU/NUA) reversal (no reversal data/credits will be sent to RTB/CFM)</w:t>
      </w:r>
    </w:p>
    <w:p w14:paraId="42B802B7" w14:textId="77777777" w:rsidR="00E15FD0" w:rsidRDefault="00CC0F5F">
      <w:pPr>
        <w:numPr>
          <w:ilvl w:val="0"/>
          <w:numId w:val="7"/>
        </w:numPr>
        <w:ind w:left="360" w:hanging="360"/>
        <w:rPr>
          <w:color w:val="000000"/>
        </w:rPr>
      </w:pPr>
      <w:r>
        <w:rPr>
          <w:rFonts w:ascii="Calibri" w:eastAsia="Calibri" w:hAnsi="Calibri" w:cs="Calibri"/>
          <w:color w:val="000000"/>
        </w:rPr>
        <w:t>Creation of the new loan with catch</w:t>
      </w:r>
      <w:r>
        <w:rPr>
          <w:rFonts w:ascii="Calibri" w:eastAsia="Calibri" w:hAnsi="Calibri" w:cs="Calibri"/>
          <w:color w:val="000000"/>
        </w:rPr>
        <w:noBreakHyphen/>
        <w:t xml:space="preserve">up charges for IP. Catch-up charges for NU/NUA is still a pending decision. </w:t>
      </w:r>
    </w:p>
    <w:p w14:paraId="42B802B8" w14:textId="77777777" w:rsidR="00E15FD0" w:rsidRDefault="00CC0F5F">
      <w:pPr>
        <w:numPr>
          <w:ilvl w:val="0"/>
          <w:numId w:val="7"/>
        </w:numPr>
        <w:ind w:left="360" w:hanging="360"/>
        <w:rPr>
          <w:color w:val="000000"/>
        </w:rPr>
      </w:pPr>
      <w:r>
        <w:rPr>
          <w:rFonts w:ascii="Calibri" w:eastAsia="Calibri" w:hAnsi="Calibri" w:cs="Calibri"/>
          <w:color w:val="000000"/>
        </w:rPr>
        <w:t xml:space="preserve">Transferring what was paid from old loan to new loan that will impact the loan Remaining Balance immediately. </w:t>
      </w:r>
    </w:p>
    <w:p w14:paraId="42B802B9" w14:textId="77777777" w:rsidR="00E15FD0" w:rsidRDefault="00CC0F5F">
      <w:pPr>
        <w:numPr>
          <w:ilvl w:val="0"/>
          <w:numId w:val="7"/>
        </w:numPr>
        <w:ind w:left="360" w:hanging="360"/>
        <w:rPr>
          <w:color w:val="000000"/>
        </w:rPr>
      </w:pPr>
      <w:r>
        <w:rPr>
          <w:rFonts w:ascii="Calibri" w:eastAsia="Calibri" w:hAnsi="Calibri" w:cs="Calibri"/>
          <w:color w:val="000000"/>
        </w:rPr>
        <w:t>Suppress the catch-up charges from being sent to RTB</w:t>
      </w:r>
    </w:p>
    <w:p w14:paraId="42B802BA" w14:textId="77777777" w:rsidR="00E15FD0" w:rsidRDefault="00CC0F5F">
      <w:pPr>
        <w:numPr>
          <w:ilvl w:val="0"/>
          <w:numId w:val="7"/>
        </w:numPr>
        <w:ind w:left="360" w:hanging="360"/>
        <w:rPr>
          <w:color w:val="000000"/>
        </w:rPr>
      </w:pPr>
      <w:r>
        <w:rPr>
          <w:rFonts w:ascii="Calibri" w:eastAsia="Calibri" w:hAnsi="Calibri" w:cs="Calibri"/>
          <w:color w:val="000000"/>
        </w:rPr>
        <w:t>New field for the payment transfer amount to RTB that is either passed as a new record with informational/dummy charge code, or with the next IP charge. This will only drives bill presentation in RTB and does not affect the balance.</w:t>
      </w:r>
    </w:p>
    <w:p w14:paraId="42B802BB" w14:textId="77777777" w:rsidR="00E15FD0" w:rsidRDefault="00CC0F5F">
      <w:pPr>
        <w:numPr>
          <w:ilvl w:val="0"/>
          <w:numId w:val="7"/>
        </w:numPr>
        <w:ind w:left="360" w:hanging="360"/>
        <w:rPr>
          <w:strike/>
          <w:color w:val="000000"/>
        </w:rPr>
      </w:pPr>
      <w:r>
        <w:rPr>
          <w:rFonts w:ascii="Calibri" w:eastAsia="Calibri" w:hAnsi="Calibri" w:cs="Calibri"/>
          <w:strike/>
          <w:color w:val="000000"/>
        </w:rPr>
        <w:t>Remove all promotions from old loan</w:t>
      </w:r>
    </w:p>
    <w:p w14:paraId="42B802BC" w14:textId="77777777" w:rsidR="00E15FD0" w:rsidRDefault="00CC0F5F">
      <w:pPr>
        <w:numPr>
          <w:ilvl w:val="0"/>
          <w:numId w:val="7"/>
        </w:numPr>
        <w:ind w:left="360" w:hanging="360"/>
        <w:rPr>
          <w:color w:val="000000"/>
        </w:rPr>
      </w:pPr>
      <w:r>
        <w:rPr>
          <w:rFonts w:ascii="Calibri" w:eastAsia="Calibri" w:hAnsi="Calibri" w:cs="Calibri"/>
          <w:color w:val="000000"/>
        </w:rPr>
        <w:t>Automatically adding NU/NUA if present on the old loan</w:t>
      </w:r>
    </w:p>
    <w:p w14:paraId="42B802BD" w14:textId="77777777" w:rsidR="00E15FD0" w:rsidRDefault="00CC0F5F">
      <w:pPr>
        <w:numPr>
          <w:ilvl w:val="0"/>
          <w:numId w:val="7"/>
        </w:numPr>
        <w:ind w:left="360" w:hanging="360"/>
        <w:rPr>
          <w:color w:val="000000"/>
        </w:rPr>
      </w:pPr>
      <w:r>
        <w:rPr>
          <w:rFonts w:ascii="Calibri" w:eastAsia="Calibri" w:hAnsi="Calibri" w:cs="Calibri"/>
          <w:b/>
          <w:color w:val="000000"/>
          <w:u w:val="single"/>
        </w:rPr>
        <w:t>A new RIA will be created but customer signature will be optional.</w:t>
      </w:r>
      <w:r>
        <w:rPr>
          <w:rFonts w:ascii="Calibri" w:eastAsia="Calibri" w:hAnsi="Calibri" w:cs="Calibri"/>
          <w:color w:val="000000"/>
        </w:rPr>
        <w:t xml:space="preserve"> </w:t>
      </w:r>
    </w:p>
    <w:p w14:paraId="42B802BE" w14:textId="77777777" w:rsidR="00E15FD0" w:rsidRDefault="00CC0F5F">
      <w:pPr>
        <w:numPr>
          <w:ilvl w:val="0"/>
          <w:numId w:val="7"/>
        </w:numPr>
        <w:ind w:left="360" w:hanging="360"/>
        <w:rPr>
          <w:color w:val="000000"/>
        </w:rPr>
      </w:pPr>
      <w:r>
        <w:rPr>
          <w:rFonts w:ascii="Calibri" w:eastAsia="Calibri" w:hAnsi="Calibri" w:cs="Calibri"/>
          <w:color w:val="000000"/>
        </w:rPr>
        <w:t>Support accelerated maturity of the new loan to handle over-payment on the old loan. This aligns with the loan maturity behavior when a pay-up occurs without an upgrade.</w:t>
      </w:r>
    </w:p>
    <w:p w14:paraId="42B802BF" w14:textId="77777777" w:rsidR="00E15FD0" w:rsidRDefault="00E15FD0">
      <w:pPr>
        <w:rPr>
          <w:color w:val="000000"/>
        </w:rPr>
      </w:pPr>
    </w:p>
    <w:p w14:paraId="42B802C0" w14:textId="77777777" w:rsidR="00E15FD0" w:rsidRDefault="00CC0F5F">
      <w:pPr>
        <w:rPr>
          <w:color w:val="000000"/>
        </w:rPr>
      </w:pPr>
      <w:r>
        <w:rPr>
          <w:rFonts w:ascii="Calibri" w:eastAsia="Calibri" w:hAnsi="Calibri" w:cs="Calibri"/>
          <w:color w:val="000000"/>
        </w:rPr>
        <w:t xml:space="preserve">Reason codes and metadata will ensure correct charge treatment, securitization behavior, auditable loan linkage, and clear visibility into the error state of the old loan versus the corrected state of the new loan across loan inquiry and downstream integrations. </w:t>
      </w:r>
    </w:p>
    <w:p w14:paraId="42B802C1" w14:textId="77777777" w:rsidR="00E15FD0" w:rsidRDefault="00E15FD0">
      <w:pPr>
        <w:rPr>
          <w:color w:val="000000"/>
        </w:rPr>
      </w:pPr>
    </w:p>
    <w:p w14:paraId="42B802C2" w14:textId="77777777" w:rsidR="00E15FD0" w:rsidRDefault="00CC0F5F">
      <w:pPr>
        <w:rPr>
          <w:color w:val="000000"/>
          <w:u w:val="single"/>
        </w:rPr>
      </w:pPr>
      <w:r>
        <w:rPr>
          <w:rFonts w:ascii="Calibri" w:eastAsia="Calibri" w:hAnsi="Calibri" w:cs="Calibri"/>
          <w:color w:val="000000"/>
          <w:u w:val="single"/>
        </w:rPr>
        <w:t>"</w:t>
      </w:r>
      <w:r>
        <w:rPr>
          <w:rFonts w:ascii="Calibri" w:eastAsia="Calibri" w:hAnsi="Calibri" w:cs="Calibri"/>
          <w:b/>
          <w:color w:val="233E5F"/>
          <w:u w:val="single"/>
        </w:rPr>
        <w:t>Option 3 Post Submit flow</w:t>
      </w:r>
      <w:r>
        <w:rPr>
          <w:rFonts w:ascii="Calibri" w:eastAsia="Calibri" w:hAnsi="Calibri" w:cs="Calibri"/>
          <w:color w:val="000000"/>
          <w:u w:val="single"/>
        </w:rPr>
        <w:t>" section has detailed flow/orchestration.</w:t>
      </w:r>
    </w:p>
    <w:p w14:paraId="42B802C3" w14:textId="77777777" w:rsidR="00E15FD0" w:rsidRDefault="00E15FD0">
      <w:pPr>
        <w:rPr>
          <w:b/>
          <w:color w:val="000000"/>
        </w:rPr>
      </w:pPr>
    </w:p>
    <w:p w14:paraId="42B802C4" w14:textId="77777777" w:rsidR="00E15FD0" w:rsidRDefault="00CC0F5F">
      <w:pPr>
        <w:rPr>
          <w:b/>
          <w:color w:val="000000"/>
        </w:rPr>
      </w:pPr>
      <w:r>
        <w:rPr>
          <w:rFonts w:ascii="Calibri" w:eastAsia="Calibri" w:hAnsi="Calibri" w:cs="Calibri"/>
          <w:b/>
          <w:color w:val="000000"/>
        </w:rPr>
        <w:t>Some examples to illustrate the concept. Please note NUA is not shown on all charges but only where there was a need to explain the expected behavior.</w:t>
      </w:r>
    </w:p>
    <w:p w14:paraId="42B802C5" w14:textId="77777777" w:rsidR="00E15FD0" w:rsidRDefault="00E15FD0">
      <w:pPr>
        <w:rPr>
          <w:b/>
          <w:color w:val="000000"/>
        </w:rPr>
      </w:pPr>
    </w:p>
    <w:p w14:paraId="42B802C6" w14:textId="77777777" w:rsidR="00E15FD0" w:rsidRDefault="00CC0F5F">
      <w:pPr>
        <w:rPr>
          <w:color w:val="000000"/>
        </w:rPr>
      </w:pPr>
      <w:r>
        <w:rPr>
          <w:rFonts w:ascii="Calibri" w:eastAsia="Calibri" w:hAnsi="Calibri" w:cs="Calibri"/>
          <w:b/>
          <w:color w:val="0000FF"/>
        </w:rPr>
        <w:t>Example 1: Payment transfer with final installment adjusted for over-payment</w:t>
      </w:r>
    </w:p>
    <w:p w14:paraId="42B802C7" w14:textId="77777777" w:rsidR="00E15FD0" w:rsidRDefault="00CC0F5F">
      <w:pPr>
        <w:rPr>
          <w:color w:val="000000"/>
        </w:rPr>
      </w:pPr>
      <w:r>
        <w:rPr>
          <w:rFonts w:ascii="Calibri" w:eastAsia="Calibri" w:hAnsi="Calibri" w:cs="Calibri"/>
          <w:b/>
          <w:color w:val="000000"/>
        </w:rPr>
        <w:t>Old Loan CIPID - 123</w:t>
      </w:r>
    </w:p>
    <w:p w14:paraId="42B802C8" w14:textId="77777777" w:rsidR="00E15FD0" w:rsidRDefault="00CC0F5F">
      <w:pPr>
        <w:rPr>
          <w:color w:val="000000"/>
          <w:sz w:val="20"/>
          <w:szCs w:val="20"/>
          <w:shd w:val="clear" w:color="auto" w:fill="67D8FE"/>
        </w:rPr>
      </w:pPr>
      <w:r>
        <w:rPr>
          <w:rFonts w:ascii="Calibri" w:eastAsia="Calibri" w:hAnsi="Calibri" w:cs="Calibri"/>
          <w:color w:val="000000"/>
          <w:sz w:val="20"/>
          <w:szCs w:val="20"/>
          <w:shd w:val="clear" w:color="auto" w:fill="67D8FE"/>
        </w:rPr>
        <w:t>Start Date = 1/1/2025</w:t>
      </w:r>
    </w:p>
    <w:p w14:paraId="42B802C9" w14:textId="77777777" w:rsidR="00E15FD0" w:rsidRDefault="00CC0F5F">
      <w:pPr>
        <w:rPr>
          <w:color w:val="000000"/>
          <w:sz w:val="20"/>
          <w:szCs w:val="20"/>
          <w:shd w:val="clear" w:color="auto" w:fill="FFFACD"/>
        </w:rPr>
      </w:pPr>
      <w:r>
        <w:rPr>
          <w:rFonts w:ascii="Calibri" w:eastAsia="Calibri" w:hAnsi="Calibri" w:cs="Calibri"/>
          <w:color w:val="000000"/>
          <w:sz w:val="20"/>
          <w:szCs w:val="20"/>
          <w:shd w:val="clear" w:color="auto" w:fill="67D8FE"/>
        </w:rPr>
        <w:t>Old Loan Financed Amount = $1080</w:t>
      </w:r>
    </w:p>
    <w:p w14:paraId="42B802CA" w14:textId="77777777" w:rsidR="00E15FD0" w:rsidRDefault="00CC0F5F">
      <w:pPr>
        <w:rPr>
          <w:color w:val="000000"/>
          <w:sz w:val="16"/>
          <w:szCs w:val="16"/>
        </w:rPr>
      </w:pPr>
      <w:r>
        <w:rPr>
          <w:rFonts w:ascii="Consolas" w:eastAsia="Consolas" w:hAnsi="Consolas" w:cs="Consolas"/>
          <w:color w:val="000000"/>
          <w:sz w:val="16"/>
          <w:szCs w:val="16"/>
        </w:rPr>
        <w:t>Charge 1 - $30 - paid – (</w:t>
      </w:r>
      <w:r>
        <w:rPr>
          <w:rFonts w:ascii="Consolas" w:eastAsia="Consolas" w:hAnsi="Consolas" w:cs="Consolas"/>
          <w:color w:val="1E90FF"/>
          <w:sz w:val="16"/>
          <w:szCs w:val="16"/>
        </w:rPr>
        <w:t>payment will be reversed</w:t>
      </w:r>
      <w:r>
        <w:rPr>
          <w:rFonts w:ascii="Consolas" w:eastAsia="Consolas" w:hAnsi="Consolas" w:cs="Consolas"/>
          <w:color w:val="000000"/>
          <w:sz w:val="16"/>
          <w:szCs w:val="16"/>
        </w:rPr>
        <w:t xml:space="preserve"> – when loan is closed, </w:t>
      </w:r>
      <w:r>
        <w:rPr>
          <w:rFonts w:ascii="Consolas" w:eastAsia="Consolas" w:hAnsi="Consolas" w:cs="Consolas"/>
          <w:color w:val="1E90FF"/>
          <w:sz w:val="16"/>
          <w:szCs w:val="16"/>
        </w:rPr>
        <w:t xml:space="preserve">credit is created </w:t>
      </w:r>
      <w:r>
        <w:rPr>
          <w:rFonts w:ascii="Consolas" w:eastAsia="Consolas" w:hAnsi="Consolas" w:cs="Consolas"/>
          <w:color w:val="000000"/>
          <w:sz w:val="16"/>
          <w:szCs w:val="16"/>
        </w:rPr>
        <w:t xml:space="preserve">.. </w:t>
      </w:r>
      <w:r>
        <w:rPr>
          <w:rFonts w:ascii="Consolas" w:eastAsia="Consolas" w:hAnsi="Consolas" w:cs="Consolas"/>
          <w:color w:val="1E90FF"/>
          <w:sz w:val="16"/>
          <w:szCs w:val="16"/>
        </w:rPr>
        <w:t>suppress and not hit custAR</w:t>
      </w:r>
      <w:r>
        <w:rPr>
          <w:rFonts w:ascii="Consolas" w:eastAsia="Consolas" w:hAnsi="Consolas" w:cs="Consolas"/>
          <w:color w:val="000000"/>
          <w:sz w:val="16"/>
          <w:szCs w:val="16"/>
        </w:rPr>
        <w:t>)</w:t>
      </w:r>
    </w:p>
    <w:p w14:paraId="42B802CB" w14:textId="77777777" w:rsidR="00E15FD0" w:rsidRDefault="00CC0F5F">
      <w:pPr>
        <w:rPr>
          <w:color w:val="000000"/>
          <w:sz w:val="16"/>
          <w:szCs w:val="16"/>
          <w:shd w:val="clear" w:color="auto" w:fill="FFFF00"/>
        </w:rPr>
      </w:pPr>
      <w:r>
        <w:rPr>
          <w:rFonts w:ascii="Consolas" w:eastAsia="Consolas" w:hAnsi="Consolas" w:cs="Consolas"/>
          <w:color w:val="000000"/>
          <w:sz w:val="16"/>
          <w:szCs w:val="16"/>
        </w:rPr>
        <w:t xml:space="preserve">Charge 1a (NUA) - $10 - paid - </w:t>
      </w:r>
      <w:r>
        <w:rPr>
          <w:rFonts w:ascii="Consolas" w:eastAsia="Consolas" w:hAnsi="Consolas" w:cs="Consolas"/>
          <w:color w:val="000000"/>
          <w:sz w:val="16"/>
          <w:szCs w:val="16"/>
          <w:shd w:val="clear" w:color="auto" w:fill="FFFF00"/>
        </w:rPr>
        <w:t>not reversed</w:t>
      </w:r>
    </w:p>
    <w:p w14:paraId="42B802CC" w14:textId="77777777" w:rsidR="00E15FD0" w:rsidRDefault="00CC0F5F">
      <w:pPr>
        <w:rPr>
          <w:color w:val="000000"/>
          <w:sz w:val="16"/>
          <w:szCs w:val="16"/>
        </w:rPr>
      </w:pPr>
      <w:r>
        <w:rPr>
          <w:rFonts w:ascii="Consolas" w:eastAsia="Consolas" w:hAnsi="Consolas" w:cs="Consolas"/>
          <w:color w:val="000000"/>
          <w:sz w:val="16"/>
          <w:szCs w:val="16"/>
        </w:rPr>
        <w:t>Charge 2 - $30 - paid – (</w:t>
      </w:r>
      <w:r>
        <w:rPr>
          <w:rFonts w:ascii="Consolas" w:eastAsia="Consolas" w:hAnsi="Consolas" w:cs="Consolas"/>
          <w:color w:val="1E90FF"/>
          <w:sz w:val="16"/>
          <w:szCs w:val="16"/>
        </w:rPr>
        <w:t>payment will be reversed</w:t>
      </w:r>
      <w:r>
        <w:rPr>
          <w:rFonts w:ascii="Consolas" w:eastAsia="Consolas" w:hAnsi="Consolas" w:cs="Consolas"/>
          <w:color w:val="000000"/>
          <w:sz w:val="16"/>
          <w:szCs w:val="16"/>
        </w:rPr>
        <w:t xml:space="preserve"> – when loan is closed, credit is created .. </w:t>
      </w:r>
      <w:r>
        <w:rPr>
          <w:rFonts w:ascii="Consolas" w:eastAsia="Consolas" w:hAnsi="Consolas" w:cs="Consolas"/>
          <w:color w:val="1E90FF"/>
          <w:sz w:val="16"/>
          <w:szCs w:val="16"/>
        </w:rPr>
        <w:t>suppress and not hit custAR</w:t>
      </w:r>
      <w:r>
        <w:rPr>
          <w:rFonts w:ascii="Consolas" w:eastAsia="Consolas" w:hAnsi="Consolas" w:cs="Consolas"/>
          <w:color w:val="000000"/>
          <w:sz w:val="16"/>
          <w:szCs w:val="16"/>
        </w:rPr>
        <w:t>)</w:t>
      </w:r>
    </w:p>
    <w:p w14:paraId="42B802CD" w14:textId="77777777" w:rsidR="00E15FD0" w:rsidRDefault="00CC0F5F">
      <w:pPr>
        <w:rPr>
          <w:color w:val="000000"/>
          <w:sz w:val="16"/>
          <w:szCs w:val="16"/>
        </w:rPr>
      </w:pPr>
      <w:r>
        <w:rPr>
          <w:rFonts w:ascii="Consolas" w:eastAsia="Consolas" w:hAnsi="Consolas" w:cs="Consolas"/>
          <w:color w:val="000000"/>
          <w:sz w:val="16"/>
          <w:szCs w:val="16"/>
        </w:rPr>
        <w:t xml:space="preserve">Charge 2a (NUA) - $10 - paid - </w:t>
      </w:r>
      <w:r>
        <w:rPr>
          <w:rFonts w:ascii="Consolas" w:eastAsia="Consolas" w:hAnsi="Consolas" w:cs="Consolas"/>
          <w:color w:val="000000"/>
          <w:sz w:val="16"/>
          <w:szCs w:val="16"/>
          <w:shd w:val="clear" w:color="auto" w:fill="FFFF00"/>
        </w:rPr>
        <w:t>not reversed</w:t>
      </w:r>
    </w:p>
    <w:p w14:paraId="42B802CE" w14:textId="77777777" w:rsidR="00E15FD0" w:rsidRDefault="00CC0F5F">
      <w:pPr>
        <w:rPr>
          <w:color w:val="000000"/>
          <w:sz w:val="16"/>
          <w:szCs w:val="16"/>
        </w:rPr>
      </w:pPr>
      <w:r>
        <w:rPr>
          <w:rFonts w:ascii="Consolas" w:eastAsia="Consolas" w:hAnsi="Consolas" w:cs="Consolas"/>
          <w:color w:val="000000"/>
          <w:sz w:val="16"/>
          <w:szCs w:val="16"/>
        </w:rPr>
        <w:t>Charge 3 - $30 - unbilled (not sent to RTB)</w:t>
      </w:r>
    </w:p>
    <w:p w14:paraId="42B802CF" w14:textId="77777777" w:rsidR="00E15FD0" w:rsidRDefault="00E15FD0">
      <w:pPr>
        <w:rPr>
          <w:color w:val="000000"/>
          <w:sz w:val="16"/>
          <w:szCs w:val="16"/>
        </w:rPr>
      </w:pPr>
    </w:p>
    <w:p w14:paraId="42B802D0" w14:textId="77777777" w:rsidR="00E15FD0" w:rsidRDefault="00CC0F5F">
      <w:pPr>
        <w:rPr>
          <w:color w:val="000000"/>
          <w:sz w:val="16"/>
          <w:szCs w:val="16"/>
        </w:rPr>
      </w:pPr>
      <w:r>
        <w:rPr>
          <w:rFonts w:ascii="Consolas" w:eastAsia="Consolas" w:hAnsi="Consolas" w:cs="Consolas"/>
          <w:color w:val="000000"/>
          <w:sz w:val="16"/>
          <w:szCs w:val="16"/>
        </w:rPr>
        <w:t>..</w:t>
      </w:r>
    </w:p>
    <w:p w14:paraId="42B802D1" w14:textId="77777777" w:rsidR="00E15FD0" w:rsidRDefault="00CC0F5F">
      <w:pPr>
        <w:rPr>
          <w:color w:val="000000"/>
          <w:sz w:val="16"/>
          <w:szCs w:val="16"/>
        </w:rPr>
      </w:pPr>
      <w:r>
        <w:rPr>
          <w:rFonts w:ascii="Consolas" w:eastAsia="Consolas" w:hAnsi="Consolas" w:cs="Consolas"/>
          <w:color w:val="000000"/>
          <w:sz w:val="16"/>
          <w:szCs w:val="16"/>
        </w:rPr>
        <w:t>Charge 36 - $30 - unbilled</w:t>
      </w:r>
    </w:p>
    <w:p w14:paraId="42B802D2" w14:textId="77777777" w:rsidR="00E15FD0" w:rsidRDefault="00E15FD0">
      <w:pPr>
        <w:rPr>
          <w:color w:val="000000"/>
        </w:rPr>
      </w:pPr>
    </w:p>
    <w:p w14:paraId="42B802D3" w14:textId="77777777" w:rsidR="00E15FD0" w:rsidRDefault="00CC0F5F">
      <w:pPr>
        <w:rPr>
          <w:color w:val="000000"/>
        </w:rPr>
      </w:pPr>
      <w:r>
        <w:rPr>
          <w:rFonts w:ascii="Calibri" w:eastAsia="Calibri" w:hAnsi="Calibri" w:cs="Calibri"/>
          <w:b/>
          <w:color w:val="000000"/>
        </w:rPr>
        <w:t xml:space="preserve">New Loan CIPID (passed to ILS) – 456 </w:t>
      </w:r>
    </w:p>
    <w:p w14:paraId="42B802D4" w14:textId="77777777" w:rsidR="00E15FD0" w:rsidRDefault="00CC0F5F">
      <w:pPr>
        <w:rPr>
          <w:color w:val="000000"/>
          <w:sz w:val="20"/>
          <w:szCs w:val="20"/>
          <w:shd w:val="clear" w:color="auto" w:fill="67D8FE"/>
        </w:rPr>
      </w:pPr>
      <w:r>
        <w:rPr>
          <w:rFonts w:ascii="Calibri" w:eastAsia="Calibri" w:hAnsi="Calibri" w:cs="Calibri"/>
          <w:color w:val="000000"/>
          <w:sz w:val="20"/>
          <w:szCs w:val="20"/>
          <w:shd w:val="clear" w:color="auto" w:fill="67D8FE"/>
        </w:rPr>
        <w:t>Start Date = 1/1/2025</w:t>
      </w:r>
    </w:p>
    <w:p w14:paraId="42B802D5" w14:textId="77777777" w:rsidR="00E15FD0" w:rsidRDefault="00CC0F5F">
      <w:pPr>
        <w:rPr>
          <w:color w:val="000000"/>
          <w:shd w:val="clear" w:color="auto" w:fill="67D8FE"/>
        </w:rPr>
      </w:pPr>
      <w:r>
        <w:rPr>
          <w:rFonts w:ascii="Calibri" w:eastAsia="Calibri" w:hAnsi="Calibri" w:cs="Calibri"/>
          <w:color w:val="000000"/>
          <w:sz w:val="20"/>
          <w:szCs w:val="20"/>
          <w:shd w:val="clear" w:color="auto" w:fill="67D8FE"/>
        </w:rPr>
        <w:t>New Loan Financed Amount = $864 (Corrected Loan Amount)</w:t>
      </w:r>
    </w:p>
    <w:p w14:paraId="42B802D6" w14:textId="77777777" w:rsidR="00E15FD0" w:rsidRDefault="00CC0F5F">
      <w:pPr>
        <w:rPr>
          <w:color w:val="000000"/>
          <w:sz w:val="20"/>
          <w:szCs w:val="20"/>
          <w:shd w:val="clear" w:color="auto" w:fill="67D8FE"/>
        </w:rPr>
      </w:pPr>
      <w:r>
        <w:rPr>
          <w:rFonts w:ascii="Calibri" w:eastAsia="Calibri" w:hAnsi="Calibri" w:cs="Calibri"/>
          <w:color w:val="000000"/>
          <w:sz w:val="20"/>
          <w:szCs w:val="20"/>
          <w:shd w:val="clear" w:color="auto" w:fill="67D8FE"/>
        </w:rPr>
        <w:t xml:space="preserve">One-time transfer payment = </w:t>
      </w:r>
      <w:r>
        <w:rPr>
          <w:rFonts w:ascii="Calibri" w:eastAsia="Calibri" w:hAnsi="Calibri" w:cs="Calibri"/>
          <w:b/>
          <w:color w:val="000000"/>
          <w:sz w:val="20"/>
          <w:szCs w:val="20"/>
          <w:shd w:val="clear" w:color="auto" w:fill="67D8FE"/>
        </w:rPr>
        <w:t>$60</w:t>
      </w:r>
    </w:p>
    <w:p w14:paraId="42B802D7" w14:textId="77777777" w:rsidR="00E15FD0" w:rsidRDefault="00CC0F5F">
      <w:pPr>
        <w:rPr>
          <w:color w:val="000000"/>
        </w:rPr>
      </w:pPr>
      <w:r>
        <w:rPr>
          <w:rFonts w:ascii="Calibri" w:eastAsia="Calibri" w:hAnsi="Calibri" w:cs="Calibri"/>
          <w:color w:val="000000"/>
          <w:sz w:val="20"/>
          <w:szCs w:val="20"/>
          <w:shd w:val="clear" w:color="auto" w:fill="67D8FE"/>
        </w:rPr>
        <w:lastRenderedPageBreak/>
        <w:t xml:space="preserve">Remaining Balance = </w:t>
      </w:r>
      <w:r>
        <w:rPr>
          <w:rFonts w:ascii="Calibri" w:eastAsia="Calibri" w:hAnsi="Calibri" w:cs="Calibri"/>
          <w:b/>
          <w:color w:val="000000"/>
          <w:sz w:val="20"/>
          <w:szCs w:val="20"/>
          <w:shd w:val="clear" w:color="auto" w:fill="67D8FE"/>
        </w:rPr>
        <w:t>$804</w:t>
      </w:r>
    </w:p>
    <w:p w14:paraId="42B802D8" w14:textId="77777777" w:rsidR="00E15FD0" w:rsidRDefault="00CC0F5F">
      <w:pPr>
        <w:rPr>
          <w:color w:val="000000"/>
          <w:sz w:val="16"/>
          <w:szCs w:val="16"/>
        </w:rPr>
      </w:pPr>
      <w:r>
        <w:rPr>
          <w:rFonts w:ascii="Consolas" w:eastAsia="Consolas" w:hAnsi="Consolas" w:cs="Consolas"/>
          <w:color w:val="000000"/>
          <w:sz w:val="16"/>
          <w:szCs w:val="16"/>
        </w:rPr>
        <w:t>1 of 36 (Jan 2025) - Charge 100 - $24 - catch-up charge – suppress, transfer payment, credit = $24 - suppress)</w:t>
      </w:r>
    </w:p>
    <w:p w14:paraId="42B802D9" w14:textId="77777777" w:rsidR="00E15FD0" w:rsidRDefault="00CC0F5F">
      <w:pPr>
        <w:rPr>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shd w:val="clear" w:color="auto" w:fill="FFFF00"/>
        </w:rPr>
        <w:t>no catch-up of NUA since no reversal</w:t>
      </w:r>
    </w:p>
    <w:p w14:paraId="42B802DA" w14:textId="77777777" w:rsidR="00E15FD0" w:rsidRDefault="00CC0F5F">
      <w:pPr>
        <w:rPr>
          <w:color w:val="000000"/>
          <w:sz w:val="16"/>
          <w:szCs w:val="16"/>
        </w:rPr>
      </w:pPr>
      <w:r>
        <w:rPr>
          <w:rFonts w:ascii="Consolas" w:eastAsia="Consolas" w:hAnsi="Consolas" w:cs="Consolas"/>
          <w:color w:val="000000"/>
          <w:sz w:val="16"/>
          <w:szCs w:val="16"/>
        </w:rPr>
        <w:t>2 of 36 (Feb 2025) - Charge 101 - $24 - catch-up charge – suppress, transfer payment, credit = $24 - can suppress)</w:t>
      </w:r>
    </w:p>
    <w:p w14:paraId="42B802DB" w14:textId="77777777" w:rsidR="00E15FD0" w:rsidRDefault="00CC0F5F">
      <w:pPr>
        <w:rPr>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shd w:val="clear" w:color="auto" w:fill="FFFF00"/>
        </w:rPr>
        <w:t>no catch-up of NUA since no reversal</w:t>
      </w:r>
    </w:p>
    <w:p w14:paraId="42B802DC" w14:textId="77777777" w:rsidR="00E15FD0" w:rsidRDefault="00CC0F5F">
      <w:pPr>
        <w:rPr>
          <w:color w:val="000000"/>
          <w:sz w:val="16"/>
          <w:szCs w:val="16"/>
        </w:rPr>
      </w:pPr>
      <w:r>
        <w:rPr>
          <w:rFonts w:ascii="Consolas" w:eastAsia="Consolas" w:hAnsi="Consolas" w:cs="Consolas"/>
          <w:color w:val="000000"/>
          <w:sz w:val="16"/>
          <w:szCs w:val="16"/>
        </w:rPr>
        <w:t>3 of 36 (Mar 2025) - Charge 102 - $24 - unbilled</w:t>
      </w:r>
    </w:p>
    <w:p w14:paraId="42B802DD" w14:textId="77777777" w:rsidR="00E15FD0" w:rsidRDefault="00CC0F5F">
      <w:pPr>
        <w:rPr>
          <w:color w:val="000000"/>
          <w:sz w:val="16"/>
          <w:szCs w:val="16"/>
        </w:rPr>
      </w:pPr>
      <w:r>
        <w:rPr>
          <w:rFonts w:ascii="Consolas" w:eastAsia="Consolas" w:hAnsi="Consolas" w:cs="Consolas"/>
          <w:color w:val="000000"/>
          <w:sz w:val="16"/>
          <w:szCs w:val="16"/>
        </w:rPr>
        <w:tab/>
      </w:r>
      <w:r>
        <w:rPr>
          <w:rFonts w:ascii="Consolas" w:eastAsia="Consolas" w:hAnsi="Consolas" w:cs="Consolas"/>
          <w:color w:val="000000"/>
          <w:sz w:val="16"/>
          <w:szCs w:val="16"/>
        </w:rPr>
        <w:tab/>
        <w:t xml:space="preserve">    Charge 102a (NUA) - $10 - unbilled</w:t>
      </w:r>
    </w:p>
    <w:p w14:paraId="42B802DE" w14:textId="77777777" w:rsidR="00E15FD0" w:rsidRDefault="00CC0F5F">
      <w:pPr>
        <w:rPr>
          <w:color w:val="000000"/>
          <w:sz w:val="16"/>
          <w:szCs w:val="16"/>
        </w:rPr>
      </w:pPr>
      <w:r>
        <w:rPr>
          <w:rFonts w:ascii="Consolas" w:eastAsia="Consolas" w:hAnsi="Consolas" w:cs="Consolas"/>
          <w:color w:val="000000"/>
          <w:sz w:val="16"/>
          <w:szCs w:val="16"/>
        </w:rPr>
        <w:t>4 of 36 - Charge 103 - $24 - unbilled</w:t>
      </w:r>
    </w:p>
    <w:p w14:paraId="42B802DF" w14:textId="77777777" w:rsidR="00E15FD0" w:rsidRDefault="00CC0F5F">
      <w:pPr>
        <w:rPr>
          <w:color w:val="000000"/>
          <w:sz w:val="16"/>
          <w:szCs w:val="16"/>
        </w:rPr>
      </w:pPr>
      <w:r>
        <w:rPr>
          <w:rFonts w:ascii="Consolas" w:eastAsia="Consolas" w:hAnsi="Consolas" w:cs="Consolas"/>
          <w:color w:val="000000"/>
          <w:sz w:val="16"/>
          <w:szCs w:val="16"/>
        </w:rPr>
        <w:t>5 of 36 - Charge 104 - $24 - unbilled</w:t>
      </w:r>
    </w:p>
    <w:p w14:paraId="42B802E0" w14:textId="77777777" w:rsidR="00E15FD0" w:rsidRDefault="00CC0F5F">
      <w:pPr>
        <w:rPr>
          <w:color w:val="000000"/>
          <w:sz w:val="16"/>
          <w:szCs w:val="16"/>
        </w:rPr>
      </w:pPr>
      <w:r>
        <w:rPr>
          <w:rFonts w:ascii="Consolas" w:eastAsia="Consolas" w:hAnsi="Consolas" w:cs="Consolas"/>
          <w:color w:val="000000"/>
          <w:sz w:val="16"/>
          <w:szCs w:val="16"/>
        </w:rPr>
        <w:t>…</w:t>
      </w:r>
    </w:p>
    <w:p w14:paraId="42B802E1" w14:textId="77777777" w:rsidR="00E15FD0" w:rsidRDefault="00CC0F5F">
      <w:pPr>
        <w:rPr>
          <w:b/>
          <w:color w:val="000000"/>
        </w:rPr>
      </w:pPr>
      <w:r>
        <w:rPr>
          <w:rFonts w:ascii="Consolas" w:eastAsia="Consolas" w:hAnsi="Consolas" w:cs="Consolas"/>
          <w:color w:val="000000"/>
          <w:sz w:val="16"/>
          <w:szCs w:val="16"/>
        </w:rPr>
        <w:t>36 of 36 - Charge 135 - $12 - unbilled (Charge Amount = $12, adjusted because of the overpayment on old loan)</w:t>
      </w:r>
    </w:p>
    <w:p w14:paraId="42B802E2" w14:textId="77777777" w:rsidR="00E15FD0" w:rsidRDefault="00E15FD0">
      <w:pPr>
        <w:rPr>
          <w:b/>
          <w:color w:val="000000"/>
        </w:rPr>
      </w:pPr>
    </w:p>
    <w:p w14:paraId="42B802E3" w14:textId="77777777" w:rsidR="00E15FD0" w:rsidRDefault="00CC0F5F">
      <w:pPr>
        <w:rPr>
          <w:b/>
          <w:color w:val="0000FF"/>
        </w:rPr>
      </w:pPr>
      <w:r>
        <w:rPr>
          <w:rFonts w:ascii="Calibri" w:eastAsia="Calibri" w:hAnsi="Calibri" w:cs="Calibri"/>
          <w:b/>
          <w:color w:val="0000FF"/>
        </w:rPr>
        <w:t>Example 2: New Loan matures early to handle over-payment</w:t>
      </w:r>
    </w:p>
    <w:p w14:paraId="42B802E4" w14:textId="77777777" w:rsidR="00E15FD0" w:rsidRDefault="00CC0F5F">
      <w:pPr>
        <w:rPr>
          <w:color w:val="000000"/>
        </w:rPr>
      </w:pPr>
      <w:r>
        <w:rPr>
          <w:rFonts w:ascii="Calibri" w:eastAsia="Calibri" w:hAnsi="Calibri" w:cs="Calibri"/>
          <w:b/>
          <w:color w:val="000000"/>
        </w:rPr>
        <w:t>Old Loan CIPID - 123</w:t>
      </w:r>
    </w:p>
    <w:p w14:paraId="42B802E5" w14:textId="77777777" w:rsidR="00E15FD0" w:rsidRDefault="00CC0F5F">
      <w:pPr>
        <w:rPr>
          <w:color w:val="000000"/>
          <w:sz w:val="20"/>
          <w:szCs w:val="20"/>
          <w:shd w:val="clear" w:color="auto" w:fill="67D8FE"/>
        </w:rPr>
      </w:pPr>
      <w:r>
        <w:rPr>
          <w:rFonts w:ascii="Calibri" w:eastAsia="Calibri" w:hAnsi="Calibri" w:cs="Calibri"/>
          <w:color w:val="000000"/>
          <w:sz w:val="20"/>
          <w:szCs w:val="20"/>
          <w:shd w:val="clear" w:color="auto" w:fill="67D8FE"/>
        </w:rPr>
        <w:t>Start Date = 1/1/2025</w:t>
      </w:r>
    </w:p>
    <w:p w14:paraId="42B802E6" w14:textId="77777777" w:rsidR="00E15FD0" w:rsidRDefault="00CC0F5F">
      <w:pPr>
        <w:rPr>
          <w:color w:val="000000"/>
        </w:rPr>
      </w:pPr>
      <w:r>
        <w:rPr>
          <w:rFonts w:ascii="Calibri" w:eastAsia="Calibri" w:hAnsi="Calibri" w:cs="Calibri"/>
          <w:color w:val="000000"/>
          <w:sz w:val="20"/>
          <w:szCs w:val="20"/>
          <w:shd w:val="clear" w:color="auto" w:fill="67D8FE"/>
        </w:rPr>
        <w:t>Old Loan Financed Amount = $1800</w:t>
      </w:r>
    </w:p>
    <w:p w14:paraId="42B802E7" w14:textId="77777777" w:rsidR="00E15FD0" w:rsidRDefault="00CC0F5F">
      <w:pPr>
        <w:rPr>
          <w:color w:val="000000"/>
          <w:sz w:val="16"/>
          <w:szCs w:val="16"/>
        </w:rPr>
      </w:pPr>
      <w:r>
        <w:rPr>
          <w:rFonts w:ascii="Consolas" w:eastAsia="Consolas" w:hAnsi="Consolas" w:cs="Consolas"/>
          <w:color w:val="000000"/>
          <w:sz w:val="16"/>
          <w:szCs w:val="16"/>
        </w:rPr>
        <w:t>Charge 1 - $50 - paid – (payment will be reversed – when loan is closed, credit is created .. may need to suppress and not hit custAR)</w:t>
      </w:r>
    </w:p>
    <w:p w14:paraId="42B802E8" w14:textId="77777777" w:rsidR="00E15FD0" w:rsidRDefault="00CC0F5F">
      <w:pPr>
        <w:rPr>
          <w:color w:val="000000"/>
          <w:sz w:val="16"/>
          <w:szCs w:val="16"/>
        </w:rPr>
      </w:pPr>
      <w:r>
        <w:rPr>
          <w:rFonts w:ascii="Consolas" w:eastAsia="Consolas" w:hAnsi="Consolas" w:cs="Consolas"/>
          <w:color w:val="000000"/>
          <w:sz w:val="16"/>
          <w:szCs w:val="16"/>
        </w:rPr>
        <w:t>Charge 2 - $50 - paid – (payment will be reversed – when loan is closed, credit is created .. may need to suppress and not hit custAR)</w:t>
      </w:r>
    </w:p>
    <w:p w14:paraId="42B802E9" w14:textId="77777777" w:rsidR="00E15FD0" w:rsidRDefault="00CC0F5F">
      <w:pPr>
        <w:rPr>
          <w:color w:val="000000"/>
          <w:sz w:val="16"/>
          <w:szCs w:val="16"/>
        </w:rPr>
      </w:pPr>
      <w:r>
        <w:rPr>
          <w:rFonts w:ascii="Consolas" w:eastAsia="Consolas" w:hAnsi="Consolas" w:cs="Consolas"/>
          <w:color w:val="000000"/>
          <w:sz w:val="16"/>
          <w:szCs w:val="16"/>
        </w:rPr>
        <w:t>Charge 3 - $50 - unbilled (not sent to RTB)</w:t>
      </w:r>
    </w:p>
    <w:p w14:paraId="42B802EA" w14:textId="77777777" w:rsidR="00E15FD0" w:rsidRDefault="00E15FD0">
      <w:pPr>
        <w:rPr>
          <w:color w:val="000000"/>
          <w:sz w:val="16"/>
          <w:szCs w:val="16"/>
        </w:rPr>
      </w:pPr>
    </w:p>
    <w:p w14:paraId="42B802EB" w14:textId="77777777" w:rsidR="00E15FD0" w:rsidRDefault="00CC0F5F">
      <w:pPr>
        <w:rPr>
          <w:color w:val="000000"/>
          <w:sz w:val="16"/>
          <w:szCs w:val="16"/>
        </w:rPr>
      </w:pPr>
      <w:r>
        <w:rPr>
          <w:rFonts w:ascii="Consolas" w:eastAsia="Consolas" w:hAnsi="Consolas" w:cs="Consolas"/>
          <w:color w:val="000000"/>
          <w:sz w:val="16"/>
          <w:szCs w:val="16"/>
        </w:rPr>
        <w:t>..</w:t>
      </w:r>
    </w:p>
    <w:p w14:paraId="42B802EC" w14:textId="77777777" w:rsidR="00E15FD0" w:rsidRDefault="00CC0F5F">
      <w:pPr>
        <w:rPr>
          <w:color w:val="000000"/>
          <w:sz w:val="16"/>
          <w:szCs w:val="16"/>
        </w:rPr>
      </w:pPr>
      <w:r>
        <w:rPr>
          <w:rFonts w:ascii="Consolas" w:eastAsia="Consolas" w:hAnsi="Consolas" w:cs="Consolas"/>
          <w:color w:val="000000"/>
          <w:sz w:val="16"/>
          <w:szCs w:val="16"/>
        </w:rPr>
        <w:t>Charge 36 - $50 - unbilled</w:t>
      </w:r>
    </w:p>
    <w:p w14:paraId="42B802ED" w14:textId="77777777" w:rsidR="00E15FD0" w:rsidRDefault="00E15FD0">
      <w:pPr>
        <w:rPr>
          <w:color w:val="000000"/>
        </w:rPr>
      </w:pPr>
    </w:p>
    <w:p w14:paraId="42B802EE" w14:textId="77777777" w:rsidR="00E15FD0" w:rsidRDefault="00CC0F5F">
      <w:pPr>
        <w:rPr>
          <w:color w:val="000000"/>
        </w:rPr>
      </w:pPr>
      <w:r>
        <w:rPr>
          <w:rFonts w:ascii="Calibri" w:eastAsia="Calibri" w:hAnsi="Calibri" w:cs="Calibri"/>
          <w:b/>
          <w:color w:val="000000"/>
        </w:rPr>
        <w:t xml:space="preserve">New Loan CIPID (passed to ILS) – 456 </w:t>
      </w:r>
    </w:p>
    <w:p w14:paraId="42B802EF" w14:textId="77777777" w:rsidR="00E15FD0" w:rsidRDefault="00CC0F5F">
      <w:pPr>
        <w:rPr>
          <w:color w:val="000000"/>
          <w:sz w:val="20"/>
          <w:szCs w:val="20"/>
          <w:shd w:val="clear" w:color="auto" w:fill="67D8FE"/>
        </w:rPr>
      </w:pPr>
      <w:r>
        <w:rPr>
          <w:rFonts w:ascii="Calibri" w:eastAsia="Calibri" w:hAnsi="Calibri" w:cs="Calibri"/>
          <w:color w:val="000000"/>
          <w:sz w:val="20"/>
          <w:szCs w:val="20"/>
          <w:shd w:val="clear" w:color="auto" w:fill="67D8FE"/>
        </w:rPr>
        <w:t>Start Date = 1/1/2025</w:t>
      </w:r>
    </w:p>
    <w:p w14:paraId="42B802F0" w14:textId="77777777" w:rsidR="00E15FD0" w:rsidRDefault="00CC0F5F">
      <w:pPr>
        <w:rPr>
          <w:color w:val="000000"/>
          <w:sz w:val="20"/>
          <w:szCs w:val="20"/>
          <w:shd w:val="clear" w:color="auto" w:fill="67D8FE"/>
        </w:rPr>
      </w:pPr>
      <w:r>
        <w:rPr>
          <w:rFonts w:ascii="Calibri" w:eastAsia="Calibri" w:hAnsi="Calibri" w:cs="Calibri"/>
          <w:color w:val="000000"/>
          <w:sz w:val="20"/>
          <w:szCs w:val="20"/>
          <w:shd w:val="clear" w:color="auto" w:fill="67D8FE"/>
        </w:rPr>
        <w:t>New Loan Financed Amount = $864 (Corrected Loan Amount)</w:t>
      </w:r>
    </w:p>
    <w:p w14:paraId="42B802F1" w14:textId="77777777" w:rsidR="00E15FD0" w:rsidRDefault="00CC0F5F">
      <w:pPr>
        <w:rPr>
          <w:color w:val="000000"/>
          <w:sz w:val="20"/>
          <w:szCs w:val="20"/>
          <w:shd w:val="clear" w:color="auto" w:fill="67D8FE"/>
        </w:rPr>
      </w:pPr>
      <w:r>
        <w:rPr>
          <w:rFonts w:ascii="Calibri" w:eastAsia="Calibri" w:hAnsi="Calibri" w:cs="Calibri"/>
          <w:color w:val="000000"/>
          <w:sz w:val="20"/>
          <w:szCs w:val="20"/>
          <w:shd w:val="clear" w:color="auto" w:fill="67D8FE"/>
        </w:rPr>
        <w:t xml:space="preserve">One-time transfer payment = </w:t>
      </w:r>
      <w:r>
        <w:rPr>
          <w:rFonts w:ascii="Calibri" w:eastAsia="Calibri" w:hAnsi="Calibri" w:cs="Calibri"/>
          <w:b/>
          <w:color w:val="000000"/>
          <w:sz w:val="20"/>
          <w:szCs w:val="20"/>
          <w:shd w:val="clear" w:color="auto" w:fill="67D8FE"/>
        </w:rPr>
        <w:t>$100</w:t>
      </w:r>
    </w:p>
    <w:p w14:paraId="42B802F2" w14:textId="77777777" w:rsidR="00E15FD0" w:rsidRDefault="00CC0F5F">
      <w:pPr>
        <w:rPr>
          <w:color w:val="000000"/>
          <w:sz w:val="20"/>
          <w:szCs w:val="20"/>
          <w:shd w:val="clear" w:color="auto" w:fill="00BFFF"/>
        </w:rPr>
      </w:pPr>
      <w:r>
        <w:rPr>
          <w:rFonts w:ascii="Calibri" w:eastAsia="Calibri" w:hAnsi="Calibri" w:cs="Calibri"/>
          <w:color w:val="000000"/>
          <w:sz w:val="20"/>
          <w:szCs w:val="20"/>
          <w:shd w:val="clear" w:color="auto" w:fill="67D8FE"/>
        </w:rPr>
        <w:t xml:space="preserve">Remaining Balance = </w:t>
      </w:r>
      <w:r>
        <w:rPr>
          <w:rFonts w:ascii="Calibri" w:eastAsia="Calibri" w:hAnsi="Calibri" w:cs="Calibri"/>
          <w:b/>
          <w:color w:val="000000"/>
          <w:sz w:val="20"/>
          <w:szCs w:val="20"/>
          <w:shd w:val="clear" w:color="auto" w:fill="67D8FE"/>
        </w:rPr>
        <w:t>$764</w:t>
      </w:r>
    </w:p>
    <w:p w14:paraId="42B802F3" w14:textId="77777777" w:rsidR="00E15FD0" w:rsidRDefault="00CC0F5F">
      <w:pPr>
        <w:rPr>
          <w:color w:val="000000"/>
          <w:sz w:val="16"/>
          <w:szCs w:val="16"/>
        </w:rPr>
      </w:pPr>
      <w:r>
        <w:rPr>
          <w:rFonts w:ascii="Consolas" w:eastAsia="Consolas" w:hAnsi="Consolas" w:cs="Consolas"/>
          <w:color w:val="000000"/>
          <w:sz w:val="16"/>
          <w:szCs w:val="16"/>
        </w:rPr>
        <w:t>1 of 36 (Jan 2025) - Charge 100 - $24 - catch-up charge – suppress, transfer payment, credit = $24 - suppress)</w:t>
      </w:r>
    </w:p>
    <w:p w14:paraId="42B802F4" w14:textId="77777777" w:rsidR="00E15FD0" w:rsidRDefault="00CC0F5F">
      <w:pPr>
        <w:rPr>
          <w:color w:val="000000"/>
          <w:sz w:val="16"/>
          <w:szCs w:val="16"/>
        </w:rPr>
      </w:pPr>
      <w:r>
        <w:rPr>
          <w:rFonts w:ascii="Consolas" w:eastAsia="Consolas" w:hAnsi="Consolas" w:cs="Consolas"/>
          <w:color w:val="000000"/>
          <w:sz w:val="16"/>
          <w:szCs w:val="16"/>
        </w:rPr>
        <w:t>2 of 36 (Feb 2025) - Charge 101 - $24 - catch-up charge – suppress, transfer payment, credit = $24 - can suppress)</w:t>
      </w:r>
    </w:p>
    <w:p w14:paraId="42B802F5" w14:textId="77777777" w:rsidR="00E15FD0" w:rsidRDefault="00CC0F5F">
      <w:pPr>
        <w:rPr>
          <w:color w:val="000000"/>
          <w:sz w:val="16"/>
          <w:szCs w:val="16"/>
        </w:rPr>
      </w:pPr>
      <w:r>
        <w:rPr>
          <w:rFonts w:ascii="Consolas" w:eastAsia="Consolas" w:hAnsi="Consolas" w:cs="Consolas"/>
          <w:color w:val="000000"/>
          <w:sz w:val="16"/>
          <w:szCs w:val="16"/>
        </w:rPr>
        <w:t>3 of 36 (Mar 2025) - Charge 102 - $24 - unbilled</w:t>
      </w:r>
    </w:p>
    <w:p w14:paraId="42B802F6" w14:textId="77777777" w:rsidR="00E15FD0" w:rsidRDefault="00CC0F5F">
      <w:pPr>
        <w:rPr>
          <w:color w:val="000000"/>
          <w:sz w:val="16"/>
          <w:szCs w:val="16"/>
        </w:rPr>
      </w:pPr>
      <w:r>
        <w:rPr>
          <w:rFonts w:ascii="Consolas" w:eastAsia="Consolas" w:hAnsi="Consolas" w:cs="Consolas"/>
          <w:color w:val="000000"/>
          <w:sz w:val="16"/>
          <w:szCs w:val="16"/>
        </w:rPr>
        <w:t>4 of 36 - Charge 103 - $24 - unbilled</w:t>
      </w:r>
    </w:p>
    <w:p w14:paraId="42B802F7" w14:textId="77777777" w:rsidR="00E15FD0" w:rsidRDefault="00CC0F5F">
      <w:pPr>
        <w:rPr>
          <w:color w:val="000000"/>
          <w:sz w:val="16"/>
          <w:szCs w:val="16"/>
        </w:rPr>
      </w:pPr>
      <w:r>
        <w:rPr>
          <w:rFonts w:ascii="Consolas" w:eastAsia="Consolas" w:hAnsi="Consolas" w:cs="Consolas"/>
          <w:color w:val="000000"/>
          <w:sz w:val="16"/>
          <w:szCs w:val="16"/>
        </w:rPr>
        <w:t>5 of 36 - Charge 104 - $24 - unbilled</w:t>
      </w:r>
    </w:p>
    <w:p w14:paraId="42B802F8" w14:textId="77777777" w:rsidR="00E15FD0" w:rsidRDefault="00CC0F5F">
      <w:pPr>
        <w:rPr>
          <w:color w:val="000000"/>
          <w:sz w:val="16"/>
          <w:szCs w:val="16"/>
        </w:rPr>
      </w:pPr>
      <w:r>
        <w:rPr>
          <w:rFonts w:ascii="Consolas" w:eastAsia="Consolas" w:hAnsi="Consolas" w:cs="Consolas"/>
          <w:color w:val="000000"/>
          <w:sz w:val="16"/>
          <w:szCs w:val="16"/>
        </w:rPr>
        <w:t>…</w:t>
      </w:r>
    </w:p>
    <w:p w14:paraId="42B802F9" w14:textId="77777777" w:rsidR="00E15FD0" w:rsidRDefault="00CC0F5F">
      <w:pPr>
        <w:rPr>
          <w:color w:val="000000"/>
          <w:sz w:val="16"/>
          <w:szCs w:val="16"/>
        </w:rPr>
      </w:pPr>
      <w:r>
        <w:rPr>
          <w:rFonts w:ascii="Consolas" w:eastAsia="Consolas" w:hAnsi="Consolas" w:cs="Consolas"/>
          <w:color w:val="000000"/>
          <w:sz w:val="16"/>
          <w:szCs w:val="16"/>
        </w:rPr>
        <w:t>34 of 36 - Charge 133 - $20 - unbilled</w:t>
      </w:r>
    </w:p>
    <w:p w14:paraId="42B802FA" w14:textId="77777777" w:rsidR="00E15FD0" w:rsidRDefault="00CC0F5F">
      <w:pPr>
        <w:rPr>
          <w:color w:val="000000"/>
          <w:sz w:val="16"/>
          <w:szCs w:val="16"/>
        </w:rPr>
      </w:pPr>
      <w:r>
        <w:rPr>
          <w:rFonts w:ascii="Consolas" w:eastAsia="Consolas" w:hAnsi="Consolas" w:cs="Consolas"/>
          <w:color w:val="000000"/>
          <w:sz w:val="16"/>
          <w:szCs w:val="16"/>
        </w:rPr>
        <w:t>35 of 36 - Charge 134 - $24 - canceled</w:t>
      </w:r>
    </w:p>
    <w:p w14:paraId="42B802FB" w14:textId="77777777" w:rsidR="00E15FD0" w:rsidRDefault="00CC0F5F">
      <w:pPr>
        <w:rPr>
          <w:b/>
          <w:color w:val="000000"/>
        </w:rPr>
      </w:pPr>
      <w:r>
        <w:rPr>
          <w:rFonts w:ascii="Consolas" w:eastAsia="Consolas" w:hAnsi="Consolas" w:cs="Consolas"/>
          <w:color w:val="000000"/>
          <w:sz w:val="16"/>
          <w:szCs w:val="16"/>
        </w:rPr>
        <w:t xml:space="preserve">36 of 36 - Charge 135 - $24 - canceled </w:t>
      </w:r>
    </w:p>
    <w:p w14:paraId="42B802FC" w14:textId="77777777" w:rsidR="00E15FD0" w:rsidRDefault="00E15FD0">
      <w:pPr>
        <w:rPr>
          <w:b/>
          <w:color w:val="000000"/>
        </w:rPr>
      </w:pPr>
    </w:p>
    <w:p w14:paraId="42B802FD" w14:textId="77777777" w:rsidR="00E15FD0" w:rsidRDefault="00CC0F5F">
      <w:pPr>
        <w:rPr>
          <w:b/>
          <w:color w:val="000000"/>
        </w:rPr>
      </w:pPr>
      <w:r>
        <w:rPr>
          <w:rFonts w:ascii="Calibri" w:eastAsia="Calibri" w:hAnsi="Calibri" w:cs="Calibri"/>
          <w:b/>
          <w:color w:val="0000FF"/>
        </w:rPr>
        <w:t>Example 3: Billed but unpaid charge with handling of NUA</w:t>
      </w:r>
    </w:p>
    <w:p w14:paraId="42B802FE" w14:textId="77777777" w:rsidR="00E15FD0" w:rsidRDefault="00CC0F5F">
      <w:pPr>
        <w:rPr>
          <w:color w:val="000000"/>
        </w:rPr>
      </w:pPr>
      <w:r>
        <w:rPr>
          <w:rFonts w:ascii="Calibri" w:eastAsia="Calibri" w:hAnsi="Calibri" w:cs="Calibri"/>
          <w:b/>
          <w:color w:val="000000"/>
        </w:rPr>
        <w:t>Old Loan CIPID - 123</w:t>
      </w:r>
    </w:p>
    <w:p w14:paraId="42B802FF" w14:textId="77777777" w:rsidR="00E15FD0" w:rsidRDefault="00CC0F5F">
      <w:pPr>
        <w:rPr>
          <w:color w:val="000000"/>
          <w:sz w:val="20"/>
          <w:szCs w:val="20"/>
          <w:shd w:val="clear" w:color="auto" w:fill="67D8FE"/>
        </w:rPr>
      </w:pPr>
      <w:r>
        <w:rPr>
          <w:rFonts w:ascii="Calibri" w:eastAsia="Calibri" w:hAnsi="Calibri" w:cs="Calibri"/>
          <w:color w:val="000000"/>
          <w:sz w:val="20"/>
          <w:szCs w:val="20"/>
          <w:shd w:val="clear" w:color="auto" w:fill="67D8FE"/>
        </w:rPr>
        <w:t>Start Date = 1/1/2025</w:t>
      </w:r>
    </w:p>
    <w:p w14:paraId="42B80300" w14:textId="77777777" w:rsidR="00E15FD0" w:rsidRDefault="00CC0F5F">
      <w:pPr>
        <w:rPr>
          <w:color w:val="000000"/>
        </w:rPr>
      </w:pPr>
      <w:r>
        <w:rPr>
          <w:rFonts w:ascii="Calibri" w:eastAsia="Calibri" w:hAnsi="Calibri" w:cs="Calibri"/>
          <w:color w:val="000000"/>
          <w:sz w:val="20"/>
          <w:szCs w:val="20"/>
          <w:shd w:val="clear" w:color="auto" w:fill="67D8FE"/>
        </w:rPr>
        <w:t>Old Loan Financed Amount = $1800</w:t>
      </w:r>
    </w:p>
    <w:p w14:paraId="42B80301" w14:textId="77777777" w:rsidR="00E15FD0" w:rsidRDefault="00CC0F5F">
      <w:pPr>
        <w:rPr>
          <w:color w:val="000000"/>
          <w:sz w:val="16"/>
          <w:szCs w:val="16"/>
        </w:rPr>
      </w:pPr>
      <w:r>
        <w:rPr>
          <w:rFonts w:ascii="Consolas" w:eastAsia="Consolas" w:hAnsi="Consolas" w:cs="Consolas"/>
          <w:color w:val="000000"/>
          <w:sz w:val="16"/>
          <w:szCs w:val="16"/>
        </w:rPr>
        <w:t>Charge 1 - $50 - paid – (payment will be reversed – when loan is closed, credit is created .. may need to suppress and not hit custAR)</w:t>
      </w:r>
    </w:p>
    <w:p w14:paraId="42B80302" w14:textId="77777777" w:rsidR="00E15FD0" w:rsidRDefault="00CC0F5F">
      <w:pPr>
        <w:rPr>
          <w:color w:val="000000"/>
          <w:sz w:val="16"/>
          <w:szCs w:val="16"/>
        </w:rPr>
      </w:pPr>
      <w:r>
        <w:rPr>
          <w:rFonts w:ascii="Consolas" w:eastAsia="Consolas" w:hAnsi="Consolas" w:cs="Consolas"/>
          <w:color w:val="000000"/>
          <w:sz w:val="16"/>
          <w:szCs w:val="16"/>
        </w:rPr>
        <w:t xml:space="preserve">Charge 1a (NUA) - $10 - paid - </w:t>
      </w:r>
      <w:r>
        <w:rPr>
          <w:rFonts w:ascii="Consolas" w:eastAsia="Consolas" w:hAnsi="Consolas" w:cs="Consolas"/>
          <w:color w:val="000000"/>
          <w:sz w:val="16"/>
          <w:szCs w:val="16"/>
          <w:shd w:val="clear" w:color="auto" w:fill="FFFF00"/>
        </w:rPr>
        <w:t>not reversed</w:t>
      </w:r>
    </w:p>
    <w:p w14:paraId="42B80303" w14:textId="77777777" w:rsidR="00E15FD0" w:rsidRDefault="00CC0F5F">
      <w:pPr>
        <w:rPr>
          <w:color w:val="000000"/>
          <w:sz w:val="16"/>
          <w:szCs w:val="16"/>
        </w:rPr>
      </w:pPr>
      <w:r>
        <w:rPr>
          <w:rFonts w:ascii="Consolas" w:eastAsia="Consolas" w:hAnsi="Consolas" w:cs="Consolas"/>
          <w:color w:val="000000"/>
          <w:sz w:val="16"/>
          <w:szCs w:val="16"/>
        </w:rPr>
        <w:t>Charge 2 - $50 - paid – (payment will be reversed – when loan is closed, credit is created .. may need to suppress and not hit custAR)</w:t>
      </w:r>
    </w:p>
    <w:p w14:paraId="42B80304" w14:textId="77777777" w:rsidR="00E15FD0" w:rsidRDefault="00CC0F5F">
      <w:pPr>
        <w:rPr>
          <w:color w:val="000000"/>
          <w:sz w:val="16"/>
          <w:szCs w:val="16"/>
        </w:rPr>
      </w:pPr>
      <w:r>
        <w:rPr>
          <w:rFonts w:ascii="Consolas" w:eastAsia="Consolas" w:hAnsi="Consolas" w:cs="Consolas"/>
          <w:color w:val="000000"/>
          <w:sz w:val="16"/>
          <w:szCs w:val="16"/>
        </w:rPr>
        <w:t xml:space="preserve">Charge 2a (NUA) - $10 - paid - </w:t>
      </w:r>
      <w:r>
        <w:rPr>
          <w:rFonts w:ascii="Consolas" w:eastAsia="Consolas" w:hAnsi="Consolas" w:cs="Consolas"/>
          <w:color w:val="000000"/>
          <w:sz w:val="16"/>
          <w:szCs w:val="16"/>
          <w:shd w:val="clear" w:color="auto" w:fill="FFFF00"/>
        </w:rPr>
        <w:t>not reversed</w:t>
      </w:r>
    </w:p>
    <w:p w14:paraId="42B80305" w14:textId="77777777" w:rsidR="00E15FD0" w:rsidRDefault="00CC0F5F">
      <w:pPr>
        <w:rPr>
          <w:color w:val="000000"/>
          <w:sz w:val="16"/>
          <w:szCs w:val="16"/>
        </w:rPr>
      </w:pPr>
      <w:r>
        <w:rPr>
          <w:rFonts w:ascii="Consolas" w:eastAsia="Consolas" w:hAnsi="Consolas" w:cs="Consolas"/>
          <w:color w:val="000000"/>
          <w:sz w:val="16"/>
          <w:szCs w:val="16"/>
        </w:rPr>
        <w:t xml:space="preserve">Charge 3 - $50 - </w:t>
      </w:r>
      <w:r>
        <w:rPr>
          <w:rFonts w:ascii="Consolas" w:eastAsia="Consolas" w:hAnsi="Consolas" w:cs="Consolas"/>
          <w:color w:val="1E90FF"/>
          <w:sz w:val="16"/>
          <w:szCs w:val="16"/>
        </w:rPr>
        <w:t xml:space="preserve">billed </w:t>
      </w:r>
      <w:r>
        <w:rPr>
          <w:rFonts w:ascii="Consolas" w:eastAsia="Consolas" w:hAnsi="Consolas" w:cs="Consolas"/>
          <w:color w:val="000000"/>
          <w:sz w:val="16"/>
          <w:szCs w:val="16"/>
        </w:rPr>
        <w:t xml:space="preserve">(sent to RTB and </w:t>
      </w:r>
      <w:r>
        <w:rPr>
          <w:rFonts w:ascii="Consolas" w:eastAsia="Consolas" w:hAnsi="Consolas" w:cs="Consolas"/>
          <w:color w:val="000000"/>
          <w:sz w:val="16"/>
          <w:szCs w:val="16"/>
          <w:u w:val="single"/>
        </w:rPr>
        <w:t>not paid</w:t>
      </w:r>
      <w:r>
        <w:rPr>
          <w:rFonts w:ascii="Consolas" w:eastAsia="Consolas" w:hAnsi="Consolas" w:cs="Consolas"/>
          <w:color w:val="000000"/>
          <w:sz w:val="16"/>
          <w:szCs w:val="16"/>
        </w:rPr>
        <w:t>)</w:t>
      </w:r>
      <w:r>
        <w:rPr>
          <w:rFonts w:ascii="Calibri" w:eastAsia="Calibri" w:hAnsi="Calibri" w:cs="Calibri"/>
          <w:color w:val="000000"/>
        </w:rPr>
        <w:t xml:space="preserve"> - </w:t>
      </w:r>
      <w:r>
        <w:rPr>
          <w:rFonts w:ascii="Consolas" w:eastAsia="Consolas" w:hAnsi="Consolas" w:cs="Consolas"/>
          <w:color w:val="000000"/>
          <w:sz w:val="16"/>
          <w:szCs w:val="16"/>
        </w:rPr>
        <w:t>when loan is closed, credit is created.. may need to send to impact ABP</w:t>
      </w:r>
    </w:p>
    <w:p w14:paraId="42B80306" w14:textId="77777777" w:rsidR="00E15FD0" w:rsidRDefault="00CC0F5F">
      <w:pPr>
        <w:rPr>
          <w:color w:val="000000"/>
          <w:sz w:val="16"/>
          <w:szCs w:val="16"/>
        </w:rPr>
      </w:pPr>
      <w:r>
        <w:rPr>
          <w:rFonts w:ascii="Consolas" w:eastAsia="Consolas" w:hAnsi="Consolas" w:cs="Consolas"/>
          <w:color w:val="000000"/>
          <w:sz w:val="16"/>
          <w:szCs w:val="16"/>
        </w:rPr>
        <w:t xml:space="preserve">Charge 3a (NUA) - $10 -  billed (sent to RTB and </w:t>
      </w:r>
      <w:r>
        <w:rPr>
          <w:rFonts w:ascii="Consolas" w:eastAsia="Consolas" w:hAnsi="Consolas" w:cs="Consolas"/>
          <w:color w:val="000000"/>
          <w:sz w:val="16"/>
          <w:szCs w:val="16"/>
          <w:u w:val="single"/>
        </w:rPr>
        <w:t>not paid</w:t>
      </w:r>
      <w:r>
        <w:rPr>
          <w:rFonts w:ascii="Consolas" w:eastAsia="Consolas" w:hAnsi="Consolas" w:cs="Consolas"/>
          <w:color w:val="000000"/>
          <w:sz w:val="16"/>
          <w:szCs w:val="16"/>
        </w:rPr>
        <w:t xml:space="preserve">) - </w:t>
      </w:r>
      <w:r>
        <w:rPr>
          <w:rFonts w:ascii="Consolas" w:eastAsia="Consolas" w:hAnsi="Consolas" w:cs="Consolas"/>
          <w:color w:val="000000"/>
          <w:sz w:val="16"/>
          <w:szCs w:val="16"/>
          <w:shd w:val="clear" w:color="auto" w:fill="FFFF00"/>
        </w:rPr>
        <w:t>not reversed</w:t>
      </w:r>
    </w:p>
    <w:p w14:paraId="42B80307" w14:textId="77777777" w:rsidR="00E15FD0" w:rsidRDefault="00E15FD0">
      <w:pPr>
        <w:rPr>
          <w:color w:val="000000"/>
          <w:sz w:val="16"/>
          <w:szCs w:val="16"/>
        </w:rPr>
      </w:pPr>
    </w:p>
    <w:p w14:paraId="42B80308" w14:textId="77777777" w:rsidR="00E15FD0" w:rsidRDefault="00CC0F5F">
      <w:pPr>
        <w:rPr>
          <w:color w:val="000000"/>
          <w:sz w:val="16"/>
          <w:szCs w:val="16"/>
        </w:rPr>
      </w:pPr>
      <w:r>
        <w:rPr>
          <w:rFonts w:ascii="Consolas" w:eastAsia="Consolas" w:hAnsi="Consolas" w:cs="Consolas"/>
          <w:color w:val="000000"/>
          <w:sz w:val="16"/>
          <w:szCs w:val="16"/>
        </w:rPr>
        <w:t>..</w:t>
      </w:r>
    </w:p>
    <w:p w14:paraId="42B80309" w14:textId="77777777" w:rsidR="00E15FD0" w:rsidRDefault="00CC0F5F">
      <w:pPr>
        <w:rPr>
          <w:color w:val="000000"/>
          <w:sz w:val="16"/>
          <w:szCs w:val="16"/>
        </w:rPr>
      </w:pPr>
      <w:r>
        <w:rPr>
          <w:rFonts w:ascii="Consolas" w:eastAsia="Consolas" w:hAnsi="Consolas" w:cs="Consolas"/>
          <w:color w:val="000000"/>
          <w:sz w:val="16"/>
          <w:szCs w:val="16"/>
        </w:rPr>
        <w:t>Charge 36 - $50 - unbilled</w:t>
      </w:r>
    </w:p>
    <w:p w14:paraId="42B8030A" w14:textId="77777777" w:rsidR="00E15FD0" w:rsidRDefault="00E15FD0">
      <w:pPr>
        <w:rPr>
          <w:color w:val="000000"/>
        </w:rPr>
      </w:pPr>
    </w:p>
    <w:p w14:paraId="42B8030B" w14:textId="77777777" w:rsidR="00E15FD0" w:rsidRDefault="00CC0F5F">
      <w:pPr>
        <w:rPr>
          <w:color w:val="000000"/>
        </w:rPr>
      </w:pPr>
      <w:r>
        <w:rPr>
          <w:rFonts w:ascii="Calibri" w:eastAsia="Calibri" w:hAnsi="Calibri" w:cs="Calibri"/>
          <w:b/>
          <w:color w:val="000000"/>
        </w:rPr>
        <w:t xml:space="preserve">New Loan CIPID (passed to ILS) – 456 </w:t>
      </w:r>
    </w:p>
    <w:p w14:paraId="42B8030C" w14:textId="77777777" w:rsidR="00E15FD0" w:rsidRDefault="00CC0F5F">
      <w:pPr>
        <w:rPr>
          <w:color w:val="000000"/>
          <w:sz w:val="20"/>
          <w:szCs w:val="20"/>
          <w:shd w:val="clear" w:color="auto" w:fill="67D8FE"/>
        </w:rPr>
      </w:pPr>
      <w:r>
        <w:rPr>
          <w:rFonts w:ascii="Calibri" w:eastAsia="Calibri" w:hAnsi="Calibri" w:cs="Calibri"/>
          <w:color w:val="000000"/>
          <w:sz w:val="20"/>
          <w:szCs w:val="20"/>
          <w:shd w:val="clear" w:color="auto" w:fill="67D8FE"/>
        </w:rPr>
        <w:t>Start Date = 1/1/2025</w:t>
      </w:r>
    </w:p>
    <w:p w14:paraId="42B8030D" w14:textId="77777777" w:rsidR="00E15FD0" w:rsidRDefault="00CC0F5F">
      <w:pPr>
        <w:rPr>
          <w:color w:val="000000"/>
          <w:sz w:val="20"/>
          <w:szCs w:val="20"/>
          <w:shd w:val="clear" w:color="auto" w:fill="67D8FE"/>
        </w:rPr>
      </w:pPr>
      <w:r>
        <w:rPr>
          <w:rFonts w:ascii="Calibri" w:eastAsia="Calibri" w:hAnsi="Calibri" w:cs="Calibri"/>
          <w:color w:val="000000"/>
          <w:sz w:val="20"/>
          <w:szCs w:val="20"/>
          <w:shd w:val="clear" w:color="auto" w:fill="67D8FE"/>
        </w:rPr>
        <w:t>New Loan Financed Amount = $864 (Corrected Loan Amount)</w:t>
      </w:r>
    </w:p>
    <w:p w14:paraId="42B8030E" w14:textId="77777777" w:rsidR="00E15FD0" w:rsidRDefault="00CC0F5F">
      <w:pPr>
        <w:rPr>
          <w:color w:val="000000"/>
          <w:sz w:val="20"/>
          <w:szCs w:val="20"/>
          <w:shd w:val="clear" w:color="auto" w:fill="67D8FE"/>
        </w:rPr>
      </w:pPr>
      <w:r>
        <w:rPr>
          <w:rFonts w:ascii="Calibri" w:eastAsia="Calibri" w:hAnsi="Calibri" w:cs="Calibri"/>
          <w:color w:val="000000"/>
          <w:sz w:val="20"/>
          <w:szCs w:val="20"/>
          <w:shd w:val="clear" w:color="auto" w:fill="67D8FE"/>
        </w:rPr>
        <w:t xml:space="preserve">One-time transfer payment = </w:t>
      </w:r>
      <w:r>
        <w:rPr>
          <w:rFonts w:ascii="Calibri" w:eastAsia="Calibri" w:hAnsi="Calibri" w:cs="Calibri"/>
          <w:b/>
          <w:color w:val="000000"/>
          <w:sz w:val="20"/>
          <w:szCs w:val="20"/>
          <w:shd w:val="clear" w:color="auto" w:fill="67D8FE"/>
        </w:rPr>
        <w:t>$100</w:t>
      </w:r>
    </w:p>
    <w:p w14:paraId="42B8030F" w14:textId="77777777" w:rsidR="00E15FD0" w:rsidRDefault="00CC0F5F">
      <w:pPr>
        <w:rPr>
          <w:color w:val="000000"/>
          <w:sz w:val="20"/>
          <w:szCs w:val="20"/>
          <w:shd w:val="clear" w:color="auto" w:fill="00BFFF"/>
        </w:rPr>
      </w:pPr>
      <w:r>
        <w:rPr>
          <w:rFonts w:ascii="Calibri" w:eastAsia="Calibri" w:hAnsi="Calibri" w:cs="Calibri"/>
          <w:color w:val="000000"/>
          <w:sz w:val="20"/>
          <w:szCs w:val="20"/>
          <w:shd w:val="clear" w:color="auto" w:fill="67D8FE"/>
        </w:rPr>
        <w:t xml:space="preserve">Remaining Balance = </w:t>
      </w:r>
      <w:r>
        <w:rPr>
          <w:rFonts w:ascii="Calibri" w:eastAsia="Calibri" w:hAnsi="Calibri" w:cs="Calibri"/>
          <w:b/>
          <w:color w:val="000000"/>
          <w:sz w:val="20"/>
          <w:szCs w:val="20"/>
          <w:shd w:val="clear" w:color="auto" w:fill="67D8FE"/>
        </w:rPr>
        <w:t>$764</w:t>
      </w:r>
    </w:p>
    <w:p w14:paraId="42B80310" w14:textId="77777777" w:rsidR="00E15FD0" w:rsidRDefault="00CC0F5F">
      <w:pPr>
        <w:rPr>
          <w:color w:val="000000"/>
          <w:sz w:val="16"/>
          <w:szCs w:val="16"/>
        </w:rPr>
      </w:pPr>
      <w:r>
        <w:rPr>
          <w:rFonts w:ascii="Consolas" w:eastAsia="Consolas" w:hAnsi="Consolas" w:cs="Consolas"/>
          <w:color w:val="000000"/>
          <w:sz w:val="16"/>
          <w:szCs w:val="16"/>
        </w:rPr>
        <w:t>1 of 36 (catch-up of Jan) - Charge 100 - $24 - catch-up charge –</w:t>
      </w:r>
      <w:r>
        <w:rPr>
          <w:rFonts w:ascii="Consolas" w:eastAsia="Consolas" w:hAnsi="Consolas" w:cs="Consolas"/>
          <w:color w:val="000000"/>
          <w:sz w:val="16"/>
          <w:szCs w:val="16"/>
        </w:rPr>
        <w:t xml:space="preserve"> suppress, transfer payment, credit = $24 - suppress)</w:t>
      </w:r>
    </w:p>
    <w:p w14:paraId="42B80311" w14:textId="77777777" w:rsidR="00E15FD0" w:rsidRDefault="00CC0F5F">
      <w:pPr>
        <w:rPr>
          <w:color w:val="000000"/>
          <w:sz w:val="16"/>
          <w:szCs w:val="16"/>
        </w:rPr>
      </w:pPr>
      <w:r>
        <w:rPr>
          <w:rFonts w:ascii="Consolas" w:eastAsia="Consolas" w:hAnsi="Consolas" w:cs="Consolas"/>
          <w:color w:val="000000"/>
          <w:sz w:val="16"/>
          <w:szCs w:val="16"/>
        </w:rPr>
        <w:t>2 of 36 (catch-up of Feb) - Charge 101 - $24 - catch-up charge – suppress, transfer payment, credit = $24 - can suppress)</w:t>
      </w:r>
    </w:p>
    <w:p w14:paraId="42B80312" w14:textId="77777777" w:rsidR="00E15FD0" w:rsidRDefault="00CC0F5F">
      <w:pPr>
        <w:rPr>
          <w:color w:val="000000"/>
          <w:sz w:val="16"/>
          <w:szCs w:val="16"/>
          <w:shd w:val="clear" w:color="auto" w:fill="FFFF00"/>
        </w:rPr>
      </w:pPr>
      <w:r>
        <w:rPr>
          <w:rFonts w:ascii="Consolas" w:eastAsia="Consolas" w:hAnsi="Consolas" w:cs="Consolas"/>
          <w:color w:val="000000"/>
          <w:sz w:val="16"/>
          <w:szCs w:val="16"/>
          <w:shd w:val="clear" w:color="auto" w:fill="FFFF00"/>
        </w:rPr>
        <w:lastRenderedPageBreak/>
        <w:t xml:space="preserve">3 of 36 (next bill) - Charge 102 - $24 - unbilled - </w:t>
      </w:r>
    </w:p>
    <w:p w14:paraId="42B80313" w14:textId="77777777" w:rsidR="00E15FD0" w:rsidRDefault="00CC0F5F">
      <w:pPr>
        <w:rPr>
          <w:color w:val="000000"/>
          <w:sz w:val="16"/>
          <w:szCs w:val="16"/>
          <w:shd w:val="clear" w:color="auto" w:fill="FFFF00"/>
        </w:rPr>
      </w:pPr>
      <w:r>
        <w:rPr>
          <w:rFonts w:ascii="Consolas" w:eastAsia="Consolas" w:hAnsi="Consolas" w:cs="Consolas"/>
          <w:color w:val="000000"/>
          <w:sz w:val="16"/>
          <w:szCs w:val="16"/>
          <w:shd w:val="clear" w:color="auto" w:fill="FFFF00"/>
        </w:rPr>
        <w:tab/>
        <w:t xml:space="preserve"> No NUA charge since it was not reversed</w:t>
      </w:r>
    </w:p>
    <w:p w14:paraId="42B80314" w14:textId="77777777" w:rsidR="00E15FD0" w:rsidRDefault="00CC0F5F">
      <w:pPr>
        <w:rPr>
          <w:color w:val="000000"/>
          <w:sz w:val="16"/>
          <w:szCs w:val="16"/>
        </w:rPr>
      </w:pPr>
      <w:r>
        <w:rPr>
          <w:rFonts w:ascii="Consolas" w:eastAsia="Consolas" w:hAnsi="Consolas" w:cs="Consolas"/>
          <w:color w:val="000000"/>
          <w:sz w:val="16"/>
          <w:szCs w:val="16"/>
        </w:rPr>
        <w:t>4 of 36 - Charge 103 - $24 - unbilled</w:t>
      </w:r>
    </w:p>
    <w:p w14:paraId="42B80315" w14:textId="77777777" w:rsidR="00E15FD0" w:rsidRDefault="00CC0F5F">
      <w:pPr>
        <w:rPr>
          <w:color w:val="000000"/>
          <w:sz w:val="16"/>
          <w:szCs w:val="16"/>
        </w:rPr>
      </w:pPr>
      <w:r>
        <w:rPr>
          <w:rFonts w:ascii="Consolas" w:eastAsia="Consolas" w:hAnsi="Consolas" w:cs="Consolas"/>
          <w:color w:val="000000"/>
          <w:sz w:val="16"/>
          <w:szCs w:val="16"/>
        </w:rPr>
        <w:t xml:space="preserve">          Charge 103a (NUA) - $10 - unbilled</w:t>
      </w:r>
    </w:p>
    <w:p w14:paraId="42B80316" w14:textId="77777777" w:rsidR="00E15FD0" w:rsidRDefault="00CC0F5F">
      <w:pPr>
        <w:rPr>
          <w:color w:val="000000"/>
          <w:sz w:val="16"/>
          <w:szCs w:val="16"/>
        </w:rPr>
      </w:pPr>
      <w:r>
        <w:rPr>
          <w:rFonts w:ascii="Consolas" w:eastAsia="Consolas" w:hAnsi="Consolas" w:cs="Consolas"/>
          <w:color w:val="000000"/>
          <w:sz w:val="16"/>
          <w:szCs w:val="16"/>
        </w:rPr>
        <w:t>5 of 36 - Charge 104 - $24 - unbilled</w:t>
      </w:r>
    </w:p>
    <w:p w14:paraId="42B80317" w14:textId="77777777" w:rsidR="00E15FD0" w:rsidRDefault="00CC0F5F">
      <w:pPr>
        <w:rPr>
          <w:color w:val="000000"/>
          <w:sz w:val="16"/>
          <w:szCs w:val="16"/>
        </w:rPr>
      </w:pPr>
      <w:r>
        <w:rPr>
          <w:rFonts w:ascii="Consolas" w:eastAsia="Consolas" w:hAnsi="Consolas" w:cs="Consolas"/>
          <w:color w:val="000000"/>
          <w:sz w:val="16"/>
          <w:szCs w:val="16"/>
        </w:rPr>
        <w:t>…</w:t>
      </w:r>
    </w:p>
    <w:p w14:paraId="42B80318" w14:textId="77777777" w:rsidR="00E15FD0" w:rsidRDefault="00CC0F5F">
      <w:pPr>
        <w:rPr>
          <w:color w:val="000000"/>
          <w:sz w:val="16"/>
          <w:szCs w:val="16"/>
        </w:rPr>
      </w:pPr>
      <w:r>
        <w:rPr>
          <w:rFonts w:ascii="Consolas" w:eastAsia="Consolas" w:hAnsi="Consolas" w:cs="Consolas"/>
          <w:color w:val="000000"/>
          <w:sz w:val="16"/>
          <w:szCs w:val="16"/>
        </w:rPr>
        <w:t>34 of 36 - Charge 133 - $20 - unbilled</w:t>
      </w:r>
    </w:p>
    <w:p w14:paraId="42B80319" w14:textId="77777777" w:rsidR="00E15FD0" w:rsidRDefault="00CC0F5F">
      <w:pPr>
        <w:rPr>
          <w:color w:val="000000"/>
          <w:sz w:val="16"/>
          <w:szCs w:val="16"/>
        </w:rPr>
      </w:pPr>
      <w:r>
        <w:rPr>
          <w:rFonts w:ascii="Consolas" w:eastAsia="Consolas" w:hAnsi="Consolas" w:cs="Consolas"/>
          <w:color w:val="000000"/>
          <w:sz w:val="16"/>
          <w:szCs w:val="16"/>
        </w:rPr>
        <w:t>35 of 36 - Charge 134 - $24 - canceled</w:t>
      </w:r>
    </w:p>
    <w:p w14:paraId="42B8031A" w14:textId="77777777" w:rsidR="00E15FD0" w:rsidRDefault="00CC0F5F">
      <w:pPr>
        <w:rPr>
          <w:color w:val="000000"/>
        </w:rPr>
      </w:pPr>
      <w:r>
        <w:rPr>
          <w:rFonts w:ascii="Consolas" w:eastAsia="Consolas" w:hAnsi="Consolas" w:cs="Consolas"/>
          <w:color w:val="000000"/>
          <w:sz w:val="16"/>
          <w:szCs w:val="16"/>
        </w:rPr>
        <w:t xml:space="preserve">36 of 36 - Charge 135 - $24 - canceled </w:t>
      </w:r>
    </w:p>
    <w:p w14:paraId="42B8031B" w14:textId="77777777" w:rsidR="00E15FD0" w:rsidRDefault="00E15FD0">
      <w:pPr>
        <w:rPr>
          <w:color w:val="000000"/>
        </w:rPr>
      </w:pPr>
    </w:p>
    <w:p w14:paraId="42B8031C" w14:textId="77777777" w:rsidR="00E15FD0" w:rsidRDefault="00CC0F5F">
      <w:pPr>
        <w:rPr>
          <w:color w:val="000000"/>
        </w:rPr>
      </w:pPr>
      <w:r>
        <w:rPr>
          <w:rFonts w:ascii="Calibri" w:eastAsia="Calibri" w:hAnsi="Calibri" w:cs="Calibri"/>
          <w:color w:val="000000"/>
        </w:rPr>
        <w:t xml:space="preserve">A credit will be sent for the billed charge (charge reversal). The charge (3 of 36) will appear on the new loan - which is why we suggest to make the loan correction after payment is processed. There is no reversal of NUA charge - this is consistent with the other flows. Also, ILS has no information of whether NUA has been paid or not. </w:t>
      </w:r>
    </w:p>
    <w:p w14:paraId="42B8031D" w14:textId="77777777" w:rsidR="00E15FD0" w:rsidRDefault="00E15FD0">
      <w:pPr>
        <w:rPr>
          <w:color w:val="000000"/>
        </w:rPr>
      </w:pPr>
    </w:p>
    <w:p w14:paraId="42B8031E" w14:textId="77777777" w:rsidR="00E15FD0" w:rsidRDefault="00CC0F5F">
      <w:pPr>
        <w:rPr>
          <w:color w:val="000000"/>
        </w:rPr>
      </w:pPr>
      <w:r>
        <w:rPr>
          <w:rFonts w:ascii="Calibri" w:eastAsia="Calibri" w:hAnsi="Calibri" w:cs="Calibri"/>
          <w:color w:val="000000"/>
        </w:rPr>
        <w:t xml:space="preserve">In addition, there is a possibility in the billed but unpaid scenario where the timing of ILS correction and payment made by customer (say Auto Bill Pay) results in ILS being unaware of the payment that will result in a credit balance in CFM that will be applied to future invoices. </w:t>
      </w:r>
    </w:p>
    <w:p w14:paraId="42B8031F" w14:textId="77777777" w:rsidR="00E15FD0" w:rsidRDefault="00E15FD0">
      <w:pPr>
        <w:rPr>
          <w:color w:val="000000"/>
        </w:rPr>
      </w:pPr>
    </w:p>
    <w:p w14:paraId="42B80320" w14:textId="77777777" w:rsidR="00E15FD0" w:rsidRDefault="00CC0F5F">
      <w:pPr>
        <w:rPr>
          <w:color w:val="000000"/>
        </w:rPr>
      </w:pPr>
      <w:r>
        <w:rPr>
          <w:rFonts w:ascii="Calibri" w:eastAsia="Calibri" w:hAnsi="Calibri" w:cs="Calibri"/>
          <w:color w:val="000000"/>
        </w:rPr>
        <w:t>Back Office teams should ensure that any loan correction is made with careful consideration of bill due dates and customer payment postings, maintaining visibility into the timing of these events.</w:t>
      </w:r>
    </w:p>
    <w:p w14:paraId="42B80321" w14:textId="77777777" w:rsidR="00E15FD0" w:rsidRDefault="00CC0F5F">
      <w:pPr>
        <w:rPr>
          <w:b/>
          <w:color w:val="0000FF"/>
        </w:rPr>
      </w:pPr>
      <w:r>
        <w:rPr>
          <w:rFonts w:ascii="Calibri" w:eastAsia="Calibri" w:hAnsi="Calibri" w:cs="Calibri"/>
          <w:b/>
          <w:color w:val="0000FF"/>
        </w:rPr>
        <w:t>Example 4: Pending charge (sent to RTB but not billed)</w:t>
      </w:r>
    </w:p>
    <w:p w14:paraId="42B80322" w14:textId="77777777" w:rsidR="00E15FD0" w:rsidRDefault="00CC0F5F">
      <w:pPr>
        <w:rPr>
          <w:color w:val="000000"/>
        </w:rPr>
      </w:pPr>
      <w:r>
        <w:rPr>
          <w:rFonts w:ascii="Calibri" w:eastAsia="Calibri" w:hAnsi="Calibri" w:cs="Calibri"/>
          <w:b/>
          <w:color w:val="000000"/>
        </w:rPr>
        <w:t>Old Loan CIPID - 123</w:t>
      </w:r>
    </w:p>
    <w:p w14:paraId="42B80323" w14:textId="77777777" w:rsidR="00E15FD0" w:rsidRDefault="00CC0F5F">
      <w:pPr>
        <w:rPr>
          <w:color w:val="000000"/>
          <w:sz w:val="20"/>
          <w:szCs w:val="20"/>
          <w:shd w:val="clear" w:color="auto" w:fill="67D8FE"/>
        </w:rPr>
      </w:pPr>
      <w:r>
        <w:rPr>
          <w:rFonts w:ascii="Calibri" w:eastAsia="Calibri" w:hAnsi="Calibri" w:cs="Calibri"/>
          <w:color w:val="000000"/>
          <w:sz w:val="20"/>
          <w:szCs w:val="20"/>
          <w:shd w:val="clear" w:color="auto" w:fill="67D8FE"/>
        </w:rPr>
        <w:t>Start Date = 1/1/2025</w:t>
      </w:r>
    </w:p>
    <w:p w14:paraId="42B80324" w14:textId="77777777" w:rsidR="00E15FD0" w:rsidRDefault="00CC0F5F">
      <w:pPr>
        <w:rPr>
          <w:color w:val="000000"/>
        </w:rPr>
      </w:pPr>
      <w:r>
        <w:rPr>
          <w:rFonts w:ascii="Calibri" w:eastAsia="Calibri" w:hAnsi="Calibri" w:cs="Calibri"/>
          <w:color w:val="000000"/>
          <w:sz w:val="20"/>
          <w:szCs w:val="20"/>
          <w:shd w:val="clear" w:color="auto" w:fill="67D8FE"/>
        </w:rPr>
        <w:t>Old Loan Financed Amount = $1800</w:t>
      </w:r>
    </w:p>
    <w:p w14:paraId="42B80325" w14:textId="77777777" w:rsidR="00E15FD0" w:rsidRDefault="00CC0F5F">
      <w:pPr>
        <w:rPr>
          <w:color w:val="000000"/>
          <w:sz w:val="16"/>
          <w:szCs w:val="16"/>
        </w:rPr>
      </w:pPr>
      <w:r>
        <w:rPr>
          <w:rFonts w:ascii="Consolas" w:eastAsia="Consolas" w:hAnsi="Consolas" w:cs="Consolas"/>
          <w:color w:val="000000"/>
          <w:sz w:val="16"/>
          <w:szCs w:val="16"/>
        </w:rPr>
        <w:t>Charge 1 - $50 - paid – (payment will be reversed – when loan is closed, credit is created .. may need to suppress and not hit custAR)</w:t>
      </w:r>
    </w:p>
    <w:p w14:paraId="42B80326" w14:textId="77777777" w:rsidR="00E15FD0" w:rsidRDefault="00CC0F5F">
      <w:pPr>
        <w:rPr>
          <w:color w:val="000000"/>
          <w:sz w:val="16"/>
          <w:szCs w:val="16"/>
        </w:rPr>
      </w:pPr>
      <w:r>
        <w:rPr>
          <w:rFonts w:ascii="Consolas" w:eastAsia="Consolas" w:hAnsi="Consolas" w:cs="Consolas"/>
          <w:color w:val="000000"/>
          <w:sz w:val="16"/>
          <w:szCs w:val="16"/>
        </w:rPr>
        <w:t xml:space="preserve">Charge 1a (NUA) - $10 - paid - </w:t>
      </w:r>
      <w:r>
        <w:rPr>
          <w:rFonts w:ascii="Consolas" w:eastAsia="Consolas" w:hAnsi="Consolas" w:cs="Consolas"/>
          <w:color w:val="000000"/>
          <w:sz w:val="16"/>
          <w:szCs w:val="16"/>
          <w:shd w:val="clear" w:color="auto" w:fill="FFFF00"/>
        </w:rPr>
        <w:t>not reversed</w:t>
      </w:r>
    </w:p>
    <w:p w14:paraId="42B80327" w14:textId="77777777" w:rsidR="00E15FD0" w:rsidRDefault="00CC0F5F">
      <w:pPr>
        <w:rPr>
          <w:color w:val="000000"/>
          <w:sz w:val="16"/>
          <w:szCs w:val="16"/>
        </w:rPr>
      </w:pPr>
      <w:r>
        <w:rPr>
          <w:rFonts w:ascii="Consolas" w:eastAsia="Consolas" w:hAnsi="Consolas" w:cs="Consolas"/>
          <w:color w:val="000000"/>
          <w:sz w:val="16"/>
          <w:szCs w:val="16"/>
        </w:rPr>
        <w:t>Charge 2 - $50 - paid – (payment will be reversed – when loan is closed, credit is created .. may need to suppress and not hit custAR)</w:t>
      </w:r>
    </w:p>
    <w:p w14:paraId="42B80328" w14:textId="77777777" w:rsidR="00E15FD0" w:rsidRDefault="00CC0F5F">
      <w:pPr>
        <w:rPr>
          <w:color w:val="000000"/>
          <w:sz w:val="16"/>
          <w:szCs w:val="16"/>
        </w:rPr>
      </w:pPr>
      <w:r>
        <w:rPr>
          <w:rFonts w:ascii="Consolas" w:eastAsia="Consolas" w:hAnsi="Consolas" w:cs="Consolas"/>
          <w:color w:val="000000"/>
          <w:sz w:val="16"/>
          <w:szCs w:val="16"/>
        </w:rPr>
        <w:t xml:space="preserve">Charge 2a (NUA) - $10 - paid - </w:t>
      </w:r>
      <w:r>
        <w:rPr>
          <w:rFonts w:ascii="Consolas" w:eastAsia="Consolas" w:hAnsi="Consolas" w:cs="Consolas"/>
          <w:color w:val="000000"/>
          <w:sz w:val="16"/>
          <w:szCs w:val="16"/>
          <w:shd w:val="clear" w:color="auto" w:fill="FFFF00"/>
        </w:rPr>
        <w:t>not reversed</w:t>
      </w:r>
    </w:p>
    <w:p w14:paraId="42B80329" w14:textId="77777777" w:rsidR="00E15FD0" w:rsidRDefault="00CC0F5F">
      <w:pPr>
        <w:rPr>
          <w:color w:val="000000"/>
          <w:sz w:val="16"/>
          <w:szCs w:val="16"/>
        </w:rPr>
      </w:pPr>
      <w:r>
        <w:rPr>
          <w:rFonts w:ascii="Consolas" w:eastAsia="Consolas" w:hAnsi="Consolas" w:cs="Consolas"/>
          <w:color w:val="000000"/>
          <w:sz w:val="16"/>
          <w:szCs w:val="16"/>
        </w:rPr>
        <w:t xml:space="preserve">Charge 3 - $50 - </w:t>
      </w:r>
      <w:r>
        <w:rPr>
          <w:rFonts w:ascii="Consolas" w:eastAsia="Consolas" w:hAnsi="Consolas" w:cs="Consolas"/>
          <w:b/>
          <w:color w:val="00BFFF"/>
          <w:sz w:val="16"/>
          <w:szCs w:val="16"/>
        </w:rPr>
        <w:t xml:space="preserve">pending </w:t>
      </w:r>
      <w:r>
        <w:rPr>
          <w:rFonts w:ascii="Consolas" w:eastAsia="Consolas" w:hAnsi="Consolas" w:cs="Consolas"/>
          <w:color w:val="000000"/>
          <w:sz w:val="16"/>
          <w:szCs w:val="16"/>
        </w:rPr>
        <w:t>(</w:t>
      </w:r>
      <w:r>
        <w:rPr>
          <w:rFonts w:ascii="Consolas" w:eastAsia="Consolas" w:hAnsi="Consolas" w:cs="Consolas"/>
          <w:color w:val="00BFFF"/>
          <w:sz w:val="16"/>
          <w:szCs w:val="16"/>
        </w:rPr>
        <w:t xml:space="preserve">sent to RTB and </w:t>
      </w:r>
      <w:r>
        <w:rPr>
          <w:rFonts w:ascii="Consolas" w:eastAsia="Consolas" w:hAnsi="Consolas" w:cs="Consolas"/>
          <w:color w:val="00BFFF"/>
          <w:sz w:val="16"/>
          <w:szCs w:val="16"/>
          <w:u w:val="single"/>
        </w:rPr>
        <w:t>not billed</w:t>
      </w:r>
      <w:r>
        <w:rPr>
          <w:rFonts w:ascii="Consolas" w:eastAsia="Consolas" w:hAnsi="Consolas" w:cs="Consolas"/>
          <w:color w:val="000000"/>
          <w:sz w:val="16"/>
          <w:szCs w:val="16"/>
        </w:rPr>
        <w:t>)</w:t>
      </w:r>
      <w:r>
        <w:rPr>
          <w:rFonts w:ascii="Calibri" w:eastAsia="Calibri" w:hAnsi="Calibri" w:cs="Calibri"/>
          <w:color w:val="000000"/>
        </w:rPr>
        <w:t xml:space="preserve"> - </w:t>
      </w:r>
      <w:r>
        <w:rPr>
          <w:rFonts w:ascii="Consolas" w:eastAsia="Consolas" w:hAnsi="Consolas" w:cs="Consolas"/>
          <w:color w:val="000000"/>
          <w:sz w:val="16"/>
          <w:szCs w:val="16"/>
        </w:rPr>
        <w:t xml:space="preserve">when loan is closed, </w:t>
      </w:r>
      <w:r>
        <w:rPr>
          <w:rFonts w:ascii="Consolas" w:eastAsia="Consolas" w:hAnsi="Consolas" w:cs="Consolas"/>
          <w:color w:val="00BFFF"/>
          <w:sz w:val="16"/>
          <w:szCs w:val="16"/>
        </w:rPr>
        <w:t>credit is created.</w:t>
      </w:r>
      <w:r>
        <w:rPr>
          <w:rFonts w:ascii="Consolas" w:eastAsia="Consolas" w:hAnsi="Consolas" w:cs="Consolas"/>
          <w:color w:val="000000"/>
          <w:sz w:val="16"/>
          <w:szCs w:val="16"/>
        </w:rPr>
        <w:t>. may need to send to impact ABP</w:t>
      </w:r>
    </w:p>
    <w:p w14:paraId="42B8032A" w14:textId="77777777" w:rsidR="00E15FD0" w:rsidRDefault="00CC0F5F">
      <w:pPr>
        <w:rPr>
          <w:color w:val="000000"/>
          <w:sz w:val="16"/>
          <w:szCs w:val="16"/>
        </w:rPr>
      </w:pPr>
      <w:r>
        <w:rPr>
          <w:rFonts w:ascii="Consolas" w:eastAsia="Consolas" w:hAnsi="Consolas" w:cs="Consolas"/>
          <w:color w:val="000000"/>
          <w:sz w:val="16"/>
          <w:szCs w:val="16"/>
        </w:rPr>
        <w:t xml:space="preserve">NUA Charge 3a - $10 - pending (sent to RTB and </w:t>
      </w:r>
      <w:r>
        <w:rPr>
          <w:rFonts w:ascii="Consolas" w:eastAsia="Consolas" w:hAnsi="Consolas" w:cs="Consolas"/>
          <w:color w:val="000000"/>
          <w:sz w:val="16"/>
          <w:szCs w:val="16"/>
          <w:u w:val="single"/>
        </w:rPr>
        <w:t>not billed</w:t>
      </w:r>
      <w:r>
        <w:rPr>
          <w:rFonts w:ascii="Consolas" w:eastAsia="Consolas" w:hAnsi="Consolas" w:cs="Consolas"/>
          <w:color w:val="000000"/>
          <w:sz w:val="16"/>
          <w:szCs w:val="16"/>
        </w:rPr>
        <w:t xml:space="preserve">) - </w:t>
      </w:r>
      <w:r>
        <w:rPr>
          <w:rFonts w:ascii="Consolas" w:eastAsia="Consolas" w:hAnsi="Consolas" w:cs="Consolas"/>
          <w:color w:val="000000"/>
          <w:sz w:val="16"/>
          <w:szCs w:val="16"/>
          <w:shd w:val="clear" w:color="auto" w:fill="FFFF00"/>
        </w:rPr>
        <w:t>not reversed</w:t>
      </w:r>
    </w:p>
    <w:p w14:paraId="42B8032B" w14:textId="77777777" w:rsidR="00E15FD0" w:rsidRDefault="00CC0F5F">
      <w:pPr>
        <w:rPr>
          <w:color w:val="000000"/>
          <w:sz w:val="16"/>
          <w:szCs w:val="16"/>
        </w:rPr>
      </w:pPr>
      <w:r>
        <w:rPr>
          <w:rFonts w:ascii="Consolas" w:eastAsia="Consolas" w:hAnsi="Consolas" w:cs="Consolas"/>
          <w:color w:val="000000"/>
          <w:sz w:val="16"/>
          <w:szCs w:val="16"/>
        </w:rPr>
        <w:t>..</w:t>
      </w:r>
    </w:p>
    <w:p w14:paraId="42B8032C" w14:textId="77777777" w:rsidR="00E15FD0" w:rsidRDefault="00CC0F5F">
      <w:pPr>
        <w:rPr>
          <w:color w:val="000000"/>
          <w:sz w:val="16"/>
          <w:szCs w:val="16"/>
        </w:rPr>
      </w:pPr>
      <w:r>
        <w:rPr>
          <w:rFonts w:ascii="Consolas" w:eastAsia="Consolas" w:hAnsi="Consolas" w:cs="Consolas"/>
          <w:color w:val="000000"/>
          <w:sz w:val="16"/>
          <w:szCs w:val="16"/>
        </w:rPr>
        <w:t>Charge 36 - $50 - unbilled</w:t>
      </w:r>
    </w:p>
    <w:p w14:paraId="42B8032D" w14:textId="77777777" w:rsidR="00E15FD0" w:rsidRDefault="00E15FD0">
      <w:pPr>
        <w:rPr>
          <w:color w:val="000000"/>
        </w:rPr>
      </w:pPr>
    </w:p>
    <w:p w14:paraId="42B8032E" w14:textId="77777777" w:rsidR="00E15FD0" w:rsidRDefault="00CC0F5F">
      <w:pPr>
        <w:rPr>
          <w:color w:val="000000"/>
        </w:rPr>
      </w:pPr>
      <w:r>
        <w:rPr>
          <w:rFonts w:ascii="Calibri" w:eastAsia="Calibri" w:hAnsi="Calibri" w:cs="Calibri"/>
          <w:b/>
          <w:color w:val="000000"/>
        </w:rPr>
        <w:t xml:space="preserve">New Loan CIPID (passed to ILS) – 456 </w:t>
      </w:r>
    </w:p>
    <w:p w14:paraId="42B8032F" w14:textId="77777777" w:rsidR="00E15FD0" w:rsidRDefault="00CC0F5F">
      <w:pPr>
        <w:rPr>
          <w:color w:val="000000"/>
          <w:sz w:val="20"/>
          <w:szCs w:val="20"/>
          <w:shd w:val="clear" w:color="auto" w:fill="67D8FE"/>
        </w:rPr>
      </w:pPr>
      <w:r>
        <w:rPr>
          <w:rFonts w:ascii="Calibri" w:eastAsia="Calibri" w:hAnsi="Calibri" w:cs="Calibri"/>
          <w:color w:val="000000"/>
          <w:sz w:val="20"/>
          <w:szCs w:val="20"/>
          <w:shd w:val="clear" w:color="auto" w:fill="67D8FE"/>
        </w:rPr>
        <w:t>Start Date = 1/1/2025</w:t>
      </w:r>
    </w:p>
    <w:p w14:paraId="42B80330" w14:textId="77777777" w:rsidR="00E15FD0" w:rsidRDefault="00CC0F5F">
      <w:pPr>
        <w:rPr>
          <w:color w:val="000000"/>
          <w:sz w:val="20"/>
          <w:szCs w:val="20"/>
          <w:shd w:val="clear" w:color="auto" w:fill="67D8FE"/>
        </w:rPr>
      </w:pPr>
      <w:r>
        <w:rPr>
          <w:rFonts w:ascii="Calibri" w:eastAsia="Calibri" w:hAnsi="Calibri" w:cs="Calibri"/>
          <w:color w:val="000000"/>
          <w:sz w:val="20"/>
          <w:szCs w:val="20"/>
          <w:shd w:val="clear" w:color="auto" w:fill="67D8FE"/>
        </w:rPr>
        <w:t>New Loan Financed Amount = $864 (Corrected Loan Amount)</w:t>
      </w:r>
    </w:p>
    <w:p w14:paraId="42B80331" w14:textId="77777777" w:rsidR="00E15FD0" w:rsidRDefault="00CC0F5F">
      <w:pPr>
        <w:rPr>
          <w:color w:val="000000"/>
          <w:sz w:val="20"/>
          <w:szCs w:val="20"/>
          <w:shd w:val="clear" w:color="auto" w:fill="67D8FE"/>
        </w:rPr>
      </w:pPr>
      <w:r>
        <w:rPr>
          <w:rFonts w:ascii="Calibri" w:eastAsia="Calibri" w:hAnsi="Calibri" w:cs="Calibri"/>
          <w:color w:val="000000"/>
          <w:sz w:val="20"/>
          <w:szCs w:val="20"/>
          <w:shd w:val="clear" w:color="auto" w:fill="67D8FE"/>
        </w:rPr>
        <w:t xml:space="preserve">One-time transfer payment = </w:t>
      </w:r>
      <w:r>
        <w:rPr>
          <w:rFonts w:ascii="Calibri" w:eastAsia="Calibri" w:hAnsi="Calibri" w:cs="Calibri"/>
          <w:b/>
          <w:color w:val="000000"/>
          <w:sz w:val="20"/>
          <w:szCs w:val="20"/>
          <w:shd w:val="clear" w:color="auto" w:fill="67D8FE"/>
        </w:rPr>
        <w:t>$100</w:t>
      </w:r>
    </w:p>
    <w:p w14:paraId="42B80332" w14:textId="77777777" w:rsidR="00E15FD0" w:rsidRDefault="00CC0F5F">
      <w:pPr>
        <w:rPr>
          <w:color w:val="000000"/>
          <w:sz w:val="20"/>
          <w:szCs w:val="20"/>
          <w:shd w:val="clear" w:color="auto" w:fill="00BFFF"/>
        </w:rPr>
      </w:pPr>
      <w:r>
        <w:rPr>
          <w:rFonts w:ascii="Calibri" w:eastAsia="Calibri" w:hAnsi="Calibri" w:cs="Calibri"/>
          <w:color w:val="000000"/>
          <w:sz w:val="20"/>
          <w:szCs w:val="20"/>
          <w:shd w:val="clear" w:color="auto" w:fill="67D8FE"/>
        </w:rPr>
        <w:t xml:space="preserve">Remaining Balance = </w:t>
      </w:r>
      <w:r>
        <w:rPr>
          <w:rFonts w:ascii="Calibri" w:eastAsia="Calibri" w:hAnsi="Calibri" w:cs="Calibri"/>
          <w:b/>
          <w:color w:val="000000"/>
          <w:sz w:val="20"/>
          <w:szCs w:val="20"/>
          <w:shd w:val="clear" w:color="auto" w:fill="67D8FE"/>
        </w:rPr>
        <w:t>$764</w:t>
      </w:r>
    </w:p>
    <w:p w14:paraId="42B80333" w14:textId="77777777" w:rsidR="00E15FD0" w:rsidRDefault="00CC0F5F">
      <w:pPr>
        <w:rPr>
          <w:color w:val="000000"/>
          <w:sz w:val="16"/>
          <w:szCs w:val="16"/>
        </w:rPr>
      </w:pPr>
      <w:r>
        <w:rPr>
          <w:rFonts w:ascii="Consolas" w:eastAsia="Consolas" w:hAnsi="Consolas" w:cs="Consolas"/>
          <w:color w:val="000000"/>
          <w:sz w:val="16"/>
          <w:szCs w:val="16"/>
        </w:rPr>
        <w:t>1 of 36 (catch-up of Jan) - Charge 100 - $24 - catch-up charge – suppress, transfer payment, credit = $24 - suppress)</w:t>
      </w:r>
    </w:p>
    <w:p w14:paraId="42B80334" w14:textId="77777777" w:rsidR="00E15FD0" w:rsidRDefault="00CC0F5F">
      <w:pPr>
        <w:rPr>
          <w:color w:val="000000"/>
          <w:sz w:val="16"/>
          <w:szCs w:val="16"/>
        </w:rPr>
      </w:pPr>
      <w:r>
        <w:rPr>
          <w:rFonts w:ascii="Consolas" w:eastAsia="Consolas" w:hAnsi="Consolas" w:cs="Consolas"/>
          <w:color w:val="000000"/>
          <w:sz w:val="16"/>
          <w:szCs w:val="16"/>
        </w:rPr>
        <w:t>2 of 36 (catch-up of Feb) - Charge 101 - $24 - catch-up charge – suppress, transfer payment, credit = $24 - can suppress)</w:t>
      </w:r>
    </w:p>
    <w:p w14:paraId="42B80335" w14:textId="77777777" w:rsidR="00E15FD0" w:rsidRDefault="00CC0F5F">
      <w:pPr>
        <w:rPr>
          <w:color w:val="000000"/>
          <w:sz w:val="16"/>
          <w:szCs w:val="16"/>
          <w:shd w:val="clear" w:color="auto" w:fill="FFFF00"/>
        </w:rPr>
      </w:pPr>
      <w:r>
        <w:rPr>
          <w:rFonts w:ascii="Consolas" w:eastAsia="Consolas" w:hAnsi="Consolas" w:cs="Consolas"/>
          <w:color w:val="000000"/>
          <w:sz w:val="16"/>
          <w:szCs w:val="16"/>
          <w:shd w:val="clear" w:color="auto" w:fill="FFFF00"/>
        </w:rPr>
        <w:t xml:space="preserve">3 of 36 (next bill) - Charge 102 - $24 - unbilled - </w:t>
      </w:r>
    </w:p>
    <w:p w14:paraId="42B80336" w14:textId="77777777" w:rsidR="00E15FD0" w:rsidRDefault="00CC0F5F">
      <w:pPr>
        <w:rPr>
          <w:color w:val="000000"/>
          <w:sz w:val="16"/>
          <w:szCs w:val="16"/>
          <w:shd w:val="clear" w:color="auto" w:fill="FFFF00"/>
        </w:rPr>
      </w:pPr>
      <w:r>
        <w:rPr>
          <w:rFonts w:ascii="Consolas" w:eastAsia="Consolas" w:hAnsi="Consolas" w:cs="Consolas"/>
          <w:color w:val="000000"/>
          <w:sz w:val="16"/>
          <w:szCs w:val="16"/>
          <w:shd w:val="clear" w:color="auto" w:fill="FFFF00"/>
        </w:rPr>
        <w:tab/>
        <w:t xml:space="preserve"> No NUA charge since it was not reversed</w:t>
      </w:r>
    </w:p>
    <w:p w14:paraId="42B80337" w14:textId="77777777" w:rsidR="00E15FD0" w:rsidRDefault="00CC0F5F">
      <w:pPr>
        <w:rPr>
          <w:color w:val="000000"/>
          <w:sz w:val="16"/>
          <w:szCs w:val="16"/>
        </w:rPr>
      </w:pPr>
      <w:r>
        <w:rPr>
          <w:rFonts w:ascii="Consolas" w:eastAsia="Consolas" w:hAnsi="Consolas" w:cs="Consolas"/>
          <w:color w:val="000000"/>
          <w:sz w:val="16"/>
          <w:szCs w:val="16"/>
        </w:rPr>
        <w:t>4 of 36 - Charge 103 - $24 - unbilled</w:t>
      </w:r>
    </w:p>
    <w:p w14:paraId="42B80338" w14:textId="77777777" w:rsidR="00E15FD0" w:rsidRDefault="00CC0F5F">
      <w:pPr>
        <w:rPr>
          <w:color w:val="000000"/>
          <w:sz w:val="16"/>
          <w:szCs w:val="16"/>
        </w:rPr>
      </w:pPr>
      <w:r>
        <w:rPr>
          <w:rFonts w:ascii="Consolas" w:eastAsia="Consolas" w:hAnsi="Consolas" w:cs="Consolas"/>
          <w:color w:val="000000"/>
          <w:sz w:val="16"/>
          <w:szCs w:val="16"/>
        </w:rPr>
        <w:t xml:space="preserve">          Charge 103a (NUA) - $10 - unbilled</w:t>
      </w:r>
    </w:p>
    <w:p w14:paraId="42B80339" w14:textId="77777777" w:rsidR="00E15FD0" w:rsidRDefault="00CC0F5F">
      <w:pPr>
        <w:rPr>
          <w:color w:val="000000"/>
          <w:sz w:val="16"/>
          <w:szCs w:val="16"/>
        </w:rPr>
      </w:pPr>
      <w:r>
        <w:rPr>
          <w:rFonts w:ascii="Consolas" w:eastAsia="Consolas" w:hAnsi="Consolas" w:cs="Consolas"/>
          <w:color w:val="000000"/>
          <w:sz w:val="16"/>
          <w:szCs w:val="16"/>
        </w:rPr>
        <w:t>5 of 36 - Charge 104 - $24 - unbilled</w:t>
      </w:r>
    </w:p>
    <w:p w14:paraId="42B8033A" w14:textId="77777777" w:rsidR="00E15FD0" w:rsidRDefault="00CC0F5F">
      <w:pPr>
        <w:rPr>
          <w:color w:val="000000"/>
          <w:sz w:val="16"/>
          <w:szCs w:val="16"/>
        </w:rPr>
      </w:pPr>
      <w:r>
        <w:rPr>
          <w:rFonts w:ascii="Consolas" w:eastAsia="Consolas" w:hAnsi="Consolas" w:cs="Consolas"/>
          <w:color w:val="000000"/>
          <w:sz w:val="16"/>
          <w:szCs w:val="16"/>
        </w:rPr>
        <w:t>…</w:t>
      </w:r>
    </w:p>
    <w:p w14:paraId="42B8033B" w14:textId="77777777" w:rsidR="00E15FD0" w:rsidRDefault="00CC0F5F">
      <w:pPr>
        <w:rPr>
          <w:color w:val="000000"/>
          <w:sz w:val="16"/>
          <w:szCs w:val="16"/>
        </w:rPr>
      </w:pPr>
      <w:r>
        <w:rPr>
          <w:rFonts w:ascii="Consolas" w:eastAsia="Consolas" w:hAnsi="Consolas" w:cs="Consolas"/>
          <w:color w:val="000000"/>
          <w:sz w:val="16"/>
          <w:szCs w:val="16"/>
        </w:rPr>
        <w:t>34 of 36 - Charge 133 - $20 - unbilled</w:t>
      </w:r>
    </w:p>
    <w:p w14:paraId="42B8033C" w14:textId="77777777" w:rsidR="00E15FD0" w:rsidRDefault="00CC0F5F">
      <w:pPr>
        <w:rPr>
          <w:color w:val="000000"/>
          <w:sz w:val="16"/>
          <w:szCs w:val="16"/>
        </w:rPr>
      </w:pPr>
      <w:r>
        <w:rPr>
          <w:rFonts w:ascii="Consolas" w:eastAsia="Consolas" w:hAnsi="Consolas" w:cs="Consolas"/>
          <w:color w:val="000000"/>
          <w:sz w:val="16"/>
          <w:szCs w:val="16"/>
        </w:rPr>
        <w:t>35 of 36 - Charge 134 - $24 - canceled</w:t>
      </w:r>
    </w:p>
    <w:p w14:paraId="42B8033D" w14:textId="77777777" w:rsidR="00E15FD0" w:rsidRDefault="00CC0F5F">
      <w:pPr>
        <w:rPr>
          <w:color w:val="000000"/>
        </w:rPr>
      </w:pPr>
      <w:r>
        <w:rPr>
          <w:rFonts w:ascii="Consolas" w:eastAsia="Consolas" w:hAnsi="Consolas" w:cs="Consolas"/>
          <w:color w:val="000000"/>
          <w:sz w:val="16"/>
          <w:szCs w:val="16"/>
        </w:rPr>
        <w:t xml:space="preserve">36 of 36 - Charge 135 - $24 - canceled </w:t>
      </w:r>
    </w:p>
    <w:p w14:paraId="42B8033E" w14:textId="77777777" w:rsidR="00E15FD0" w:rsidRDefault="00E15FD0">
      <w:pPr>
        <w:rPr>
          <w:color w:val="000000"/>
        </w:rPr>
      </w:pPr>
    </w:p>
    <w:p w14:paraId="42B8033F" w14:textId="77777777" w:rsidR="00E15FD0" w:rsidRDefault="00CC0F5F">
      <w:pPr>
        <w:rPr>
          <w:color w:val="000000"/>
        </w:rPr>
      </w:pPr>
      <w:r>
        <w:rPr>
          <w:rFonts w:ascii="Calibri" w:eastAsia="Calibri" w:hAnsi="Calibri" w:cs="Calibri"/>
          <w:color w:val="000000"/>
        </w:rPr>
        <w:t>If loan modification happens in this time window, ILS will reverse Charge 3 in the example. However, NUA charge 3a will be pending for billing with old CIPID, and new IP charge (Charge 102) will exist with new CIPID. This is what will result in 2 gray boxes on the bill. Hence Assumption #3.</w:t>
      </w:r>
    </w:p>
    <w:p w14:paraId="42B80340" w14:textId="77777777" w:rsidR="00E15FD0" w:rsidRDefault="00E15FD0">
      <w:pPr>
        <w:rPr>
          <w:color w:val="000000"/>
        </w:rPr>
      </w:pPr>
    </w:p>
    <w:p w14:paraId="42B80341" w14:textId="77777777" w:rsidR="00E15FD0" w:rsidRDefault="00CC0F5F">
      <w:pPr>
        <w:rPr>
          <w:b/>
          <w:color w:val="000000"/>
          <w:u w:val="single"/>
        </w:rPr>
      </w:pPr>
      <w:r>
        <w:rPr>
          <w:rFonts w:ascii="Calibri" w:eastAsia="Calibri" w:hAnsi="Calibri" w:cs="Calibri"/>
          <w:b/>
          <w:color w:val="000000"/>
          <w:u w:val="single"/>
        </w:rPr>
        <w:t>Bill Display for payment transfer</w:t>
      </w:r>
    </w:p>
    <w:p w14:paraId="42B80342" w14:textId="77777777" w:rsidR="00E15FD0" w:rsidRDefault="00E15FD0">
      <w:pPr>
        <w:rPr>
          <w:color w:val="000000"/>
        </w:rPr>
      </w:pPr>
    </w:p>
    <w:p w14:paraId="42B80343" w14:textId="77777777" w:rsidR="00E15FD0" w:rsidRDefault="00CC0F5F">
      <w:pPr>
        <w:rPr>
          <w:color w:val="000000"/>
        </w:rPr>
      </w:pPr>
      <w:r>
        <w:rPr>
          <w:noProof/>
        </w:rPr>
        <w:lastRenderedPageBreak/>
        <w:drawing>
          <wp:inline distT="0" distB="0" distL="0" distR="0" wp14:anchorId="42B80AE2" wp14:editId="42B80AE3">
            <wp:extent cx="4343400" cy="364236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pic:cNvPicPr/>
                  </pic:nvPicPr>
                  <pic:blipFill>
                    <a:blip r:embed="rId15"/>
                    <a:stretch>
                      <a:fillRect/>
                    </a:stretch>
                  </pic:blipFill>
                  <pic:spPr bwMode="auto">
                    <a:xfrm>
                      <a:off x="0" y="0"/>
                      <a:ext cx="4343400" cy="3642360"/>
                    </a:xfrm>
                    <a:prstGeom prst="rect">
                      <a:avLst/>
                    </a:prstGeom>
                    <a:noFill/>
                    <a:ln w="9525">
                      <a:noFill/>
                      <a:miter lim="800000"/>
                      <a:headEnd/>
                      <a:tailEnd/>
                    </a:ln>
                  </pic:spPr>
                </pic:pic>
              </a:graphicData>
            </a:graphic>
          </wp:inline>
        </w:drawing>
      </w:r>
    </w:p>
    <w:p w14:paraId="42B80344" w14:textId="77777777" w:rsidR="00E15FD0" w:rsidRDefault="00E15FD0">
      <w:pPr>
        <w:rPr>
          <w:b/>
          <w:color w:val="000000"/>
        </w:rPr>
      </w:pPr>
    </w:p>
    <w:p w14:paraId="42B80345" w14:textId="77777777" w:rsidR="00E15FD0" w:rsidRDefault="00E15FD0">
      <w:pPr>
        <w:pStyle w:val="Heading3"/>
        <w:rPr>
          <w:color w:val="233E5F"/>
        </w:rPr>
      </w:pPr>
    </w:p>
    <w:p w14:paraId="42B80346" w14:textId="77777777" w:rsidR="00E15FD0" w:rsidRDefault="00CC0F5F">
      <w:pPr>
        <w:pStyle w:val="Heading3"/>
        <w:rPr>
          <w:color w:val="000000"/>
          <w:sz w:val="28"/>
          <w:szCs w:val="28"/>
        </w:rPr>
      </w:pPr>
      <w:r>
        <w:rPr>
          <w:color w:val="233E5F"/>
        </w:rPr>
        <w:t>Agent Experience</w:t>
      </w:r>
    </w:p>
    <w:p w14:paraId="42B80347" w14:textId="77777777" w:rsidR="00E15FD0" w:rsidRDefault="00CC0F5F">
      <w:r>
        <w:rPr>
          <w:rFonts w:ascii="Calibri" w:eastAsia="Calibri" w:hAnsi="Calibri" w:cs="Calibri"/>
          <w:color w:val="000000"/>
        </w:rPr>
        <w:t xml:space="preserve">Agent will pull up an existing loan, and initiate a loan correction. A loan replacement (with payment transfer) request will need to be submitted that can orchestrate the closing of old loan, creation of new loan, making the one time payment transfer and providing credits. Capture new/distinct reason for the loan modification.  </w:t>
      </w:r>
    </w:p>
    <w:p w14:paraId="42B80348" w14:textId="77777777" w:rsidR="00E15FD0" w:rsidRDefault="00E15FD0">
      <w:pPr>
        <w:pStyle w:val="Heading5"/>
        <w:spacing w:after="0"/>
        <w:rPr>
          <w:color w:val="000000"/>
        </w:rPr>
      </w:pPr>
    </w:p>
    <w:p w14:paraId="42B80349" w14:textId="77777777" w:rsidR="00E15FD0" w:rsidRDefault="00CC0F5F">
      <w:pPr>
        <w:rPr>
          <w:color w:val="000000"/>
        </w:rPr>
      </w:pPr>
      <w:r>
        <w:rPr>
          <w:rFonts w:ascii="Calibri" w:eastAsia="Calibri" w:hAnsi="Calibri" w:cs="Calibri"/>
          <w:color w:val="000000"/>
        </w:rPr>
        <w:t>Front end (CCSF/CCMule-Service) will pull the old loan from IDP-BUPS, pull RIA details, display the updated loan values based on RIA and submit the updates to a new IDP-BUPS end point. CCSF/CCMule-Service will need to indicate this is a correction of a existing ILS loan that is creating a new loan. CCSF/CCMule-Service will call DTAP to generate the new CIPID/RIA. CCSF/CCMule-Service will need to pass the new loan correction information to DTAP.</w:t>
      </w:r>
    </w:p>
    <w:p w14:paraId="42B8034A" w14:textId="77777777" w:rsidR="00E15FD0" w:rsidRDefault="00E15FD0">
      <w:pPr>
        <w:rPr>
          <w:color w:val="000000"/>
        </w:rPr>
      </w:pPr>
    </w:p>
    <w:p w14:paraId="42B8034B" w14:textId="77777777" w:rsidR="00E15FD0" w:rsidRDefault="00CC0F5F">
      <w:r>
        <w:rPr>
          <w:rFonts w:ascii="Calibri" w:eastAsia="Calibri" w:hAnsi="Calibri" w:cs="Calibri"/>
          <w:color w:val="000000"/>
        </w:rPr>
        <w:t xml:space="preserve">The Modify Loan request will need to ensure, at minimum, the following details are passed downstream - </w:t>
      </w:r>
    </w:p>
    <w:p w14:paraId="42B8034C" w14:textId="77777777" w:rsidR="00E15FD0" w:rsidRDefault="00CC0F5F">
      <w:pPr>
        <w:rPr>
          <w:color w:val="000000"/>
        </w:rPr>
      </w:pPr>
      <w:r>
        <w:tab/>
      </w:r>
      <w:r>
        <w:rPr>
          <w:rFonts w:ascii="Calibri" w:eastAsia="Calibri" w:hAnsi="Calibri" w:cs="Calibri"/>
          <w:color w:val="000000"/>
        </w:rPr>
        <w:t>Old CIPID</w:t>
      </w:r>
    </w:p>
    <w:p w14:paraId="42B8034D" w14:textId="77777777" w:rsidR="00E15FD0" w:rsidRDefault="00CC0F5F">
      <w:pPr>
        <w:rPr>
          <w:color w:val="000000"/>
        </w:rPr>
      </w:pPr>
      <w:r>
        <w:rPr>
          <w:rFonts w:ascii="Calibri" w:eastAsia="Calibri" w:hAnsi="Calibri" w:cs="Calibri"/>
          <w:color w:val="000000"/>
        </w:rPr>
        <w:tab/>
        <w:t>New CIPID</w:t>
      </w:r>
    </w:p>
    <w:p w14:paraId="42B8034E" w14:textId="77777777" w:rsidR="00E15FD0" w:rsidRDefault="00CC0F5F">
      <w:pPr>
        <w:rPr>
          <w:color w:val="000000"/>
        </w:rPr>
      </w:pPr>
      <w:r>
        <w:rPr>
          <w:rFonts w:ascii="Calibri" w:eastAsia="Calibri" w:hAnsi="Calibri" w:cs="Calibri"/>
          <w:color w:val="000000"/>
        </w:rPr>
        <w:tab/>
        <w:t>Device Price - Transferred from RIA</w:t>
      </w:r>
    </w:p>
    <w:p w14:paraId="42B8034F" w14:textId="77777777" w:rsidR="00E15FD0" w:rsidRDefault="00CC0F5F">
      <w:pPr>
        <w:rPr>
          <w:color w:val="000000"/>
        </w:rPr>
      </w:pPr>
      <w:r>
        <w:rPr>
          <w:rFonts w:ascii="Calibri" w:eastAsia="Calibri" w:hAnsi="Calibri" w:cs="Calibri"/>
          <w:color w:val="000000"/>
        </w:rPr>
        <w:tab/>
        <w:t>Downpayment - Transferred from RIA</w:t>
      </w:r>
    </w:p>
    <w:p w14:paraId="42B80350" w14:textId="77777777" w:rsidR="00E15FD0" w:rsidRDefault="00CC0F5F">
      <w:pPr>
        <w:rPr>
          <w:color w:val="000000"/>
        </w:rPr>
      </w:pPr>
      <w:r>
        <w:rPr>
          <w:rFonts w:ascii="Calibri" w:eastAsia="Calibri" w:hAnsi="Calibri" w:cs="Calibri"/>
          <w:color w:val="000000"/>
        </w:rPr>
        <w:tab/>
        <w:t>Financed Amount - Transferred from RIA</w:t>
      </w:r>
    </w:p>
    <w:p w14:paraId="42B80351" w14:textId="77777777" w:rsidR="00E15FD0" w:rsidRDefault="00CC0F5F">
      <w:pPr>
        <w:rPr>
          <w:color w:val="000000"/>
        </w:rPr>
      </w:pPr>
      <w:r>
        <w:rPr>
          <w:rFonts w:ascii="Calibri" w:eastAsia="Calibri" w:hAnsi="Calibri" w:cs="Calibri"/>
          <w:color w:val="000000"/>
        </w:rPr>
        <w:tab/>
        <w:t>Term - Transferred from RIA</w:t>
      </w:r>
    </w:p>
    <w:p w14:paraId="42B80352" w14:textId="77777777" w:rsidR="00E15FD0" w:rsidRDefault="00CC0F5F">
      <w:pPr>
        <w:rPr>
          <w:color w:val="000000"/>
        </w:rPr>
      </w:pPr>
      <w:r>
        <w:rPr>
          <w:rFonts w:ascii="Calibri" w:eastAsia="Calibri" w:hAnsi="Calibri" w:cs="Calibri"/>
          <w:color w:val="000000"/>
        </w:rPr>
        <w:tab/>
        <w:t>Monthly Installment - Transferred from RIA</w:t>
      </w:r>
    </w:p>
    <w:p w14:paraId="42B80353" w14:textId="77777777" w:rsidR="00E15FD0" w:rsidRDefault="00CC0F5F">
      <w:pPr>
        <w:rPr>
          <w:color w:val="000000"/>
        </w:rPr>
      </w:pPr>
      <w:r>
        <w:rPr>
          <w:rFonts w:ascii="Calibri" w:eastAsia="Calibri" w:hAnsi="Calibri" w:cs="Calibri"/>
          <w:color w:val="000000"/>
        </w:rPr>
        <w:tab/>
        <w:t>Last Installment Amount - Transferred from RIA</w:t>
      </w:r>
    </w:p>
    <w:p w14:paraId="42B80354" w14:textId="77777777" w:rsidR="00E15FD0" w:rsidRDefault="00CC0F5F">
      <w:pPr>
        <w:rPr>
          <w:color w:val="000000"/>
        </w:rPr>
      </w:pPr>
      <w:r>
        <w:rPr>
          <w:rFonts w:ascii="Calibri" w:eastAsia="Calibri" w:hAnsi="Calibri" w:cs="Calibri"/>
          <w:color w:val="000000"/>
        </w:rPr>
        <w:tab/>
        <w:t>Reason Code</w:t>
      </w:r>
    </w:p>
    <w:p w14:paraId="42B80355" w14:textId="77777777" w:rsidR="00E15FD0" w:rsidRDefault="00CC0F5F">
      <w:pPr>
        <w:rPr>
          <w:color w:val="000000"/>
        </w:rPr>
      </w:pPr>
      <w:r>
        <w:rPr>
          <w:rFonts w:ascii="Calibri" w:eastAsia="Calibri" w:hAnsi="Calibri" w:cs="Calibri"/>
          <w:color w:val="000000"/>
        </w:rPr>
        <w:tab/>
        <w:t>Agent Identifier</w:t>
      </w:r>
    </w:p>
    <w:p w14:paraId="42B80356" w14:textId="77777777" w:rsidR="00E15FD0" w:rsidRDefault="00E15FD0">
      <w:pPr>
        <w:rPr>
          <w:strike/>
          <w:color w:val="000000"/>
        </w:rPr>
      </w:pPr>
    </w:p>
    <w:p w14:paraId="42B80357" w14:textId="77777777" w:rsidR="00E15FD0" w:rsidRDefault="00CC0F5F">
      <w:pPr>
        <w:rPr>
          <w:color w:val="000000"/>
        </w:rPr>
      </w:pPr>
      <w:r>
        <w:rPr>
          <w:rFonts w:ascii="Calibri" w:eastAsia="Calibri" w:hAnsi="Calibri" w:cs="Calibri"/>
          <w:color w:val="000000"/>
        </w:rPr>
        <w:t xml:space="preserve">Since the use case is to match the ILS Loan with what is in RIA, the information about the corrected loan will be transferred from RIA. For future use cases, this could be extended to Back Office team </w:t>
      </w:r>
      <w:r>
        <w:rPr>
          <w:rFonts w:ascii="Calibri" w:eastAsia="Calibri" w:hAnsi="Calibri" w:cs="Calibri"/>
          <w:color w:val="000000"/>
        </w:rPr>
        <w:lastRenderedPageBreak/>
        <w:t>manual edits but this needs additional requirements/discussion around maintaining the integrity of the data, impact to RIA, impact to Supply Chain accounting/journalization (if Device Price is modified), multiple edits etc.</w:t>
      </w:r>
    </w:p>
    <w:p w14:paraId="42B80358" w14:textId="77777777" w:rsidR="00E15FD0" w:rsidRDefault="00E15FD0">
      <w:pPr>
        <w:rPr>
          <w:color w:val="000000"/>
        </w:rPr>
      </w:pPr>
    </w:p>
    <w:p w14:paraId="42B80359" w14:textId="77777777" w:rsidR="00E15FD0" w:rsidRDefault="00CC0F5F">
      <w:pPr>
        <w:rPr>
          <w:color w:val="000000"/>
        </w:rPr>
      </w:pPr>
      <w:r>
        <w:rPr>
          <w:rFonts w:ascii="Calibri" w:eastAsia="Calibri" w:hAnsi="Calibri" w:cs="Calibri"/>
          <w:color w:val="000000"/>
        </w:rPr>
        <w:t xml:space="preserve">Front-end (CCSF) to pull the loan details to display from RIA. For the initial scope, the values will not be editable by business and will be transferred from what is in the RIA. </w:t>
      </w:r>
    </w:p>
    <w:p w14:paraId="42B8035A" w14:textId="77777777" w:rsidR="00E15FD0" w:rsidRDefault="00E15FD0">
      <w:pPr>
        <w:rPr>
          <w:color w:val="000000"/>
        </w:rPr>
      </w:pPr>
    </w:p>
    <w:p w14:paraId="42B8035B" w14:textId="77777777" w:rsidR="00E15FD0" w:rsidRDefault="00CC0F5F">
      <w:pPr>
        <w:rPr>
          <w:color w:val="000000"/>
        </w:rPr>
      </w:pPr>
      <w:r>
        <w:rPr>
          <w:rFonts w:ascii="Calibri" w:eastAsia="Calibri" w:hAnsi="Calibri" w:cs="Calibri"/>
          <w:color w:val="000000"/>
        </w:rPr>
        <w:t>Front ends should perform basic guardrail validations to ensure the loan correction is valid, such as confirming the loan is in a correctable status, the reduced loan amount results in a remaining balance greater than zero, and a valid RIA is present.</w:t>
      </w:r>
    </w:p>
    <w:p w14:paraId="42B8035C" w14:textId="77777777" w:rsidR="00E15FD0" w:rsidRDefault="00E15FD0"/>
    <w:p w14:paraId="42B8035D" w14:textId="77777777" w:rsidR="00E15FD0" w:rsidRDefault="00CC0F5F">
      <w:pPr>
        <w:rPr>
          <w:color w:val="000000"/>
        </w:rPr>
      </w:pPr>
      <w:r>
        <w:rPr>
          <w:rFonts w:ascii="Calibri" w:eastAsia="Calibri" w:hAnsi="Calibri" w:cs="Calibri"/>
          <w:strike/>
          <w:color w:val="000000"/>
        </w:rPr>
        <w:t>Some information like the Financed Amount will be entered manually by the Back Office team. Some fields will need to be pulled based on what is on the old loan and not allowed to be modified e.g. Term</w:t>
      </w:r>
    </w:p>
    <w:p w14:paraId="42B8035E" w14:textId="77777777" w:rsidR="00E15FD0" w:rsidRDefault="00E15FD0">
      <w:pPr>
        <w:rPr>
          <w:color w:val="000000"/>
        </w:rPr>
      </w:pPr>
    </w:p>
    <w:p w14:paraId="42B8035F" w14:textId="77777777" w:rsidR="00E15FD0" w:rsidRDefault="00CC0F5F">
      <w:pPr>
        <w:rPr>
          <w:color w:val="000000"/>
        </w:rPr>
      </w:pPr>
      <w:r>
        <w:rPr>
          <w:rFonts w:ascii="Calibri" w:eastAsia="Calibri" w:hAnsi="Calibri" w:cs="Calibri"/>
          <w:strike/>
          <w:color w:val="000000"/>
        </w:rPr>
        <w:t xml:space="preserve">Front-ends can implement validation to check, via P&amp;O, that the loan amount does not exceed current device price. </w:t>
      </w:r>
    </w:p>
    <w:p w14:paraId="42B80360" w14:textId="77777777" w:rsidR="00E15FD0" w:rsidRDefault="00CC0F5F">
      <w:r>
        <w:rPr>
          <w:rFonts w:ascii="Calibri" w:eastAsia="Calibri" w:hAnsi="Calibri" w:cs="Calibri"/>
          <w:strike/>
          <w:color w:val="000000"/>
        </w:rPr>
        <w:t>IDP-C&amp;P - to compute the pricing of the new loan based on the Financed Amount.</w:t>
      </w:r>
    </w:p>
    <w:p w14:paraId="42B80361" w14:textId="77777777" w:rsidR="00E15FD0" w:rsidRDefault="00E15FD0"/>
    <w:p w14:paraId="42B80362" w14:textId="77777777" w:rsidR="00E15FD0" w:rsidRDefault="00E15FD0"/>
    <w:p w14:paraId="42B80363" w14:textId="77777777" w:rsidR="00E15FD0" w:rsidRDefault="00CC0F5F">
      <w:pPr>
        <w:pStyle w:val="Heading3"/>
        <w:rPr>
          <w:color w:val="000000"/>
          <w:sz w:val="28"/>
          <w:szCs w:val="28"/>
        </w:rPr>
      </w:pPr>
      <w:r>
        <w:rPr>
          <w:color w:val="233E5F"/>
        </w:rPr>
        <w:t>RIA presentation/creation</w:t>
      </w:r>
    </w:p>
    <w:p w14:paraId="42B80364" w14:textId="77777777" w:rsidR="00E15FD0" w:rsidRDefault="00CC0F5F">
      <w:pPr>
        <w:rPr>
          <w:color w:val="000000"/>
        </w:rPr>
      </w:pPr>
      <w:r>
        <w:rPr>
          <w:rFonts w:ascii="Calibri" w:eastAsia="Calibri" w:hAnsi="Calibri" w:cs="Calibri"/>
          <w:color w:val="000000"/>
        </w:rPr>
        <w:t>CCMule-Service &gt; DTAP to get the CIPID, create new RIA</w:t>
      </w:r>
    </w:p>
    <w:p w14:paraId="42B80365" w14:textId="77777777" w:rsidR="00E15FD0" w:rsidRDefault="00E15FD0">
      <w:pPr>
        <w:rPr>
          <w:color w:val="000000"/>
        </w:rPr>
      </w:pPr>
    </w:p>
    <w:p w14:paraId="42B80366" w14:textId="77777777" w:rsidR="00E15FD0" w:rsidRDefault="00CC0F5F">
      <w:pPr>
        <w:rPr>
          <w:color w:val="000000"/>
        </w:rPr>
      </w:pPr>
      <w:r>
        <w:rPr>
          <w:rFonts w:ascii="Calibri" w:eastAsia="Calibri" w:hAnsi="Calibri" w:cs="Calibri"/>
          <w:color w:val="000000"/>
        </w:rPr>
        <w:t>Enhancement will be needed to support the archival of the new RIA without customer signature. DTAP/EDP should maintain metadata about the loan correction, linkage and other necessary metadata like date/time, reason codes to support history and audits. This needs to include the Back Office user identifier e.g. ATTUID who has initiated the loan correction.</w:t>
      </w:r>
    </w:p>
    <w:p w14:paraId="42B80367" w14:textId="77777777" w:rsidR="00E15FD0" w:rsidRDefault="00E15FD0">
      <w:pPr>
        <w:rPr>
          <w:color w:val="000000"/>
        </w:rPr>
      </w:pPr>
    </w:p>
    <w:p w14:paraId="42B80368" w14:textId="77777777" w:rsidR="00E15FD0" w:rsidRDefault="00CC0F5F">
      <w:pPr>
        <w:rPr>
          <w:color w:val="000000"/>
        </w:rPr>
      </w:pPr>
      <w:r>
        <w:rPr>
          <w:rFonts w:ascii="Calibri" w:eastAsia="Calibri" w:hAnsi="Calibri" w:cs="Calibri"/>
          <w:color w:val="000000"/>
        </w:rPr>
        <w:t xml:space="preserve">Generate and present RIA similar to buy flow for call center. Customer </w:t>
      </w:r>
      <w:r>
        <w:rPr>
          <w:rFonts w:ascii="Calibri" w:eastAsia="Calibri" w:hAnsi="Calibri" w:cs="Calibri"/>
          <w:color w:val="000000"/>
          <w:u w:val="single"/>
        </w:rPr>
        <w:t>will not</w:t>
      </w:r>
      <w:r>
        <w:rPr>
          <w:rFonts w:ascii="Calibri" w:eastAsia="Calibri" w:hAnsi="Calibri" w:cs="Calibri"/>
          <w:color w:val="000000"/>
        </w:rPr>
        <w:t xml:space="preserve"> be notified about the new RIA. </w:t>
      </w:r>
    </w:p>
    <w:p w14:paraId="42B80369" w14:textId="77777777" w:rsidR="00E15FD0" w:rsidRDefault="00E15FD0">
      <w:pPr>
        <w:rPr>
          <w:color w:val="000000"/>
        </w:rPr>
      </w:pPr>
    </w:p>
    <w:p w14:paraId="42B8036A" w14:textId="77777777" w:rsidR="00E15FD0" w:rsidRDefault="00CC0F5F">
      <w:pPr>
        <w:rPr>
          <w:color w:val="000000"/>
        </w:rPr>
      </w:pPr>
      <w:r>
        <w:rPr>
          <w:rFonts w:ascii="Calibri" w:eastAsia="Calibri" w:hAnsi="Calibri" w:cs="Calibri"/>
          <w:color w:val="000000"/>
        </w:rPr>
        <w:t>For any loan modification, regardless of what attributes are needed to be updated, a new Loan in ILS will be created, as per the requirements. However, ILS does support loan updates for certain attributes like IMEI. This can be leveraged if needed in future.</w:t>
      </w:r>
    </w:p>
    <w:p w14:paraId="42B8036B" w14:textId="77777777" w:rsidR="00E15FD0" w:rsidRDefault="00E15FD0">
      <w:pPr>
        <w:rPr>
          <w:b/>
          <w:color w:val="000000"/>
        </w:rPr>
      </w:pPr>
    </w:p>
    <w:p w14:paraId="42B8036C" w14:textId="77777777" w:rsidR="00E15FD0" w:rsidRDefault="00CC0F5F">
      <w:pPr>
        <w:pStyle w:val="Heading5"/>
        <w:rPr>
          <w:color w:val="233E5F"/>
        </w:rPr>
      </w:pPr>
      <w:r>
        <w:rPr>
          <w:color w:val="233E5F"/>
        </w:rPr>
        <w:t>Option 3 Post Submit Flow</w:t>
      </w:r>
    </w:p>
    <w:p w14:paraId="42B8036D" w14:textId="77777777" w:rsidR="00E15FD0" w:rsidRDefault="00CC0F5F">
      <w:pPr>
        <w:numPr>
          <w:ilvl w:val="0"/>
          <w:numId w:val="19"/>
        </w:numPr>
        <w:ind w:left="360" w:hanging="360"/>
        <w:rPr>
          <w:color w:val="000000"/>
        </w:rPr>
      </w:pPr>
      <w:r>
        <w:rPr>
          <w:rFonts w:ascii="Calibri" w:eastAsia="Calibri" w:hAnsi="Calibri" w:cs="Calibri"/>
          <w:color w:val="000000"/>
        </w:rPr>
        <w:t xml:space="preserve">Front end will pull the old loan from IDP-BUPS, make changes and submit the updates to a new IDP-BUPS end point. Front ends will need to indicate this is a correction of a existing ILS loan that is creating a new loan. </w:t>
      </w:r>
    </w:p>
    <w:p w14:paraId="42B8036E" w14:textId="77777777" w:rsidR="00E15FD0" w:rsidRDefault="00CC0F5F">
      <w:pPr>
        <w:numPr>
          <w:ilvl w:val="1"/>
          <w:numId w:val="19"/>
        </w:numPr>
        <w:ind w:left="900" w:hanging="540"/>
        <w:rPr>
          <w:color w:val="000000"/>
        </w:rPr>
      </w:pPr>
      <w:r>
        <w:rPr>
          <w:rFonts w:ascii="Calibri" w:eastAsia="Calibri" w:hAnsi="Calibri" w:cs="Calibri"/>
          <w:color w:val="000000"/>
        </w:rPr>
        <w:t>Front ends will call DTAP to generate the new CIPID/RIA. Front ends will need to pass the new loan correction information to DTAP.</w:t>
      </w:r>
    </w:p>
    <w:p w14:paraId="42B8036F" w14:textId="77777777" w:rsidR="00E15FD0" w:rsidRDefault="00CC0F5F">
      <w:pPr>
        <w:numPr>
          <w:ilvl w:val="1"/>
          <w:numId w:val="19"/>
        </w:numPr>
        <w:ind w:left="900" w:hanging="540"/>
        <w:rPr>
          <w:color w:val="000000"/>
        </w:rPr>
      </w:pPr>
      <w:r>
        <w:rPr>
          <w:rFonts w:ascii="Calibri" w:eastAsia="Calibri" w:hAnsi="Calibri" w:cs="Calibri"/>
          <w:color w:val="000000"/>
        </w:rPr>
        <w:t>At minimum, the following fields will be passed to IDP-BUPS &gt; OCE &gt; ILS</w:t>
      </w:r>
    </w:p>
    <w:p w14:paraId="42B80370"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Old CIPID</w:t>
      </w:r>
    </w:p>
    <w:p w14:paraId="42B80371"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New CIPID</w:t>
      </w:r>
    </w:p>
    <w:p w14:paraId="42B80372"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Device Price - Transferred from RIA</w:t>
      </w:r>
    </w:p>
    <w:p w14:paraId="42B80373"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Downpayment - Transferred from RIA</w:t>
      </w:r>
    </w:p>
    <w:p w14:paraId="42B80374"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Financed Amount - Transferred from RIA</w:t>
      </w:r>
    </w:p>
    <w:p w14:paraId="42B80375"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Term - Transferred from RIA</w:t>
      </w:r>
    </w:p>
    <w:p w14:paraId="42B80376"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Monthly Installment - Transferred from RIA</w:t>
      </w:r>
    </w:p>
    <w:p w14:paraId="42B80377" w14:textId="77777777" w:rsidR="00E15FD0" w:rsidRDefault="00CC0F5F">
      <w:pPr>
        <w:rPr>
          <w:color w:val="000000"/>
        </w:rPr>
      </w:pPr>
      <w:r>
        <w:rPr>
          <w:rFonts w:ascii="Calibri" w:eastAsia="Calibri" w:hAnsi="Calibri" w:cs="Calibri"/>
          <w:color w:val="000000"/>
        </w:rPr>
        <w:lastRenderedPageBreak/>
        <w:tab/>
      </w:r>
      <w:r>
        <w:rPr>
          <w:rFonts w:ascii="Calibri" w:eastAsia="Calibri" w:hAnsi="Calibri" w:cs="Calibri"/>
          <w:color w:val="000000"/>
        </w:rPr>
        <w:tab/>
        <w:t>Last Installment Amount - Transferred from RIA</w:t>
      </w:r>
    </w:p>
    <w:p w14:paraId="42B80378"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Reason Code</w:t>
      </w:r>
    </w:p>
    <w:p w14:paraId="42B80379" w14:textId="77777777" w:rsidR="00E15FD0" w:rsidRDefault="00CC0F5F">
      <w:pPr>
        <w:numPr>
          <w:ilvl w:val="0"/>
          <w:numId w:val="19"/>
        </w:numPr>
        <w:ind w:left="360" w:hanging="360"/>
        <w:rPr>
          <w:color w:val="000000"/>
        </w:rPr>
      </w:pPr>
      <w:r>
        <w:rPr>
          <w:rFonts w:ascii="Calibri" w:eastAsia="Calibri" w:hAnsi="Calibri" w:cs="Calibri"/>
          <w:color w:val="000000"/>
        </w:rPr>
        <w:t xml:space="preserve">IDP-BUPS will perform validation checks including but not limited to - </w:t>
      </w:r>
    </w:p>
    <w:p w14:paraId="42B8037A" w14:textId="77777777" w:rsidR="00E15FD0" w:rsidRDefault="00CC0F5F">
      <w:pPr>
        <w:numPr>
          <w:ilvl w:val="1"/>
          <w:numId w:val="19"/>
        </w:numPr>
        <w:ind w:left="900" w:hanging="540"/>
        <w:rPr>
          <w:color w:val="000000"/>
        </w:rPr>
      </w:pPr>
      <w:r>
        <w:rPr>
          <w:rFonts w:ascii="Calibri" w:eastAsia="Calibri" w:hAnsi="Calibri" w:cs="Calibri"/>
          <w:color w:val="000000"/>
        </w:rPr>
        <w:t xml:space="preserve">Ensuring that there is not another modification in progress and the new version of the loan that it generated does not exist in ILS </w:t>
      </w:r>
    </w:p>
    <w:p w14:paraId="42B8037B" w14:textId="77777777" w:rsidR="00E15FD0" w:rsidRDefault="00CC0F5F">
      <w:pPr>
        <w:numPr>
          <w:ilvl w:val="1"/>
          <w:numId w:val="19"/>
        </w:numPr>
        <w:ind w:left="900" w:hanging="540"/>
        <w:rPr>
          <w:color w:val="000000"/>
        </w:rPr>
      </w:pPr>
      <w:r>
        <w:rPr>
          <w:rFonts w:ascii="Calibri" w:eastAsia="Calibri" w:hAnsi="Calibri" w:cs="Calibri"/>
          <w:color w:val="000000"/>
        </w:rPr>
        <w:t>Validating that new loan amount is less than original loan amount</w:t>
      </w:r>
    </w:p>
    <w:p w14:paraId="42B8037C" w14:textId="77777777" w:rsidR="00E15FD0" w:rsidRDefault="00CC0F5F">
      <w:pPr>
        <w:numPr>
          <w:ilvl w:val="1"/>
          <w:numId w:val="19"/>
        </w:numPr>
        <w:ind w:left="900" w:hanging="540"/>
        <w:rPr>
          <w:color w:val="000000"/>
        </w:rPr>
      </w:pPr>
      <w:r>
        <w:rPr>
          <w:rFonts w:ascii="Calibri" w:eastAsia="Calibri" w:hAnsi="Calibri" w:cs="Calibri"/>
          <w:color w:val="000000"/>
        </w:rPr>
        <w:t>Ensuring the loan correction is only permitted when the calculated Remaining Balance on the new loan (New Loan Financed Amount minus Payment transferred from Old Loan) is greater than zero.</w:t>
      </w:r>
    </w:p>
    <w:p w14:paraId="42B8037D" w14:textId="77777777" w:rsidR="00E15FD0" w:rsidRDefault="00CC0F5F">
      <w:pPr>
        <w:numPr>
          <w:ilvl w:val="0"/>
          <w:numId w:val="19"/>
        </w:numPr>
        <w:ind w:left="360" w:hanging="360"/>
        <w:rPr>
          <w:color w:val="000000"/>
        </w:rPr>
      </w:pPr>
      <w:r>
        <w:rPr>
          <w:rFonts w:ascii="Calibri" w:eastAsia="Calibri" w:hAnsi="Calibri" w:cs="Calibri"/>
          <w:color w:val="000000"/>
        </w:rPr>
        <w:t xml:space="preserve">IDP-BUPS will submit to OCE, and OCE will process the following synchronously.  </w:t>
      </w:r>
    </w:p>
    <w:p w14:paraId="42B8037E" w14:textId="77777777" w:rsidR="00E15FD0" w:rsidRDefault="00CC0F5F">
      <w:pPr>
        <w:numPr>
          <w:ilvl w:val="0"/>
          <w:numId w:val="19"/>
        </w:numPr>
        <w:ind w:left="360" w:hanging="360"/>
        <w:rPr>
          <w:color w:val="000000"/>
        </w:rPr>
      </w:pPr>
      <w:r>
        <w:rPr>
          <w:rFonts w:ascii="Calibri" w:eastAsia="Calibri" w:hAnsi="Calibri" w:cs="Calibri"/>
          <w:color w:val="000000"/>
        </w:rPr>
        <w:t xml:space="preserve">OCE will </w:t>
      </w:r>
    </w:p>
    <w:p w14:paraId="42B8037F" w14:textId="77777777" w:rsidR="00E15FD0" w:rsidRDefault="00CC0F5F">
      <w:pPr>
        <w:numPr>
          <w:ilvl w:val="1"/>
          <w:numId w:val="19"/>
        </w:numPr>
        <w:ind w:left="900" w:hanging="540"/>
        <w:rPr>
          <w:color w:val="000000"/>
        </w:rPr>
      </w:pPr>
      <w:r>
        <w:rPr>
          <w:rFonts w:ascii="Calibri" w:eastAsia="Calibri" w:hAnsi="Calibri" w:cs="Calibri"/>
          <w:color w:val="000000"/>
        </w:rPr>
        <w:t>Call ILS to replace the old loan version with the new loan version. New Reason Codes will need to be supported to identify that the old loan is an error, and the new loan is a correction. Pass the following, at minimum, to ILS</w:t>
      </w:r>
    </w:p>
    <w:p w14:paraId="42B80380"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Old CIPID</w:t>
      </w:r>
    </w:p>
    <w:p w14:paraId="42B80381"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New CIPID</w:t>
      </w:r>
    </w:p>
    <w:p w14:paraId="42B80382"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Device Price - Transferred from RIA</w:t>
      </w:r>
    </w:p>
    <w:p w14:paraId="42B80383"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Downpayment - Transferred from RIA</w:t>
      </w:r>
    </w:p>
    <w:p w14:paraId="42B80384"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Financed Amount - Transferred from RIA</w:t>
      </w:r>
    </w:p>
    <w:p w14:paraId="42B80385"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Term - Transferred from RIA</w:t>
      </w:r>
    </w:p>
    <w:p w14:paraId="42B80386"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Monthly Installment - Transferred from RIA</w:t>
      </w:r>
    </w:p>
    <w:p w14:paraId="42B80387"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Last Installment Amount - Transferred from RIA</w:t>
      </w:r>
    </w:p>
    <w:p w14:paraId="42B80388"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Reason Code</w:t>
      </w:r>
    </w:p>
    <w:p w14:paraId="42B80389" w14:textId="77777777" w:rsidR="00E15FD0" w:rsidRDefault="00CC0F5F">
      <w:pPr>
        <w:numPr>
          <w:ilvl w:val="1"/>
          <w:numId w:val="19"/>
        </w:numPr>
        <w:ind w:left="900" w:hanging="540"/>
        <w:rPr>
          <w:color w:val="000000"/>
        </w:rPr>
      </w:pPr>
      <w:r>
        <w:rPr>
          <w:rFonts w:ascii="Calibri" w:eastAsia="Calibri" w:hAnsi="Calibri" w:cs="Calibri"/>
          <w:color w:val="000000"/>
        </w:rPr>
        <w:t>Update BSSe-OC via PATCH PI to update the new CIPID</w:t>
      </w:r>
    </w:p>
    <w:p w14:paraId="42B8038A" w14:textId="77777777" w:rsidR="00E15FD0" w:rsidRDefault="00E15FD0">
      <w:pPr>
        <w:ind w:left="360"/>
        <w:rPr>
          <w:color w:val="000000"/>
        </w:rPr>
      </w:pPr>
    </w:p>
    <w:p w14:paraId="42B8038B" w14:textId="77777777" w:rsidR="00E15FD0" w:rsidRDefault="00CC0F5F">
      <w:pPr>
        <w:rPr>
          <w:color w:val="000000"/>
        </w:rPr>
      </w:pPr>
      <w:r>
        <w:rPr>
          <w:rFonts w:ascii="Calibri" w:eastAsia="Calibri" w:hAnsi="Calibri" w:cs="Calibri"/>
          <w:b/>
          <w:color w:val="000000"/>
        </w:rPr>
        <w:tab/>
      </w:r>
      <w:r>
        <w:rPr>
          <w:rFonts w:ascii="Calibri" w:eastAsia="Calibri" w:hAnsi="Calibri" w:cs="Calibri"/>
          <w:b/>
          <w:color w:val="000000"/>
          <w:u w:val="single"/>
        </w:rPr>
        <w:t>PI Conceptual Construct</w:t>
      </w:r>
    </w:p>
    <w:p w14:paraId="42B8038C"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 xml:space="preserve">PI Parent (BAN) - </w:t>
      </w:r>
    </w:p>
    <w:p w14:paraId="42B8038D"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BundleProductOfferID - Line 1 PI</w:t>
      </w:r>
    </w:p>
    <w:p w14:paraId="42B8038E"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Child PI (Subscriber)</w:t>
      </w:r>
    </w:p>
    <w:p w14:paraId="42B8038F"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Child PI (Device) - </w:t>
      </w:r>
    </w:p>
    <w:p w14:paraId="42B80390" w14:textId="77777777" w:rsidR="00E15FD0" w:rsidRDefault="00CC0F5F">
      <w:pPr>
        <w:rPr>
          <w:b/>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CIPID123 - </w:t>
      </w:r>
      <w:r>
        <w:rPr>
          <w:rFonts w:ascii="Calibri" w:eastAsia="Calibri" w:hAnsi="Calibri" w:cs="Calibri"/>
          <w:b/>
          <w:color w:val="000000"/>
        </w:rPr>
        <w:t>PATCH PI to update CIPID</w:t>
      </w:r>
    </w:p>
    <w:p w14:paraId="42B80391"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IMEI </w:t>
      </w:r>
    </w:p>
    <w:p w14:paraId="42B80392"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Child PI (Promotion1) </w:t>
      </w:r>
    </w:p>
    <w:p w14:paraId="42B80393"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Child PI (Promotion2) </w:t>
      </w:r>
    </w:p>
    <w:p w14:paraId="42B80394"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Child PI (NU/NUA offer) - </w:t>
      </w:r>
      <w:r>
        <w:rPr>
          <w:rFonts w:ascii="Calibri" w:eastAsia="Calibri" w:hAnsi="Calibri" w:cs="Calibri"/>
          <w:b/>
          <w:color w:val="000000"/>
        </w:rPr>
        <w:t>should stay on</w:t>
      </w:r>
    </w:p>
    <w:p w14:paraId="42B80395"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BundleProductOfferID - Line 2 PI</w:t>
      </w:r>
    </w:p>
    <w:p w14:paraId="42B80396"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Child PI (Subscriber)</w:t>
      </w:r>
    </w:p>
    <w:p w14:paraId="42B80397"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Child PI (Device) - </w:t>
      </w:r>
    </w:p>
    <w:p w14:paraId="42B80398" w14:textId="77777777" w:rsidR="00E15FD0" w:rsidRDefault="00CC0F5F">
      <w:pPr>
        <w:rPr>
          <w:b/>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CIPID456</w:t>
      </w:r>
    </w:p>
    <w:p w14:paraId="42B80399" w14:textId="77777777" w:rsidR="00E15FD0" w:rsidRDefault="00CC0F5F">
      <w:pPr>
        <w:ind w:left="360"/>
        <w:rPr>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IMEI </w:t>
      </w:r>
    </w:p>
    <w:p w14:paraId="42B8039A" w14:textId="77777777" w:rsidR="00E15FD0" w:rsidRDefault="00E15FD0">
      <w:pPr>
        <w:ind w:left="360"/>
        <w:rPr>
          <w:color w:val="000000"/>
        </w:rPr>
      </w:pPr>
    </w:p>
    <w:p w14:paraId="42B8039B" w14:textId="77777777" w:rsidR="00E15FD0" w:rsidRDefault="00CC0F5F">
      <w:pPr>
        <w:numPr>
          <w:ilvl w:val="1"/>
          <w:numId w:val="19"/>
        </w:numPr>
        <w:ind w:left="900" w:hanging="540"/>
        <w:rPr>
          <w:color w:val="000000"/>
        </w:rPr>
      </w:pPr>
      <w:r>
        <w:rPr>
          <w:rFonts w:ascii="Calibri" w:eastAsia="Calibri" w:hAnsi="Calibri" w:cs="Calibri"/>
          <w:color w:val="000000"/>
        </w:rPr>
        <w:t>Update CG with the new CIPID and relation to the old CIPID</w:t>
      </w:r>
    </w:p>
    <w:p w14:paraId="42B8039C" w14:textId="77777777" w:rsidR="00E15FD0" w:rsidRDefault="00CC0F5F">
      <w:pPr>
        <w:numPr>
          <w:ilvl w:val="1"/>
          <w:numId w:val="19"/>
        </w:numPr>
        <w:ind w:left="900" w:hanging="540"/>
        <w:rPr>
          <w:color w:val="000000"/>
        </w:rPr>
      </w:pPr>
      <w:r>
        <w:rPr>
          <w:rFonts w:ascii="Calibri" w:eastAsia="Calibri" w:hAnsi="Calibri" w:cs="Calibri"/>
          <w:color w:val="000000"/>
        </w:rPr>
        <w:t>Create a Order (similar to SIM Swap flow) for loan update in OG</w:t>
      </w:r>
      <w:r>
        <w:rPr>
          <w:rFonts w:ascii="Calibri" w:eastAsia="Calibri" w:hAnsi="Calibri" w:cs="Calibri"/>
          <w:color w:val="000000"/>
        </w:rPr>
        <w:tab/>
      </w:r>
    </w:p>
    <w:p w14:paraId="42B8039D" w14:textId="77777777" w:rsidR="00E15FD0" w:rsidRDefault="00CC0F5F">
      <w:pPr>
        <w:numPr>
          <w:ilvl w:val="2"/>
          <w:numId w:val="19"/>
        </w:numPr>
        <w:ind w:left="1440" w:hanging="720"/>
        <w:rPr>
          <w:color w:val="000000"/>
        </w:rPr>
      </w:pPr>
      <w:r>
        <w:rPr>
          <w:rFonts w:ascii="Calibri" w:eastAsia="Calibri" w:hAnsi="Calibri" w:cs="Calibri"/>
          <w:color w:val="000000"/>
        </w:rPr>
        <w:t>Please refer Alternate Option (Option 3) section for other options considered.</w:t>
      </w:r>
    </w:p>
    <w:p w14:paraId="42B8039E" w14:textId="77777777" w:rsidR="00E15FD0" w:rsidRDefault="00CC0F5F">
      <w:pPr>
        <w:numPr>
          <w:ilvl w:val="0"/>
          <w:numId w:val="19"/>
        </w:numPr>
        <w:ind w:left="360" w:hanging="360"/>
        <w:rPr>
          <w:color w:val="000000"/>
        </w:rPr>
      </w:pPr>
      <w:r>
        <w:rPr>
          <w:rFonts w:ascii="Calibri" w:eastAsia="Calibri" w:hAnsi="Calibri" w:cs="Calibri"/>
          <w:color w:val="000000"/>
        </w:rPr>
        <w:t>ILS will support a new service for loan correction that will -</w:t>
      </w:r>
    </w:p>
    <w:p w14:paraId="42B8039F" w14:textId="77777777" w:rsidR="00E15FD0" w:rsidRDefault="00CC0F5F">
      <w:pPr>
        <w:numPr>
          <w:ilvl w:val="1"/>
          <w:numId w:val="19"/>
        </w:numPr>
        <w:ind w:left="900" w:hanging="540"/>
        <w:rPr>
          <w:color w:val="000000"/>
        </w:rPr>
      </w:pPr>
      <w:r>
        <w:rPr>
          <w:rFonts w:ascii="Calibri" w:eastAsia="Calibri" w:hAnsi="Calibri" w:cs="Calibri"/>
          <w:color w:val="000000"/>
        </w:rPr>
        <w:t>Close Old Loan with metadata that indicates it is a loan correction</w:t>
      </w:r>
    </w:p>
    <w:p w14:paraId="42B803A0" w14:textId="77777777" w:rsidR="00E15FD0" w:rsidRDefault="00CC0F5F">
      <w:pPr>
        <w:numPr>
          <w:ilvl w:val="1"/>
          <w:numId w:val="19"/>
        </w:numPr>
        <w:ind w:left="900" w:hanging="540"/>
        <w:rPr>
          <w:color w:val="000000"/>
        </w:rPr>
      </w:pPr>
      <w:r>
        <w:rPr>
          <w:rFonts w:ascii="Calibri" w:eastAsia="Calibri" w:hAnsi="Calibri" w:cs="Calibri"/>
          <w:color w:val="000000"/>
        </w:rPr>
        <w:t>No Credits (Charge Reversal) will be sent to RTB on paid charges</w:t>
      </w:r>
    </w:p>
    <w:p w14:paraId="42B803A1" w14:textId="77777777" w:rsidR="00E15FD0" w:rsidRDefault="00CC0F5F">
      <w:pPr>
        <w:numPr>
          <w:ilvl w:val="1"/>
          <w:numId w:val="19"/>
        </w:numPr>
        <w:ind w:left="900" w:hanging="540"/>
        <w:rPr>
          <w:color w:val="000000"/>
        </w:rPr>
      </w:pPr>
      <w:r>
        <w:rPr>
          <w:rFonts w:ascii="Calibri" w:eastAsia="Calibri" w:hAnsi="Calibri" w:cs="Calibri"/>
          <w:color w:val="000000"/>
        </w:rPr>
        <w:t>Credits (Charge Reversals) will be sent to RTB for any billed but unpaid, and any pending - sent to RTB but not billed charges.</w:t>
      </w:r>
    </w:p>
    <w:p w14:paraId="42B803A2" w14:textId="77777777" w:rsidR="00E15FD0" w:rsidRDefault="00CC0F5F">
      <w:pPr>
        <w:numPr>
          <w:ilvl w:val="1"/>
          <w:numId w:val="19"/>
        </w:numPr>
        <w:ind w:left="900" w:hanging="540"/>
        <w:rPr>
          <w:color w:val="000000"/>
        </w:rPr>
      </w:pPr>
      <w:r>
        <w:rPr>
          <w:rFonts w:ascii="Calibri" w:eastAsia="Calibri" w:hAnsi="Calibri" w:cs="Calibri"/>
          <w:color w:val="000000"/>
        </w:rPr>
        <w:lastRenderedPageBreak/>
        <w:t>Create new loan with the same start date as the old loan, and catch-up billing. Catch-up needs to include both IP and NUA charges. Except for the loan attributes passed in the request, the new loan will copy the other attributes from the old loan, including CTN, Main Subscription ID and ISID (when that is added to ILS).</w:t>
      </w:r>
    </w:p>
    <w:p w14:paraId="42B803A3" w14:textId="77777777" w:rsidR="00E15FD0" w:rsidRDefault="00CC0F5F">
      <w:pPr>
        <w:numPr>
          <w:ilvl w:val="1"/>
          <w:numId w:val="19"/>
        </w:numPr>
        <w:ind w:left="900" w:hanging="540"/>
        <w:rPr>
          <w:color w:val="000000"/>
        </w:rPr>
      </w:pPr>
      <w:r>
        <w:rPr>
          <w:rFonts w:ascii="Calibri" w:eastAsia="Calibri" w:hAnsi="Calibri" w:cs="Calibri"/>
          <w:color w:val="000000"/>
        </w:rPr>
        <w:t>Maintain linkage of old loan on new loan</w:t>
      </w:r>
    </w:p>
    <w:p w14:paraId="42B803A4" w14:textId="77777777" w:rsidR="00E15FD0" w:rsidRDefault="00CC0F5F">
      <w:pPr>
        <w:numPr>
          <w:ilvl w:val="1"/>
          <w:numId w:val="19"/>
        </w:numPr>
        <w:ind w:left="900" w:hanging="540"/>
        <w:rPr>
          <w:color w:val="000000"/>
        </w:rPr>
      </w:pPr>
      <w:r>
        <w:rPr>
          <w:rFonts w:ascii="Calibri" w:eastAsia="Calibri" w:hAnsi="Calibri" w:cs="Calibri"/>
          <w:color w:val="000000"/>
        </w:rPr>
        <w:t>Transfer payments from old loan to new loan</w:t>
      </w:r>
    </w:p>
    <w:p w14:paraId="42B803A5" w14:textId="77777777" w:rsidR="00E15FD0" w:rsidRDefault="00CC0F5F">
      <w:pPr>
        <w:numPr>
          <w:ilvl w:val="1"/>
          <w:numId w:val="19"/>
        </w:numPr>
        <w:ind w:left="900" w:hanging="540"/>
        <w:rPr>
          <w:strike/>
          <w:color w:val="000000"/>
        </w:rPr>
      </w:pPr>
      <w:r>
        <w:rPr>
          <w:rFonts w:ascii="Calibri" w:eastAsia="Calibri" w:hAnsi="Calibri" w:cs="Calibri"/>
          <w:strike/>
          <w:color w:val="000000"/>
        </w:rPr>
        <w:t>Remove all promotions from the old loan, regardless of their type</w:t>
      </w:r>
    </w:p>
    <w:p w14:paraId="42B803A6" w14:textId="77777777" w:rsidR="00E15FD0" w:rsidRDefault="00CC0F5F">
      <w:pPr>
        <w:numPr>
          <w:ilvl w:val="1"/>
          <w:numId w:val="19"/>
        </w:numPr>
        <w:ind w:left="900" w:hanging="540"/>
        <w:rPr>
          <w:color w:val="000000"/>
        </w:rPr>
      </w:pPr>
      <w:r>
        <w:rPr>
          <w:rFonts w:ascii="Calibri" w:eastAsia="Calibri" w:hAnsi="Calibri" w:cs="Calibri"/>
          <w:color w:val="000000"/>
        </w:rPr>
        <w:t>Modify ILS to RTB feed to suppress catch-up charges that have been fully paid off based on the transfer</w:t>
      </w:r>
    </w:p>
    <w:p w14:paraId="42B803A7" w14:textId="77777777" w:rsidR="00E15FD0" w:rsidRDefault="00CC0F5F">
      <w:pPr>
        <w:numPr>
          <w:ilvl w:val="1"/>
          <w:numId w:val="19"/>
        </w:numPr>
        <w:ind w:left="900" w:hanging="540"/>
        <w:rPr>
          <w:color w:val="000000"/>
        </w:rPr>
      </w:pPr>
      <w:r>
        <w:rPr>
          <w:rFonts w:ascii="Calibri" w:eastAsia="Calibri" w:hAnsi="Calibri" w:cs="Calibri"/>
          <w:color w:val="000000"/>
        </w:rPr>
        <w:t>Notify RTB about the payment transfer for bill presentation, Create a one-time payment transfer credit with a new informational/dummy charge code (or a new field with the next IP charge) that needs to be passed to RTB. This needs to be sent in the same bill cycle as the next IP charge. If it is a separate record, the Charge Amount needs to be $0, and the transfer balance will be on a new field.</w:t>
      </w:r>
    </w:p>
    <w:p w14:paraId="42B803A8" w14:textId="77777777" w:rsidR="00E15FD0" w:rsidRDefault="00CC0F5F">
      <w:pPr>
        <w:numPr>
          <w:ilvl w:val="1"/>
          <w:numId w:val="19"/>
        </w:numPr>
        <w:ind w:left="900" w:hanging="540"/>
        <w:rPr>
          <w:color w:val="000000"/>
        </w:rPr>
      </w:pPr>
      <w:r>
        <w:rPr>
          <w:rFonts w:ascii="Calibri" w:eastAsia="Calibri" w:hAnsi="Calibri" w:cs="Calibri"/>
          <w:color w:val="000000"/>
        </w:rPr>
        <w:t>RTB will need to ensure that this payment transfer information is not passed to CFM. However, if the new record with informational/dummy charge code is sent, it will go to CFM as a $0 ACBR.</w:t>
      </w:r>
    </w:p>
    <w:p w14:paraId="42B803A9" w14:textId="77777777" w:rsidR="00E15FD0" w:rsidRDefault="00CC0F5F">
      <w:pPr>
        <w:numPr>
          <w:ilvl w:val="1"/>
          <w:numId w:val="19"/>
        </w:numPr>
        <w:ind w:left="900" w:hanging="540"/>
        <w:rPr>
          <w:color w:val="000000"/>
        </w:rPr>
      </w:pPr>
      <w:r>
        <w:rPr>
          <w:rFonts w:ascii="Calibri" w:eastAsia="Calibri" w:hAnsi="Calibri" w:cs="Calibri"/>
          <w:color w:val="000000"/>
        </w:rPr>
        <w:t>Ensure accurate accounting and journalization for payment transfers and corrections</w:t>
      </w:r>
    </w:p>
    <w:p w14:paraId="42B803AA" w14:textId="77777777" w:rsidR="00E15FD0" w:rsidRDefault="00CC0F5F">
      <w:pPr>
        <w:numPr>
          <w:ilvl w:val="1"/>
          <w:numId w:val="19"/>
        </w:numPr>
        <w:ind w:left="900" w:hanging="540"/>
        <w:rPr>
          <w:color w:val="000000"/>
        </w:rPr>
      </w:pPr>
      <w:r>
        <w:rPr>
          <w:rFonts w:ascii="Calibri" w:eastAsia="Calibri" w:hAnsi="Calibri" w:cs="Calibri"/>
          <w:color w:val="000000"/>
        </w:rPr>
        <w:t>Establish accounting rules including differentiation of accounting entries for Backoffice correction versus BAU loan lifecycle changes</w:t>
      </w:r>
    </w:p>
    <w:p w14:paraId="42B803AB" w14:textId="77777777" w:rsidR="00E15FD0" w:rsidRDefault="00CC0F5F">
      <w:pPr>
        <w:numPr>
          <w:ilvl w:val="1"/>
          <w:numId w:val="19"/>
        </w:numPr>
        <w:ind w:left="900" w:hanging="540"/>
        <w:rPr>
          <w:color w:val="000000"/>
        </w:rPr>
      </w:pPr>
      <w:r>
        <w:rPr>
          <w:rFonts w:ascii="Calibri" w:eastAsia="Calibri" w:hAnsi="Calibri" w:cs="Calibri"/>
          <w:color w:val="000000"/>
        </w:rPr>
        <w:t>ABS Suite processing will process BAU flow for any accounting entries and data flow</w:t>
      </w:r>
    </w:p>
    <w:p w14:paraId="42B803AC" w14:textId="77777777" w:rsidR="00E15FD0" w:rsidRDefault="00CC0F5F">
      <w:pPr>
        <w:numPr>
          <w:ilvl w:val="1"/>
          <w:numId w:val="19"/>
        </w:numPr>
        <w:ind w:left="900" w:hanging="540"/>
        <w:rPr>
          <w:color w:val="000000"/>
        </w:rPr>
      </w:pPr>
      <w:r>
        <w:rPr>
          <w:rFonts w:ascii="Calibri" w:eastAsia="Calibri" w:hAnsi="Calibri" w:cs="Calibri"/>
          <w:strike/>
          <w:color w:val="000000"/>
        </w:rPr>
        <w:t>Ensure that the Remaining Receivable Amount (Outstanding Balance) sent to the ABS Suite for the new loan reflects only the net outstanding balance after applying payments already made on the original loan, and does not re</w:t>
      </w:r>
      <w:r>
        <w:rPr>
          <w:rFonts w:ascii="Calibri" w:eastAsia="Calibri" w:hAnsi="Calibri" w:cs="Calibri"/>
          <w:strike/>
          <w:color w:val="000000"/>
        </w:rPr>
        <w:noBreakHyphen/>
        <w:t>include amounts previously collected under the closed loan</w:t>
      </w:r>
    </w:p>
    <w:p w14:paraId="42B803AD" w14:textId="77777777" w:rsidR="00E15FD0" w:rsidRDefault="00CC0F5F">
      <w:pPr>
        <w:numPr>
          <w:ilvl w:val="1"/>
          <w:numId w:val="19"/>
        </w:numPr>
        <w:ind w:left="900" w:hanging="540"/>
        <w:rPr>
          <w:color w:val="000000"/>
        </w:rPr>
      </w:pPr>
      <w:r>
        <w:rPr>
          <w:rFonts w:ascii="Calibri" w:eastAsia="Calibri" w:hAnsi="Calibri" w:cs="Calibri"/>
          <w:color w:val="000000"/>
        </w:rPr>
        <w:t>Persist system logs and audit records for all loan correction activities in accordance with reporting, accounting, and securitization requirements</w:t>
      </w:r>
    </w:p>
    <w:p w14:paraId="42B803AE" w14:textId="77777777" w:rsidR="00E15FD0" w:rsidRDefault="00CC0F5F">
      <w:pPr>
        <w:numPr>
          <w:ilvl w:val="0"/>
          <w:numId w:val="19"/>
        </w:numPr>
        <w:ind w:left="360" w:hanging="360"/>
        <w:rPr>
          <w:color w:val="000000"/>
        </w:rPr>
      </w:pPr>
      <w:r>
        <w:rPr>
          <w:rFonts w:ascii="Calibri" w:eastAsia="Calibri" w:hAnsi="Calibri" w:cs="Calibri"/>
          <w:color w:val="000000"/>
        </w:rPr>
        <w:t xml:space="preserve">Promo removal be manually processed by business via SKYMass. </w:t>
      </w:r>
      <w:r>
        <w:rPr>
          <w:rFonts w:ascii="Calibri" w:eastAsia="Calibri" w:hAnsi="Calibri" w:cs="Calibri"/>
          <w:b/>
          <w:color w:val="000000"/>
        </w:rPr>
        <w:t xml:space="preserve">Assumption: </w:t>
      </w:r>
      <w:r>
        <w:rPr>
          <w:rFonts w:ascii="Calibri" w:eastAsia="Calibri" w:hAnsi="Calibri" w:cs="Calibri"/>
          <w:color w:val="000000"/>
        </w:rPr>
        <w:t>With Lock/Unlock Epic, there will be capability for ILS to send out notification when the loan is closed that will enable ODS to listen and orchestrate the promo removal order to OC.</w:t>
      </w:r>
    </w:p>
    <w:p w14:paraId="42B803AF" w14:textId="77777777" w:rsidR="00E15FD0" w:rsidRDefault="00CC0F5F">
      <w:pPr>
        <w:numPr>
          <w:ilvl w:val="0"/>
          <w:numId w:val="19"/>
        </w:numPr>
        <w:ind w:left="360" w:hanging="360"/>
        <w:rPr>
          <w:color w:val="000000"/>
        </w:rPr>
      </w:pPr>
      <w:r>
        <w:rPr>
          <w:rFonts w:ascii="Calibri" w:eastAsia="Calibri" w:hAnsi="Calibri" w:cs="Calibri"/>
          <w:color w:val="000000"/>
        </w:rPr>
        <w:t>ILS will pass the early Loan Mature Date/Term, Old CIPID to RTB in case that needs to be displayed to the customer. ILS will also pass this to BUPS.</w:t>
      </w:r>
    </w:p>
    <w:p w14:paraId="42B803B0" w14:textId="77777777" w:rsidR="00E15FD0" w:rsidRDefault="00CC0F5F">
      <w:pPr>
        <w:numPr>
          <w:ilvl w:val="0"/>
          <w:numId w:val="19"/>
        </w:numPr>
        <w:ind w:left="360" w:hanging="360"/>
        <w:rPr>
          <w:color w:val="000000"/>
        </w:rPr>
      </w:pPr>
      <w:r>
        <w:rPr>
          <w:rFonts w:ascii="Calibri" w:eastAsia="Calibri" w:hAnsi="Calibri" w:cs="Calibri"/>
          <w:color w:val="000000"/>
        </w:rPr>
        <w:t>Customer Graph and BUPS will need to keep the mapping of the old and new CIPID.</w:t>
      </w:r>
    </w:p>
    <w:p w14:paraId="42B803B1" w14:textId="77777777" w:rsidR="00E15FD0" w:rsidRDefault="00CC0F5F">
      <w:pPr>
        <w:numPr>
          <w:ilvl w:val="0"/>
          <w:numId w:val="19"/>
        </w:numPr>
        <w:ind w:left="360" w:hanging="360"/>
        <w:rPr>
          <w:color w:val="000000"/>
        </w:rPr>
      </w:pPr>
      <w:r>
        <w:rPr>
          <w:rFonts w:ascii="Calibri" w:eastAsia="Calibri" w:hAnsi="Calibri" w:cs="Calibri"/>
          <w:color w:val="000000"/>
        </w:rPr>
        <w:t>The loan correction information - closure of the old loan, creation of newly corrected loan, mapping of old CIPID to new CIPID needs to flow to DPG. While there are no , to support any reporting needs including queries run by business teams to support the Promo Modernization process for manually handled promotion removal/add.</w:t>
      </w:r>
    </w:p>
    <w:p w14:paraId="42B803B2" w14:textId="77777777" w:rsidR="00E15FD0" w:rsidRDefault="00CC0F5F">
      <w:pPr>
        <w:numPr>
          <w:ilvl w:val="0"/>
          <w:numId w:val="19"/>
        </w:numPr>
        <w:ind w:left="360" w:hanging="360"/>
        <w:rPr>
          <w:color w:val="000000"/>
        </w:rPr>
      </w:pPr>
      <w:r>
        <w:rPr>
          <w:rFonts w:ascii="Calibri" w:eastAsia="Calibri" w:hAnsi="Calibri" w:cs="Calibri"/>
          <w:color w:val="000000"/>
        </w:rPr>
        <w:t>CCSF to CCMule to BUPS to OCE to ILS should be synchronous as the agent needs to know the status of the update.</w:t>
      </w:r>
    </w:p>
    <w:p w14:paraId="42B803B3" w14:textId="77777777" w:rsidR="00E15FD0" w:rsidRDefault="00CC0F5F">
      <w:pPr>
        <w:numPr>
          <w:ilvl w:val="0"/>
          <w:numId w:val="19"/>
        </w:numPr>
        <w:ind w:left="360" w:hanging="360"/>
        <w:rPr>
          <w:color w:val="000000"/>
        </w:rPr>
      </w:pPr>
      <w:r>
        <w:rPr>
          <w:rFonts w:ascii="Calibri" w:eastAsia="Calibri" w:hAnsi="Calibri" w:cs="Calibri"/>
          <w:color w:val="000000"/>
        </w:rPr>
        <w:t>In case of error, systems involved needs to return the appropriate error status and messaging that needs to be displayed to the agent by CCSF.</w:t>
      </w:r>
    </w:p>
    <w:p w14:paraId="42B803B4" w14:textId="77777777" w:rsidR="00E15FD0" w:rsidRDefault="00E15FD0"/>
    <w:p w14:paraId="42B803B5" w14:textId="77777777" w:rsidR="00E15FD0" w:rsidRDefault="00CC0F5F">
      <w:pPr>
        <w:pStyle w:val="Heading9"/>
        <w:rPr>
          <w:i/>
          <w:color w:val="000000"/>
          <w:sz w:val="22"/>
          <w:szCs w:val="22"/>
        </w:rPr>
      </w:pPr>
      <w:r>
        <w:rPr>
          <w:i/>
          <w:color w:val="000000"/>
          <w:sz w:val="22"/>
          <w:szCs w:val="22"/>
        </w:rPr>
        <w:t>Bill Presentation</w:t>
      </w:r>
    </w:p>
    <w:p w14:paraId="42B803B6" w14:textId="77777777" w:rsidR="00E15FD0" w:rsidRDefault="00CC0F5F">
      <w:pPr>
        <w:rPr>
          <w:color w:val="000000"/>
        </w:rPr>
      </w:pPr>
      <w:r>
        <w:rPr>
          <w:rFonts w:ascii="Calibri" w:eastAsia="Calibri" w:hAnsi="Calibri" w:cs="Calibri"/>
          <w:color w:val="000000"/>
        </w:rPr>
        <w:t xml:space="preserve">While there are no explicit requirements on Bill Presentation within the Epic, following is what was discussed during the solution discussions. Assumption is that the Epic will be updated to reflect this. RTB to suppress sending the one-time payment transfer credit to CFM. Modification in Bright Bill to present the one-time transfer credit in the bill. Bright Bill will also use this charge code to drive customer messaging. The Loan Mature Date/Term can be also displayed to the customer when the </w:t>
      </w:r>
      <w:r>
        <w:rPr>
          <w:rFonts w:ascii="Calibri" w:eastAsia="Calibri" w:hAnsi="Calibri" w:cs="Calibri"/>
          <w:color w:val="000000"/>
        </w:rPr>
        <w:lastRenderedPageBreak/>
        <w:t xml:space="preserve">business bill presentation requirements are available. Upon loan correction, the bill will display the new CIPID along with the changes described above. </w:t>
      </w:r>
    </w:p>
    <w:p w14:paraId="42B803B7" w14:textId="77777777" w:rsidR="00E15FD0" w:rsidRDefault="00E15FD0"/>
    <w:p w14:paraId="42B803B8" w14:textId="77777777" w:rsidR="00E15FD0" w:rsidRDefault="00CC0F5F">
      <w:pPr>
        <w:pStyle w:val="Heading9"/>
        <w:rPr>
          <w:i/>
          <w:color w:val="000000"/>
          <w:sz w:val="22"/>
          <w:szCs w:val="22"/>
        </w:rPr>
      </w:pPr>
      <w:r>
        <w:rPr>
          <w:i/>
          <w:color w:val="000000"/>
          <w:sz w:val="22"/>
          <w:szCs w:val="22"/>
        </w:rPr>
        <w:t>Accounting</w:t>
      </w:r>
    </w:p>
    <w:p w14:paraId="42B803B9" w14:textId="77777777" w:rsidR="00E15FD0" w:rsidRDefault="00CC0F5F">
      <w:r>
        <w:rPr>
          <w:rFonts w:ascii="Calibri" w:eastAsia="Calibri" w:hAnsi="Calibri" w:cs="Calibri"/>
          <w:color w:val="000000"/>
        </w:rPr>
        <w:t xml:space="preserve">ILS will accurately account and journalize the loan closure, new loan and transfer of </w:t>
      </w:r>
      <w:r>
        <w:rPr>
          <w:rFonts w:ascii="Calibri" w:eastAsia="Calibri" w:hAnsi="Calibri" w:cs="Calibri"/>
          <w:color w:val="000000"/>
        </w:rPr>
        <w:t xml:space="preserve">Installment/NUA payments and promotions. There is no impact to CFM with this option as the payment transfer is handled by ILS. Any billed but unpaid (sent to RTB and CFM), pending (sent to RTB but not billed, not in CFM) charges will be reversed (credits will be sent from ILS &gt; RTB). For billed charges, in the event customer made a payment before ILS received the update from CFM to update the charge as paid, the reversal of the charge will give a credit back to the customer that will be utilized for future </w:t>
      </w:r>
      <w:r>
        <w:rPr>
          <w:rFonts w:ascii="Calibri" w:eastAsia="Calibri" w:hAnsi="Calibri" w:cs="Calibri"/>
          <w:color w:val="000000"/>
        </w:rPr>
        <w:t>invoice.</w:t>
      </w:r>
    </w:p>
    <w:p w14:paraId="42B803BA" w14:textId="77777777" w:rsidR="00E15FD0" w:rsidRDefault="00E15FD0">
      <w:pPr>
        <w:rPr>
          <w:b/>
          <w:color w:val="000000"/>
        </w:rPr>
      </w:pPr>
    </w:p>
    <w:p w14:paraId="42B803BB" w14:textId="77777777" w:rsidR="00E15FD0" w:rsidRDefault="00CC0F5F">
      <w:pPr>
        <w:pStyle w:val="Heading9"/>
        <w:rPr>
          <w:i/>
          <w:color w:val="3F3F3F"/>
          <w:sz w:val="22"/>
          <w:szCs w:val="22"/>
        </w:rPr>
      </w:pPr>
      <w:r>
        <w:rPr>
          <w:i/>
          <w:color w:val="000000"/>
          <w:sz w:val="22"/>
          <w:szCs w:val="22"/>
        </w:rPr>
        <w:t>Reconciliation</w:t>
      </w:r>
    </w:p>
    <w:p w14:paraId="42B803BC" w14:textId="77777777" w:rsidR="00E15FD0" w:rsidRDefault="00CC0F5F">
      <w:pPr>
        <w:rPr>
          <w:color w:val="000000"/>
        </w:rPr>
      </w:pPr>
      <w:r>
        <w:rPr>
          <w:rFonts w:ascii="Calibri" w:eastAsia="Calibri" w:hAnsi="Calibri" w:cs="Calibri"/>
          <w:color w:val="000000"/>
        </w:rPr>
        <w:t xml:space="preserve">Since there are no specific requirements around reconciliation and what MoneyMap needs, it is assumed that </w:t>
      </w:r>
      <w:r>
        <w:rPr>
          <w:rFonts w:ascii="Calibri" w:eastAsia="Calibri" w:hAnsi="Calibri" w:cs="Calibri"/>
          <w:b/>
          <w:color w:val="000000"/>
          <w:u w:val="single"/>
        </w:rPr>
        <w:t>reconciliation will be handled manually by business.</w:t>
      </w:r>
      <w:r>
        <w:rPr>
          <w:rFonts w:ascii="Calibri" w:eastAsia="Calibri" w:hAnsi="Calibri" w:cs="Calibri"/>
          <w:color w:val="000000"/>
        </w:rPr>
        <w:t xml:space="preserve"> ILS to MoneyMap to pass the new loan information that will include information that indicates there is a loan correction. Since the charges and payment transferred in ILS are suppressed but ILS is accounting for it internally, these charges/payment will not be in the feeds from RTB and CFM. </w:t>
      </w:r>
    </w:p>
    <w:p w14:paraId="42B803BD" w14:textId="77777777" w:rsidR="00E15FD0" w:rsidRDefault="00E15FD0"/>
    <w:p w14:paraId="42B803BE" w14:textId="77777777" w:rsidR="00E15FD0" w:rsidRDefault="00CC0F5F">
      <w:pPr>
        <w:pStyle w:val="Heading9"/>
        <w:rPr>
          <w:i/>
          <w:color w:val="3F3F3F"/>
          <w:sz w:val="22"/>
          <w:szCs w:val="22"/>
        </w:rPr>
      </w:pPr>
      <w:r>
        <w:rPr>
          <w:i/>
          <w:color w:val="000000"/>
          <w:sz w:val="22"/>
          <w:szCs w:val="22"/>
        </w:rPr>
        <w:t>Upgrade Eligibility</w:t>
      </w:r>
    </w:p>
    <w:p w14:paraId="42B803BF" w14:textId="77777777" w:rsidR="00E15FD0" w:rsidRDefault="00CC0F5F">
      <w:pPr>
        <w:rPr>
          <w:color w:val="000000"/>
        </w:rPr>
      </w:pPr>
      <w:r>
        <w:rPr>
          <w:rFonts w:ascii="Calibri" w:eastAsia="Calibri" w:hAnsi="Calibri" w:cs="Calibri"/>
          <w:color w:val="000000"/>
        </w:rPr>
        <w:t>Since ILS is creating the new loan and the payment transferred from the old loan immediately impacts the Remaining Loan Balance on the new loan, and with the assumption that the new loan amount is always less than previous loan, the customer upgrade eligibility with the percent they have paid towards the new loan will only increase - i.e. customer will stay upgrade eligible from loan amount paid perspective. Because of catch-up charges and payment transfer to those charges, there will be no difference in th</w:t>
      </w:r>
      <w:r>
        <w:rPr>
          <w:rFonts w:ascii="Calibri" w:eastAsia="Calibri" w:hAnsi="Calibri" w:cs="Calibri"/>
          <w:color w:val="000000"/>
        </w:rPr>
        <w:t xml:space="preserve">e number of payments paid by customer between the old and new loan. Customer Graph will need to ensure that Upgrade Eligibility is not impacted with loan correction and take into consideration that new loan will not have catch-up NUA charges, manual removal/re-add of the promotion will occur etc. </w:t>
      </w:r>
    </w:p>
    <w:p w14:paraId="42B803C0" w14:textId="77777777" w:rsidR="00E15FD0" w:rsidRDefault="00E15FD0">
      <w:pPr>
        <w:rPr>
          <w:b/>
          <w:color w:val="000000"/>
        </w:rPr>
      </w:pPr>
    </w:p>
    <w:p w14:paraId="42B803C1" w14:textId="77777777" w:rsidR="00E15FD0" w:rsidRDefault="00CC0F5F">
      <w:pPr>
        <w:pStyle w:val="Heading9"/>
        <w:rPr>
          <w:i/>
          <w:color w:val="000000"/>
          <w:sz w:val="22"/>
          <w:szCs w:val="22"/>
        </w:rPr>
      </w:pPr>
      <w:r>
        <w:rPr>
          <w:i/>
          <w:color w:val="000000"/>
          <w:sz w:val="22"/>
          <w:szCs w:val="22"/>
        </w:rPr>
        <w:t>Communication to Customer</w:t>
      </w:r>
    </w:p>
    <w:p w14:paraId="42B803C2" w14:textId="77777777" w:rsidR="00E15FD0" w:rsidRDefault="00CC0F5F">
      <w:pPr>
        <w:rPr>
          <w:color w:val="000000"/>
        </w:rPr>
      </w:pPr>
      <w:r>
        <w:rPr>
          <w:rFonts w:ascii="Calibri" w:eastAsia="Calibri" w:hAnsi="Calibri" w:cs="Calibri"/>
          <w:color w:val="000000"/>
        </w:rPr>
        <w:t>There are no specific requirements around customer communication or notification. It is assumed that business will manually manage this communication and there is no systematic/automated communication that technology needs to orchestrate.</w:t>
      </w:r>
    </w:p>
    <w:p w14:paraId="42B803C3" w14:textId="77777777" w:rsidR="00E15FD0" w:rsidRDefault="00E15FD0">
      <w:pPr>
        <w:rPr>
          <w:color w:val="000000"/>
        </w:rPr>
      </w:pPr>
    </w:p>
    <w:p w14:paraId="42B803C4" w14:textId="77777777" w:rsidR="00E15FD0" w:rsidRDefault="00CC0F5F">
      <w:pPr>
        <w:pStyle w:val="Heading3"/>
        <w:rPr>
          <w:color w:val="4F81BC"/>
          <w:sz w:val="28"/>
          <w:szCs w:val="28"/>
        </w:rPr>
      </w:pPr>
      <w:r>
        <w:rPr>
          <w:color w:val="4F81BC"/>
          <w:sz w:val="28"/>
          <w:szCs w:val="28"/>
        </w:rPr>
        <w:t>Alternate Options discussed but not selected</w:t>
      </w:r>
    </w:p>
    <w:p w14:paraId="42B803C5" w14:textId="77777777" w:rsidR="00E15FD0" w:rsidRDefault="00CC0F5F">
      <w:pPr>
        <w:rPr>
          <w:color w:val="000000"/>
        </w:rPr>
      </w:pPr>
      <w:r>
        <w:rPr>
          <w:rFonts w:ascii="Calibri" w:eastAsia="Calibri" w:hAnsi="Calibri" w:cs="Calibri"/>
          <w:b/>
          <w:color w:val="000000"/>
        </w:rPr>
        <w:t>With regard to loan correction, below are the options (Option 4 is not mutually exclusive) -</w:t>
      </w:r>
    </w:p>
    <w:p w14:paraId="42B803C6" w14:textId="77777777" w:rsidR="00E15FD0" w:rsidRDefault="00CC0F5F">
      <w:pPr>
        <w:rPr>
          <w:color w:val="000000"/>
        </w:rPr>
      </w:pPr>
      <w:r>
        <w:rPr>
          <w:rFonts w:ascii="Calibri" w:eastAsia="Calibri" w:hAnsi="Calibri" w:cs="Calibri"/>
          <w:b/>
          <w:color w:val="000000"/>
        </w:rPr>
        <w:t xml:space="preserve">Option 1 - Amend ILS Loan (Option not selected): </w:t>
      </w:r>
      <w:r>
        <w:rPr>
          <w:rFonts w:ascii="Calibri" w:eastAsia="Calibri" w:hAnsi="Calibri" w:cs="Calibri"/>
          <w:color w:val="000000"/>
        </w:rPr>
        <w:t xml:space="preserve">Modify the existing loan record in ILS, update the payment schedules based on the correct amount. However, this requires customization for ILS for which additional business rules for accounting/journalizing, securitization is needed, that has been discouraged by leadership. </w:t>
      </w:r>
    </w:p>
    <w:p w14:paraId="42B803C7" w14:textId="77777777" w:rsidR="00E15FD0" w:rsidRDefault="00E15FD0">
      <w:pPr>
        <w:rPr>
          <w:color w:val="000000"/>
        </w:rPr>
      </w:pPr>
    </w:p>
    <w:p w14:paraId="42B803C8" w14:textId="77777777" w:rsidR="00E15FD0" w:rsidRDefault="00CC0F5F">
      <w:pPr>
        <w:rPr>
          <w:color w:val="000000"/>
        </w:rPr>
      </w:pPr>
      <w:r>
        <w:rPr>
          <w:rFonts w:ascii="Calibri" w:eastAsia="Calibri" w:hAnsi="Calibri" w:cs="Calibri"/>
          <w:b/>
          <w:color w:val="000000"/>
        </w:rPr>
        <w:t xml:space="preserve">Option 2 - ILS out of the Box (Option not selected): </w:t>
      </w:r>
      <w:r>
        <w:rPr>
          <w:rFonts w:ascii="Calibri" w:eastAsia="Calibri" w:hAnsi="Calibri" w:cs="Calibri"/>
          <w:color w:val="000000"/>
        </w:rPr>
        <w:t xml:space="preserve">There are multiple options here that are all ruled out because of unacceptable customer experiences and complexity, with negative impact to key functions like accounting, upgrade eligibility. However, they are listed to explain why we landed on Option #3. </w:t>
      </w:r>
    </w:p>
    <w:p w14:paraId="42B803C9" w14:textId="77777777" w:rsidR="00E15FD0" w:rsidRDefault="00E15FD0">
      <w:pPr>
        <w:rPr>
          <w:color w:val="000000"/>
        </w:rPr>
      </w:pPr>
    </w:p>
    <w:p w14:paraId="42B803CA" w14:textId="77777777" w:rsidR="00E15FD0" w:rsidRDefault="00CC0F5F">
      <w:pPr>
        <w:rPr>
          <w:color w:val="000000"/>
        </w:rPr>
      </w:pPr>
      <w:r>
        <w:rPr>
          <w:rFonts w:ascii="Calibri" w:eastAsia="Calibri" w:hAnsi="Calibri" w:cs="Calibri"/>
          <w:b/>
          <w:color w:val="000000"/>
        </w:rPr>
        <w:lastRenderedPageBreak/>
        <w:tab/>
        <w:t xml:space="preserve">Option 2.1: </w:t>
      </w:r>
      <w:r>
        <w:rPr>
          <w:rFonts w:ascii="Calibri" w:eastAsia="Calibri" w:hAnsi="Calibri" w:cs="Calibri"/>
          <w:color w:val="000000"/>
        </w:rPr>
        <w:t xml:space="preserve">Adjust the financed amount on new loan based on what was paid on </w:t>
      </w:r>
      <w:r>
        <w:rPr>
          <w:rFonts w:ascii="Calibri" w:eastAsia="Calibri" w:hAnsi="Calibri" w:cs="Calibri"/>
          <w:color w:val="000000"/>
        </w:rPr>
        <w:tab/>
        <w:t xml:space="preserve">old loan. </w:t>
      </w:r>
      <w:r>
        <w:rPr>
          <w:rFonts w:ascii="Calibri" w:eastAsia="Calibri" w:hAnsi="Calibri" w:cs="Calibri"/>
          <w:color w:val="000000"/>
        </w:rPr>
        <w:t xml:space="preserve">This results in loan split, potential loan timeline extension and </w:t>
      </w:r>
      <w:r>
        <w:rPr>
          <w:rFonts w:ascii="Calibri" w:eastAsia="Calibri" w:hAnsi="Calibri" w:cs="Calibri"/>
          <w:color w:val="000000"/>
        </w:rPr>
        <w:tab/>
        <w:t xml:space="preserve">complexity in upgrade eligibility that has to </w:t>
      </w:r>
      <w:r>
        <w:rPr>
          <w:rFonts w:ascii="Calibri" w:eastAsia="Calibri" w:hAnsi="Calibri" w:cs="Calibri"/>
          <w:color w:val="000000"/>
        </w:rPr>
        <w:tab/>
        <w:t xml:space="preserve">look at loan history to determine </w:t>
      </w:r>
      <w:r>
        <w:rPr>
          <w:rFonts w:ascii="Calibri" w:eastAsia="Calibri" w:hAnsi="Calibri" w:cs="Calibri"/>
          <w:color w:val="000000"/>
        </w:rPr>
        <w:tab/>
        <w:t>what was paid and number of payments.</w:t>
      </w:r>
    </w:p>
    <w:p w14:paraId="42B803CB" w14:textId="77777777" w:rsidR="00E15FD0" w:rsidRDefault="00E15FD0">
      <w:pPr>
        <w:rPr>
          <w:b/>
          <w:color w:val="000000"/>
        </w:rPr>
      </w:pPr>
    </w:p>
    <w:p w14:paraId="42B803CC" w14:textId="77777777" w:rsidR="00E15FD0" w:rsidRDefault="00CC0F5F">
      <w:pPr>
        <w:rPr>
          <w:color w:val="000000"/>
        </w:rPr>
      </w:pPr>
      <w:r>
        <w:rPr>
          <w:rFonts w:ascii="Calibri" w:eastAsia="Calibri" w:hAnsi="Calibri" w:cs="Calibri"/>
          <w:b/>
          <w:color w:val="000000"/>
        </w:rPr>
        <w:tab/>
        <w:t xml:space="preserve">Option 2.2: </w:t>
      </w:r>
      <w:r>
        <w:rPr>
          <w:rFonts w:ascii="Calibri" w:eastAsia="Calibri" w:hAnsi="Calibri" w:cs="Calibri"/>
          <w:color w:val="000000"/>
        </w:rPr>
        <w:t xml:space="preserve">Close old loan, create new loan and apply account credits that is </w:t>
      </w:r>
      <w:r>
        <w:rPr>
          <w:rFonts w:ascii="Calibri" w:eastAsia="Calibri" w:hAnsi="Calibri" w:cs="Calibri"/>
          <w:color w:val="000000"/>
        </w:rPr>
        <w:tab/>
        <w:t xml:space="preserve">utilized for future invoices . This results in potential loan timeline extension. </w:t>
      </w:r>
      <w:r>
        <w:rPr>
          <w:rFonts w:ascii="Calibri" w:eastAsia="Calibri" w:hAnsi="Calibri" w:cs="Calibri"/>
          <w:color w:val="000000"/>
        </w:rPr>
        <w:tab/>
        <w:t xml:space="preserve">Ensuring upgrade eligibility based on old loan history cannot be supported as </w:t>
      </w:r>
      <w:r>
        <w:rPr>
          <w:rFonts w:ascii="Calibri" w:eastAsia="Calibri" w:hAnsi="Calibri" w:cs="Calibri"/>
          <w:color w:val="000000"/>
        </w:rPr>
        <w:tab/>
        <w:t>old loan will look like unpaid as the charges are reversed.</w:t>
      </w:r>
    </w:p>
    <w:p w14:paraId="42B803CD" w14:textId="77777777" w:rsidR="00E15FD0" w:rsidRDefault="00E15FD0">
      <w:pPr>
        <w:rPr>
          <w:color w:val="000000"/>
        </w:rPr>
      </w:pPr>
    </w:p>
    <w:p w14:paraId="42B803CE" w14:textId="77777777" w:rsidR="00E15FD0" w:rsidRDefault="00CC0F5F">
      <w:pPr>
        <w:rPr>
          <w:color w:val="000000"/>
        </w:rPr>
      </w:pPr>
      <w:r>
        <w:rPr>
          <w:rFonts w:ascii="Calibri" w:eastAsia="Calibri" w:hAnsi="Calibri" w:cs="Calibri"/>
          <w:b/>
          <w:color w:val="000000"/>
        </w:rPr>
        <w:tab/>
        <w:t xml:space="preserve">Option 2.3: </w:t>
      </w:r>
      <w:r>
        <w:rPr>
          <w:rFonts w:ascii="Calibri" w:eastAsia="Calibri" w:hAnsi="Calibri" w:cs="Calibri"/>
          <w:color w:val="000000"/>
        </w:rPr>
        <w:t xml:space="preserve">Close old loan, create new loan and transfer payment from old loan </w:t>
      </w:r>
      <w:r>
        <w:rPr>
          <w:rFonts w:ascii="Calibri" w:eastAsia="Calibri" w:hAnsi="Calibri" w:cs="Calibri"/>
          <w:color w:val="000000"/>
        </w:rPr>
        <w:tab/>
        <w:t xml:space="preserve">to new loan outside of ILS. There is no way to handle accounting in CFM that can </w:t>
      </w:r>
      <w:r>
        <w:rPr>
          <w:rFonts w:ascii="Calibri" w:eastAsia="Calibri" w:hAnsi="Calibri" w:cs="Calibri"/>
          <w:color w:val="000000"/>
        </w:rPr>
        <w:tab/>
        <w:t xml:space="preserve">clear the credit (available because of old loan charge reversal) from the old loan </w:t>
      </w:r>
      <w:r>
        <w:rPr>
          <w:rFonts w:ascii="Calibri" w:eastAsia="Calibri" w:hAnsi="Calibri" w:cs="Calibri"/>
          <w:color w:val="000000"/>
        </w:rPr>
        <w:tab/>
        <w:t xml:space="preserve">without a charge. ILS can only generate the charge. </w:t>
      </w:r>
    </w:p>
    <w:p w14:paraId="42B803CF" w14:textId="77777777" w:rsidR="00E15FD0" w:rsidRDefault="00E15FD0"/>
    <w:p w14:paraId="42B803D0" w14:textId="77777777" w:rsidR="00E15FD0" w:rsidRDefault="00CC0F5F">
      <w:pPr>
        <w:rPr>
          <w:color w:val="000000"/>
        </w:rPr>
      </w:pPr>
      <w:r>
        <w:rPr>
          <w:rFonts w:ascii="Calibri" w:eastAsia="Calibri" w:hAnsi="Calibri" w:cs="Calibri"/>
          <w:b/>
          <w:color w:val="000000"/>
        </w:rPr>
        <w:t>Option 3: This is the solution option but below are some alternate options considered for BUPS to process the loan modification</w:t>
      </w:r>
    </w:p>
    <w:p w14:paraId="42B803D1" w14:textId="77777777" w:rsidR="00E15FD0" w:rsidRDefault="00CC0F5F">
      <w:pPr>
        <w:numPr>
          <w:ilvl w:val="0"/>
          <w:numId w:val="17"/>
        </w:numPr>
        <w:ind w:left="360" w:hanging="360"/>
        <w:rPr>
          <w:color w:val="000000"/>
        </w:rPr>
      </w:pPr>
      <w:r>
        <w:rPr>
          <w:rFonts w:ascii="Calibri" w:eastAsia="Calibri" w:hAnsi="Calibri" w:cs="Calibri"/>
          <w:color w:val="000000"/>
        </w:rPr>
        <w:t xml:space="preserve">IDP-BUPS calls ILS and publishes a Loan Correction Event. IDP-BUPS can directly call ILS for modification of the loan and once complete, publish an event that OCE can listen to PATCH PI (if there is a timing issue, then this can impact customer negatively if RTB is doing a PI lookup during billing). There will be no order in OG. CG will listen to this event and update Subscriber. Once OC is updated, CG PI will get updated. </w:t>
      </w:r>
    </w:p>
    <w:p w14:paraId="42B803D2" w14:textId="77777777" w:rsidR="00E15FD0" w:rsidRDefault="00CC0F5F">
      <w:pPr>
        <w:numPr>
          <w:ilvl w:val="0"/>
          <w:numId w:val="17"/>
        </w:numPr>
        <w:ind w:left="360" w:hanging="360"/>
        <w:rPr>
          <w:color w:val="000000"/>
        </w:rPr>
      </w:pPr>
      <w:r>
        <w:rPr>
          <w:rFonts w:ascii="Calibri" w:eastAsia="Calibri" w:hAnsi="Calibri" w:cs="Calibri"/>
          <w:color w:val="000000"/>
        </w:rPr>
        <w:t xml:space="preserve">IDP-BUPS will call ILS and orchestrate PATCH PI (or call OCE to initiate PATCH PI if BUPS cannot call directly), update CG. </w:t>
      </w:r>
    </w:p>
    <w:p w14:paraId="42B803D3" w14:textId="77777777" w:rsidR="00E15FD0" w:rsidRDefault="00E15FD0"/>
    <w:p w14:paraId="42B803D4" w14:textId="77777777" w:rsidR="00E15FD0" w:rsidRDefault="00CC0F5F">
      <w:r>
        <w:rPr>
          <w:rFonts w:ascii="Calibri" w:eastAsia="Calibri" w:hAnsi="Calibri" w:cs="Calibri"/>
          <w:b/>
          <w:color w:val="000000"/>
        </w:rPr>
        <w:t xml:space="preserve">Option 3a - Alternative to Option 3 (Option not selected): </w:t>
      </w:r>
      <w:r>
        <w:rPr>
          <w:rFonts w:ascii="Calibri" w:eastAsia="Calibri" w:hAnsi="Calibri" w:cs="Calibri"/>
          <w:color w:val="000000"/>
        </w:rPr>
        <w:t>was discussed where instead of ILS handling the transfer of payment, enhancement in ILS/CFM will be needed to ensure that the credit balance in CFM from the old loan reversal only clears catch-up charges and future charges of the corrected loan. This option requires ILS customization for catch-up billing as with Option 3. In addition it also requires ILS to communicate to CFM (via RTB) the linkage between the old/new charges so CFM can ensure the payment credit from the old charge only clears the new charge</w:t>
      </w:r>
      <w:r>
        <w:rPr>
          <w:rFonts w:ascii="Calibri" w:eastAsia="Calibri" w:hAnsi="Calibri" w:cs="Calibri"/>
          <w:color w:val="000000"/>
        </w:rPr>
        <w:t xml:space="preserve">. Considering that this option also requires ILS customization, it is recommended to utilize a much cleaner approach for ILS to manage the payment transfer internally, as it is technically a loan correction function. </w:t>
      </w:r>
    </w:p>
    <w:p w14:paraId="42B803D5" w14:textId="77777777" w:rsidR="00E15FD0" w:rsidRDefault="00E15FD0"/>
    <w:p w14:paraId="42B803D6" w14:textId="77777777" w:rsidR="00E15FD0" w:rsidRDefault="00CC0F5F">
      <w:pPr>
        <w:rPr>
          <w:color w:val="000000"/>
        </w:rPr>
      </w:pPr>
      <w:r>
        <w:rPr>
          <w:rFonts w:ascii="Calibri" w:eastAsia="Calibri" w:hAnsi="Calibri" w:cs="Calibri"/>
          <w:color w:val="000000"/>
        </w:rPr>
        <w:t>Closing out the old loan, creation of the new loan will be done separately. The creation of the new loan will pass the CIPID # (on the old loan record). ILS will need to enhance to create the new loan and catch-up billing up to the charges that were billed on the old loan. There is a risk of partial data states and error correction that can result in potential delays in the timely billing and collection of loan amount from customer. In this option, we might need logic (based on business rules) in OCE to rei</w:t>
      </w:r>
      <w:r>
        <w:rPr>
          <w:rFonts w:ascii="Calibri" w:eastAsia="Calibri" w:hAnsi="Calibri" w:cs="Calibri"/>
          <w:color w:val="000000"/>
        </w:rPr>
        <w:t>nstate the old loan, or manual re-instatement by business.</w:t>
      </w:r>
    </w:p>
    <w:p w14:paraId="42B803D7" w14:textId="77777777" w:rsidR="00E15FD0" w:rsidRDefault="00E15FD0">
      <w:pPr>
        <w:rPr>
          <w:color w:val="000000"/>
        </w:rPr>
      </w:pPr>
    </w:p>
    <w:p w14:paraId="42B803D8" w14:textId="77777777" w:rsidR="00E15FD0" w:rsidRDefault="00CC0F5F">
      <w:pPr>
        <w:rPr>
          <w:color w:val="000000"/>
        </w:rPr>
      </w:pPr>
      <w:r>
        <w:rPr>
          <w:rFonts w:ascii="Calibri" w:eastAsia="Calibri" w:hAnsi="Calibri" w:cs="Calibri"/>
          <w:b/>
          <w:color w:val="000000"/>
        </w:rPr>
        <w:tab/>
        <w:t xml:space="preserve">Alternate Option discussed: </w:t>
      </w:r>
      <w:r>
        <w:rPr>
          <w:rFonts w:ascii="Calibri" w:eastAsia="Calibri" w:hAnsi="Calibri" w:cs="Calibri"/>
          <w:color w:val="000000"/>
        </w:rPr>
        <w:t xml:space="preserve">ILS to support a unified service that will close out </w:t>
      </w:r>
      <w:r>
        <w:rPr>
          <w:rFonts w:ascii="Calibri" w:eastAsia="Calibri" w:hAnsi="Calibri" w:cs="Calibri"/>
          <w:color w:val="000000"/>
        </w:rPr>
        <w:tab/>
        <w:t xml:space="preserve">the old loan, reverse the charges, create new loan, catch-up billing on the new </w:t>
      </w:r>
      <w:r>
        <w:rPr>
          <w:rFonts w:ascii="Calibri" w:eastAsia="Calibri" w:hAnsi="Calibri" w:cs="Calibri"/>
          <w:color w:val="000000"/>
        </w:rPr>
        <w:tab/>
        <w:t xml:space="preserve">loan. By encapsulating these steps within a single transactional service to avoid </w:t>
      </w:r>
      <w:r>
        <w:rPr>
          <w:rFonts w:ascii="Calibri" w:eastAsia="Calibri" w:hAnsi="Calibri" w:cs="Calibri"/>
          <w:color w:val="000000"/>
        </w:rPr>
        <w:tab/>
        <w:t xml:space="preserve">exposure to partial failure scenarios e.g. old loan closed out but new loan </w:t>
      </w:r>
      <w:r>
        <w:rPr>
          <w:rFonts w:ascii="Calibri" w:eastAsia="Calibri" w:hAnsi="Calibri" w:cs="Calibri"/>
          <w:color w:val="000000"/>
        </w:rPr>
        <w:tab/>
        <w:t xml:space="preserve">creation fails. ILS will need to maintain information that indicates there was a </w:t>
      </w:r>
      <w:r>
        <w:rPr>
          <w:rFonts w:ascii="Calibri" w:eastAsia="Calibri" w:hAnsi="Calibri" w:cs="Calibri"/>
          <w:color w:val="000000"/>
        </w:rPr>
        <w:tab/>
        <w:t xml:space="preserve">correction and the linkage between the old and new version. While this option is </w:t>
      </w:r>
      <w:r>
        <w:rPr>
          <w:rFonts w:ascii="Calibri" w:eastAsia="Calibri" w:hAnsi="Calibri" w:cs="Calibri"/>
          <w:color w:val="000000"/>
        </w:rPr>
        <w:tab/>
        <w:t>ideal, this will require additional ILS customization</w:t>
      </w:r>
      <w:r>
        <w:rPr>
          <w:rFonts w:ascii="Calibri" w:eastAsia="Calibri" w:hAnsi="Calibri" w:cs="Calibri"/>
          <w:color w:val="000000"/>
        </w:rPr>
        <w:t xml:space="preserve">. Also, existing transactions like </w:t>
      </w:r>
      <w:r>
        <w:rPr>
          <w:rFonts w:ascii="Calibri" w:eastAsia="Calibri" w:hAnsi="Calibri" w:cs="Calibri"/>
          <w:color w:val="000000"/>
        </w:rPr>
        <w:tab/>
        <w:t>loan creation, activate, NUA/promo creation are handled separately.</w:t>
      </w:r>
    </w:p>
    <w:p w14:paraId="42B803D9" w14:textId="77777777" w:rsidR="00E15FD0" w:rsidRDefault="00E15FD0">
      <w:pPr>
        <w:rPr>
          <w:color w:val="000000"/>
        </w:rPr>
      </w:pPr>
    </w:p>
    <w:p w14:paraId="42B803DA" w14:textId="77777777" w:rsidR="00E15FD0" w:rsidRDefault="00CC0F5F">
      <w:pPr>
        <w:numPr>
          <w:ilvl w:val="0"/>
          <w:numId w:val="5"/>
        </w:numPr>
        <w:ind w:left="360" w:hanging="360"/>
        <w:rPr>
          <w:color w:val="000000"/>
        </w:rPr>
      </w:pPr>
      <w:r>
        <w:rPr>
          <w:rFonts w:ascii="Calibri" w:eastAsia="Calibri" w:hAnsi="Calibri" w:cs="Calibri"/>
          <w:color w:val="000000"/>
        </w:rPr>
        <w:lastRenderedPageBreak/>
        <w:t xml:space="preserve">Front end will pull the old loan from IDP-BUPS, make changes and submit the updates to a new IDP-BUPS end point. Front ends will need to indicate this is a correction of a existing ILS loan that is creating a new loan. </w:t>
      </w:r>
    </w:p>
    <w:p w14:paraId="42B803DB" w14:textId="77777777" w:rsidR="00E15FD0" w:rsidRDefault="00CC0F5F">
      <w:pPr>
        <w:numPr>
          <w:ilvl w:val="1"/>
          <w:numId w:val="5"/>
        </w:numPr>
        <w:ind w:left="900" w:hanging="540"/>
        <w:rPr>
          <w:color w:val="000000"/>
        </w:rPr>
      </w:pPr>
      <w:r>
        <w:rPr>
          <w:rFonts w:ascii="Calibri" w:eastAsia="Calibri" w:hAnsi="Calibri" w:cs="Calibri"/>
          <w:color w:val="000000"/>
        </w:rPr>
        <w:t xml:space="preserve">The Original/Customer Loan Number (RIA CIPID), loan that needs to be replaced (ILS CIPID Version) will be passed to BUPS. For the first version, RIA CIPID and ILS CIPID Version will be the same. It might be better to have them separate to handle multiple versions in future. </w:t>
      </w:r>
    </w:p>
    <w:p w14:paraId="42B803DC" w14:textId="77777777" w:rsidR="00E15FD0" w:rsidRDefault="00CC0F5F">
      <w:pPr>
        <w:numPr>
          <w:ilvl w:val="0"/>
          <w:numId w:val="5"/>
        </w:numPr>
        <w:ind w:left="360" w:hanging="360"/>
        <w:rPr>
          <w:color w:val="000000"/>
        </w:rPr>
      </w:pPr>
      <w:r>
        <w:rPr>
          <w:rFonts w:ascii="Calibri" w:eastAsia="Calibri" w:hAnsi="Calibri" w:cs="Calibri"/>
          <w:color w:val="000000"/>
        </w:rPr>
        <w:t xml:space="preserve">IDP-BUPS will need to create a new CIPID version # based on the RIA CIPID utilizing systematic logic like CIPID.version format e.g. if RIA CIPID = 123, BUPS will create new ILS CIPID version = 123.1. IDP-BUPS will perform validation to ensure that there is not another modification in progress and the new version of the loan that it generated does not exist in ILS, in which case, return an error. </w:t>
      </w:r>
    </w:p>
    <w:p w14:paraId="42B803DD" w14:textId="77777777" w:rsidR="00E15FD0" w:rsidRDefault="00CC0F5F">
      <w:pPr>
        <w:numPr>
          <w:ilvl w:val="1"/>
          <w:numId w:val="5"/>
        </w:numPr>
        <w:ind w:left="900" w:hanging="540"/>
        <w:rPr>
          <w:color w:val="000000"/>
        </w:rPr>
      </w:pPr>
      <w:r>
        <w:rPr>
          <w:rFonts w:ascii="Calibri" w:eastAsia="Calibri" w:hAnsi="Calibri" w:cs="Calibri"/>
          <w:color w:val="000000"/>
        </w:rPr>
        <w:t xml:space="preserve">BUPS will need to ensure that logic is in place to handle scenarios where </w:t>
      </w:r>
    </w:p>
    <w:p w14:paraId="42B803DE" w14:textId="77777777" w:rsidR="00E15FD0" w:rsidRDefault="00CC0F5F">
      <w:pPr>
        <w:numPr>
          <w:ilvl w:val="0"/>
          <w:numId w:val="5"/>
        </w:numPr>
        <w:ind w:left="360" w:hanging="360"/>
        <w:rPr>
          <w:color w:val="000000"/>
        </w:rPr>
      </w:pPr>
      <w:r>
        <w:rPr>
          <w:rFonts w:ascii="Calibri" w:eastAsia="Calibri" w:hAnsi="Calibri" w:cs="Calibri"/>
          <w:color w:val="000000"/>
        </w:rPr>
        <w:t>IDP-BUPS will submit to OCE</w:t>
      </w:r>
    </w:p>
    <w:p w14:paraId="42B803DF" w14:textId="77777777" w:rsidR="00E15FD0" w:rsidRDefault="00CC0F5F">
      <w:pPr>
        <w:numPr>
          <w:ilvl w:val="1"/>
          <w:numId w:val="5"/>
        </w:numPr>
        <w:ind w:left="900" w:hanging="540"/>
        <w:rPr>
          <w:color w:val="000000"/>
        </w:rPr>
      </w:pPr>
      <w:r>
        <w:rPr>
          <w:rFonts w:ascii="Calibri" w:eastAsia="Calibri" w:hAnsi="Calibri" w:cs="Calibri"/>
          <w:color w:val="000000"/>
        </w:rPr>
        <w:t>IDP-BUPS will pass the new ILS CIPID version, and the old ILS CIPID version that needs to be replaced</w:t>
      </w:r>
    </w:p>
    <w:p w14:paraId="42B803E0" w14:textId="77777777" w:rsidR="00E15FD0" w:rsidRDefault="00CC0F5F">
      <w:pPr>
        <w:numPr>
          <w:ilvl w:val="0"/>
          <w:numId w:val="5"/>
        </w:numPr>
        <w:ind w:left="360" w:hanging="360"/>
        <w:rPr>
          <w:color w:val="000000"/>
        </w:rPr>
      </w:pPr>
      <w:r>
        <w:rPr>
          <w:rFonts w:ascii="Calibri" w:eastAsia="Calibri" w:hAnsi="Calibri" w:cs="Calibri"/>
          <w:color w:val="000000"/>
        </w:rPr>
        <w:t xml:space="preserve">OCE will </w:t>
      </w:r>
    </w:p>
    <w:p w14:paraId="42B803E1" w14:textId="77777777" w:rsidR="00E15FD0" w:rsidRDefault="00CC0F5F">
      <w:pPr>
        <w:numPr>
          <w:ilvl w:val="1"/>
          <w:numId w:val="5"/>
        </w:numPr>
        <w:ind w:left="900" w:hanging="540"/>
        <w:rPr>
          <w:color w:val="000000"/>
        </w:rPr>
      </w:pPr>
      <w:r>
        <w:rPr>
          <w:rFonts w:ascii="Calibri" w:eastAsia="Calibri" w:hAnsi="Calibri" w:cs="Calibri"/>
          <w:color w:val="000000"/>
        </w:rPr>
        <w:t>Call ILS to replace the old loan version with the new loan version. New Reason Codes will need to be supported to identify that the old loan is an error, and the new loan is a correction. ILS will need to ensure that the old loan closure and new loan creation will need to be done within the same bill cycle.</w:t>
      </w:r>
    </w:p>
    <w:p w14:paraId="42B803E2" w14:textId="77777777" w:rsidR="00E15FD0" w:rsidRDefault="00CC0F5F">
      <w:pPr>
        <w:numPr>
          <w:ilvl w:val="1"/>
          <w:numId w:val="5"/>
        </w:numPr>
        <w:ind w:left="900" w:hanging="540"/>
        <w:rPr>
          <w:color w:val="000000"/>
        </w:rPr>
      </w:pPr>
      <w:r>
        <w:rPr>
          <w:rFonts w:ascii="Calibri" w:eastAsia="Calibri" w:hAnsi="Calibri" w:cs="Calibri"/>
          <w:color w:val="000000"/>
        </w:rPr>
        <w:t>Update BSSe-OC via PATCH PI to update the ILS CIPID version ("ILS CIPID" ID + version)</w:t>
      </w:r>
    </w:p>
    <w:p w14:paraId="42B803E3" w14:textId="77777777" w:rsidR="00E15FD0" w:rsidRDefault="00CC0F5F">
      <w:pPr>
        <w:numPr>
          <w:ilvl w:val="1"/>
          <w:numId w:val="5"/>
        </w:numPr>
        <w:ind w:left="900" w:hanging="540"/>
        <w:rPr>
          <w:color w:val="000000"/>
        </w:rPr>
      </w:pPr>
      <w:r>
        <w:rPr>
          <w:rFonts w:ascii="Calibri" w:eastAsia="Calibri" w:hAnsi="Calibri" w:cs="Calibri"/>
          <w:color w:val="000000"/>
        </w:rPr>
        <w:t>Update CG with the ILS CIPID version ("ILS CIPID" ID + version)</w:t>
      </w:r>
    </w:p>
    <w:p w14:paraId="42B803E4" w14:textId="77777777" w:rsidR="00E15FD0" w:rsidRDefault="00CC0F5F">
      <w:pPr>
        <w:numPr>
          <w:ilvl w:val="1"/>
          <w:numId w:val="5"/>
        </w:numPr>
        <w:ind w:left="900" w:hanging="540"/>
        <w:rPr>
          <w:color w:val="000000"/>
        </w:rPr>
      </w:pPr>
      <w:r>
        <w:rPr>
          <w:rFonts w:ascii="Calibri" w:eastAsia="Calibri" w:hAnsi="Calibri" w:cs="Calibri"/>
          <w:color w:val="000000"/>
        </w:rPr>
        <w:t>Create a Order (similar to SIM Swap flow) for loan update in OG</w:t>
      </w:r>
    </w:p>
    <w:p w14:paraId="42B803E5" w14:textId="77777777" w:rsidR="00E15FD0" w:rsidRDefault="00CC0F5F">
      <w:pPr>
        <w:numPr>
          <w:ilvl w:val="0"/>
          <w:numId w:val="5"/>
        </w:numPr>
        <w:ind w:left="360" w:hanging="360"/>
        <w:rPr>
          <w:color w:val="000000"/>
        </w:rPr>
      </w:pPr>
      <w:r>
        <w:rPr>
          <w:rFonts w:ascii="Calibri" w:eastAsia="Calibri" w:hAnsi="Calibri" w:cs="Calibri"/>
          <w:color w:val="000000"/>
        </w:rPr>
        <w:t>Customer Graph will need to keep the mapping of the ILS CIPID version and RIA CIPID, including version, so that the appropriate CIPID can be returned based on the client needs.</w:t>
      </w:r>
    </w:p>
    <w:p w14:paraId="42B803E6" w14:textId="77777777" w:rsidR="00E15FD0" w:rsidRDefault="00CC0F5F">
      <w:pPr>
        <w:numPr>
          <w:ilvl w:val="0"/>
          <w:numId w:val="5"/>
        </w:numPr>
        <w:ind w:left="360" w:hanging="360"/>
        <w:rPr>
          <w:color w:val="000000"/>
        </w:rPr>
      </w:pPr>
      <w:r>
        <w:rPr>
          <w:rFonts w:ascii="Calibri" w:eastAsia="Calibri" w:hAnsi="Calibri" w:cs="Calibri"/>
          <w:color w:val="000000"/>
        </w:rPr>
        <w:t>The mapping information of the CIPID needs to flow to DPG, to support reporting needs.</w:t>
      </w:r>
    </w:p>
    <w:p w14:paraId="42B803E7" w14:textId="77777777" w:rsidR="00E15FD0" w:rsidRDefault="00CC0F5F">
      <w:pPr>
        <w:numPr>
          <w:ilvl w:val="0"/>
          <w:numId w:val="5"/>
        </w:numPr>
        <w:ind w:left="360" w:hanging="360"/>
        <w:rPr>
          <w:color w:val="000000"/>
        </w:rPr>
      </w:pPr>
      <w:r>
        <w:rPr>
          <w:rFonts w:ascii="Calibri" w:eastAsia="Calibri" w:hAnsi="Calibri" w:cs="Calibri"/>
          <w:color w:val="000000"/>
        </w:rPr>
        <w:t>CCSF to CCMule to BUPS to OCE to ILS should be synchronous as the agent needs to know the status of the update.</w:t>
      </w:r>
    </w:p>
    <w:p w14:paraId="42B803E8" w14:textId="77777777" w:rsidR="00E15FD0" w:rsidRDefault="00CC0F5F">
      <w:pPr>
        <w:numPr>
          <w:ilvl w:val="0"/>
          <w:numId w:val="5"/>
        </w:numPr>
        <w:ind w:left="360" w:hanging="360"/>
        <w:rPr>
          <w:color w:val="000000"/>
        </w:rPr>
      </w:pPr>
      <w:r>
        <w:rPr>
          <w:rFonts w:ascii="Calibri" w:eastAsia="Calibri" w:hAnsi="Calibri" w:cs="Calibri"/>
          <w:color w:val="000000"/>
        </w:rPr>
        <w:t>In case of error, systems involved needs to return the appropriate error status and messaging that needs to be displayed to the agent by CCSF.</w:t>
      </w:r>
    </w:p>
    <w:p w14:paraId="42B803E9" w14:textId="77777777" w:rsidR="00E15FD0" w:rsidRDefault="00E15FD0">
      <w:pPr>
        <w:rPr>
          <w:color w:val="000000"/>
        </w:rPr>
      </w:pPr>
    </w:p>
    <w:p w14:paraId="42B803EA" w14:textId="77777777" w:rsidR="00E15FD0" w:rsidRDefault="00CC0F5F">
      <w:pPr>
        <w:rPr>
          <w:strike/>
          <w:color w:val="000000"/>
        </w:rPr>
      </w:pPr>
      <w:r>
        <w:rPr>
          <w:rFonts w:ascii="Calibri" w:eastAsia="Calibri" w:hAnsi="Calibri" w:cs="Calibri"/>
          <w:strike/>
          <w:color w:val="000000"/>
        </w:rPr>
        <w:tab/>
        <w:t>1)</w:t>
      </w:r>
      <w:r>
        <w:rPr>
          <w:rFonts w:ascii="Calibri" w:eastAsia="Calibri" w:hAnsi="Calibri" w:cs="Calibri"/>
          <w:b/>
          <w:strike/>
          <w:color w:val="000000"/>
        </w:rPr>
        <w:t xml:space="preserve"> </w:t>
      </w:r>
      <w:r>
        <w:rPr>
          <w:rFonts w:ascii="Calibri" w:eastAsia="Calibri" w:hAnsi="Calibri" w:cs="Calibri"/>
          <w:strike/>
          <w:color w:val="000000"/>
        </w:rPr>
        <w:t xml:space="preserve">ILS integration to RTB, MoneyMap, DPG be enhanced to send the old loan </w:t>
      </w:r>
      <w:r>
        <w:rPr>
          <w:rFonts w:ascii="Calibri" w:eastAsia="Calibri" w:hAnsi="Calibri" w:cs="Calibri"/>
          <w:strike/>
          <w:color w:val="000000"/>
        </w:rPr>
        <w:tab/>
        <w:t xml:space="preserve">with the new loan. </w:t>
      </w:r>
    </w:p>
    <w:p w14:paraId="42B803EB" w14:textId="77777777" w:rsidR="00E15FD0" w:rsidRDefault="00CC0F5F">
      <w:pPr>
        <w:rPr>
          <w:color w:val="000000"/>
        </w:rPr>
      </w:pPr>
      <w:r>
        <w:rPr>
          <w:rFonts w:ascii="Calibri" w:eastAsia="Calibri" w:hAnsi="Calibri" w:cs="Calibri"/>
          <w:strike/>
          <w:color w:val="000000"/>
        </w:rPr>
        <w:tab/>
        <w:t xml:space="preserve">2) ILS integration to RTB, MoneyMap will not change. CG will need to post the </w:t>
      </w:r>
      <w:r>
        <w:rPr>
          <w:rFonts w:ascii="Calibri" w:eastAsia="Calibri" w:hAnsi="Calibri" w:cs="Calibri"/>
          <w:strike/>
          <w:color w:val="000000"/>
        </w:rPr>
        <w:tab/>
        <w:t>association between old loan and new loan.</w:t>
      </w:r>
    </w:p>
    <w:p w14:paraId="42B803EC" w14:textId="77777777" w:rsidR="00E15FD0" w:rsidRDefault="00E15FD0">
      <w:pPr>
        <w:rPr>
          <w:color w:val="000000"/>
        </w:rPr>
      </w:pPr>
    </w:p>
    <w:p w14:paraId="42B803ED" w14:textId="77777777" w:rsidR="00E15FD0" w:rsidRDefault="00CC0F5F">
      <w:pPr>
        <w:rPr>
          <w:strike/>
          <w:color w:val="000000"/>
        </w:rPr>
      </w:pPr>
      <w:r>
        <w:rPr>
          <w:rFonts w:ascii="Calibri" w:eastAsia="Calibri" w:hAnsi="Calibri" w:cs="Calibri"/>
          <w:b/>
          <w:strike/>
          <w:color w:val="000000"/>
        </w:rPr>
        <w:t>Terms</w:t>
      </w:r>
    </w:p>
    <w:p w14:paraId="42B803EE" w14:textId="77777777" w:rsidR="00E15FD0" w:rsidRDefault="00CC0F5F">
      <w:pPr>
        <w:rPr>
          <w:strike/>
          <w:color w:val="000000"/>
        </w:rPr>
      </w:pPr>
      <w:r>
        <w:rPr>
          <w:rFonts w:ascii="Calibri" w:eastAsia="Calibri" w:hAnsi="Calibri" w:cs="Calibri"/>
          <w:strike/>
          <w:color w:val="000000"/>
        </w:rPr>
        <w:t>RIA/Customer CIPID - CIPID on the RIA. This is the CIPID that the customer signed and is the Customer Loan Number</w:t>
      </w:r>
    </w:p>
    <w:p w14:paraId="42B803EF" w14:textId="77777777" w:rsidR="00E15FD0" w:rsidRDefault="00CC0F5F">
      <w:pPr>
        <w:rPr>
          <w:b/>
          <w:color w:val="000000"/>
          <w:shd w:val="clear" w:color="auto" w:fill="FFFF00"/>
        </w:rPr>
      </w:pPr>
      <w:r>
        <w:rPr>
          <w:rFonts w:ascii="Calibri" w:eastAsia="Calibri" w:hAnsi="Calibri" w:cs="Calibri"/>
          <w:strike/>
          <w:color w:val="000000"/>
        </w:rPr>
        <w:t>ILS CIPID Version - CIPID associated with current/effective/latest loan record in ILS. Initially when the loan is created ILS CIPID Version and RIA/Customer CIPID values are the same. When Backoffice agent modifies the loan, a new ILS CIPID version is created.</w:t>
      </w:r>
    </w:p>
    <w:p w14:paraId="42B803F0" w14:textId="77777777" w:rsidR="00E15FD0" w:rsidRDefault="00E15FD0">
      <w:pPr>
        <w:rPr>
          <w:b/>
          <w:color w:val="000000"/>
          <w:shd w:val="clear" w:color="auto" w:fill="FFFF00"/>
        </w:rPr>
      </w:pPr>
    </w:p>
    <w:p w14:paraId="42B803F1" w14:textId="77777777" w:rsidR="00E15FD0" w:rsidRDefault="00CC0F5F">
      <w:pPr>
        <w:rPr>
          <w:strike/>
          <w:color w:val="000000"/>
        </w:rPr>
      </w:pPr>
      <w:r>
        <w:rPr>
          <w:rFonts w:ascii="Calibri" w:eastAsia="Calibri" w:hAnsi="Calibri" w:cs="Calibri"/>
          <w:b/>
          <w:strike/>
          <w:color w:val="000000"/>
        </w:rPr>
        <w:t>CIPID Management</w:t>
      </w:r>
    </w:p>
    <w:p w14:paraId="42B803F2" w14:textId="77777777" w:rsidR="00E15FD0" w:rsidRDefault="00CC0F5F">
      <w:pPr>
        <w:rPr>
          <w:strike/>
          <w:color w:val="000000"/>
        </w:rPr>
      </w:pPr>
      <w:r>
        <w:rPr>
          <w:rFonts w:ascii="Calibri" w:eastAsia="Calibri" w:hAnsi="Calibri" w:cs="Calibri"/>
          <w:strike/>
          <w:color w:val="000000"/>
        </w:rPr>
        <w:t>1) Where there is no new RIA - from customer's standpoint RIA/CIPID has not changed</w:t>
      </w:r>
    </w:p>
    <w:p w14:paraId="42B803F3" w14:textId="77777777" w:rsidR="00E15FD0" w:rsidRDefault="00CC0F5F">
      <w:pPr>
        <w:rPr>
          <w:strike/>
          <w:color w:val="000000"/>
        </w:rPr>
      </w:pPr>
      <w:r>
        <w:rPr>
          <w:rFonts w:ascii="Calibri" w:eastAsia="Calibri" w:hAnsi="Calibri" w:cs="Calibri"/>
          <w:strike/>
          <w:color w:val="000000"/>
        </w:rPr>
        <w:t>2) Where there is new RIA - from customer's standpoint RIA/CIPID has changed even though signature is optional.</w:t>
      </w:r>
    </w:p>
    <w:p w14:paraId="42B803F4" w14:textId="77777777" w:rsidR="00E15FD0" w:rsidRDefault="00E15FD0">
      <w:pPr>
        <w:rPr>
          <w:color w:val="000000"/>
        </w:rPr>
      </w:pPr>
    </w:p>
    <w:p w14:paraId="42B803F5" w14:textId="77777777" w:rsidR="00E15FD0" w:rsidRDefault="00CC0F5F">
      <w:pPr>
        <w:rPr>
          <w:strike/>
          <w:color w:val="000000"/>
        </w:rPr>
      </w:pPr>
      <w:r>
        <w:rPr>
          <w:rFonts w:ascii="Calibri" w:eastAsia="Calibri" w:hAnsi="Calibri" w:cs="Calibri"/>
          <w:strike/>
          <w:color w:val="000000"/>
        </w:rPr>
        <w:lastRenderedPageBreak/>
        <w:t xml:space="preserve">In both these options, there is a new loan in ILS. We can either handle both these options in the same manner where we follow DTAP to generate a new RIA that does not require customer signature. However, we will need to differentiate the customer RIA version from the loan system version in the case when there is no change to the information within the RIA (Example RIA CIPID = 123, ILS CIPID = 456).  </w:t>
      </w:r>
    </w:p>
    <w:p w14:paraId="42B803F6" w14:textId="77777777" w:rsidR="00E15FD0" w:rsidRDefault="00E15FD0">
      <w:pPr>
        <w:rPr>
          <w:strike/>
          <w:color w:val="000000"/>
        </w:rPr>
      </w:pPr>
    </w:p>
    <w:p w14:paraId="42B803F7" w14:textId="77777777" w:rsidR="00E15FD0" w:rsidRDefault="00CC0F5F">
      <w:pPr>
        <w:rPr>
          <w:strike/>
          <w:color w:val="000000"/>
        </w:rPr>
      </w:pPr>
      <w:r>
        <w:rPr>
          <w:rFonts w:ascii="Calibri" w:eastAsia="Calibri" w:hAnsi="Calibri" w:cs="Calibri"/>
          <w:strike/>
          <w:color w:val="000000"/>
        </w:rPr>
        <w:t xml:space="preserve">a) This could be captured in the modify loan and captured in the Order and sent to ILS that can be sent to RTB, BUPS and also kept in CG. Whether the RIA CIPID will be same as ILS CIPID needs to be set based on business rules determine what actions drive a new loan from a customer standpoint. When a new RIA is created that has a change in the information captured within the RIA, the RIA CIPID will match ILS CIPID. Downstream systems will use RIA CIPID for billing, communication, customer experience and use </w:t>
      </w:r>
      <w:r>
        <w:rPr>
          <w:rFonts w:ascii="Calibri" w:eastAsia="Calibri" w:hAnsi="Calibri" w:cs="Calibri"/>
          <w:strike/>
          <w:color w:val="000000"/>
        </w:rPr>
        <w:t>ILS CIPID for all other backend functions.</w:t>
      </w:r>
    </w:p>
    <w:p w14:paraId="42B803F8" w14:textId="77777777" w:rsidR="00E15FD0" w:rsidRDefault="00E15FD0">
      <w:pPr>
        <w:rPr>
          <w:strike/>
          <w:color w:val="000000"/>
        </w:rPr>
      </w:pPr>
    </w:p>
    <w:p w14:paraId="42B803F9" w14:textId="77777777" w:rsidR="00E15FD0" w:rsidRDefault="00CC0F5F">
      <w:pPr>
        <w:rPr>
          <w:color w:val="000000"/>
        </w:rPr>
      </w:pPr>
      <w:r>
        <w:rPr>
          <w:rFonts w:ascii="Calibri" w:eastAsia="Calibri" w:hAnsi="Calibri" w:cs="Calibri"/>
          <w:strike/>
          <w:color w:val="000000"/>
        </w:rPr>
        <w:t>b)  BUPS, CG and PI will need to keep the RIA CIPID and ILS CIPID. Utilize PATCH PI to add/update the RIA CIPID and ILS CIPID. RTB will get the RIA CIPID for bill presentation. BUPS will return both these CIPID to front end (or abstract and send the RIA CIPID based on request).</w:t>
      </w:r>
      <w:r>
        <w:rPr>
          <w:rFonts w:ascii="Calibri" w:eastAsia="Calibri" w:hAnsi="Calibri" w:cs="Calibri"/>
          <w:color w:val="000000"/>
        </w:rPr>
        <w:t xml:space="preserve"> </w:t>
      </w:r>
    </w:p>
    <w:p w14:paraId="42B803FA" w14:textId="77777777" w:rsidR="00E15FD0" w:rsidRDefault="00E15FD0">
      <w:pPr>
        <w:rPr>
          <w:b/>
          <w:color w:val="000000"/>
        </w:rPr>
      </w:pPr>
    </w:p>
    <w:p w14:paraId="42B803FB" w14:textId="77777777" w:rsidR="00E15FD0" w:rsidRDefault="00CC0F5F">
      <w:pPr>
        <w:rPr>
          <w:b/>
          <w:color w:val="000000"/>
          <w:shd w:val="clear" w:color="auto" w:fill="FFFF00"/>
        </w:rPr>
      </w:pPr>
      <w:r>
        <w:rPr>
          <w:rFonts w:ascii="Calibri" w:eastAsia="Calibri" w:hAnsi="Calibri" w:cs="Calibri"/>
          <w:b/>
          <w:strike/>
          <w:color w:val="000000"/>
          <w:shd w:val="clear" w:color="auto" w:fill="FFFF00"/>
        </w:rPr>
        <w:t xml:space="preserve">Alternate Solution (not selected): </w:t>
      </w:r>
      <w:r>
        <w:rPr>
          <w:rFonts w:ascii="Calibri" w:eastAsia="Calibri" w:hAnsi="Calibri" w:cs="Calibri"/>
          <w:strike/>
          <w:color w:val="000000"/>
        </w:rPr>
        <w:t>In this option, CIPID creation and format will be different between the use cases where there is new RIA versus no change to RIA. When there is no change to RIA, a new CIPID that "looks like" a new version will be created by BUPS e.g. old CIPID = 123, new CIPID = 123.1. Where this helps is to provide visual indicators of new loan version. While we discussed the potential case where ILS could apply logic on the new CIPID version and send to ILS downstream integration as the old CIPID utilizing string manipul</w:t>
      </w:r>
      <w:r>
        <w:rPr>
          <w:rFonts w:ascii="Calibri" w:eastAsia="Calibri" w:hAnsi="Calibri" w:cs="Calibri"/>
          <w:strike/>
          <w:color w:val="000000"/>
        </w:rPr>
        <w:t xml:space="preserve">ation, this is not recommended as there would be mismatch in the keys passed across for integration across the enterprise for records representing the same entity.  In addition, there would need to be additional analysis, cost and impacts to handle downstream integrations that might break because of the format and character length. </w:t>
      </w:r>
    </w:p>
    <w:p w14:paraId="42B803FC" w14:textId="77777777" w:rsidR="00E15FD0" w:rsidRDefault="00E15FD0">
      <w:pPr>
        <w:rPr>
          <w:color w:val="000000"/>
        </w:rPr>
      </w:pPr>
    </w:p>
    <w:p w14:paraId="42B803FD" w14:textId="77777777" w:rsidR="00E15FD0" w:rsidRDefault="00CC0F5F">
      <w:pPr>
        <w:rPr>
          <w:b/>
          <w:color w:val="000000"/>
        </w:rPr>
      </w:pPr>
      <w:r>
        <w:rPr>
          <w:rFonts w:ascii="Calibri" w:eastAsia="Calibri" w:hAnsi="Calibri" w:cs="Calibri"/>
          <w:b/>
          <w:color w:val="000000"/>
        </w:rPr>
        <w:t xml:space="preserve">Accounting - </w:t>
      </w:r>
    </w:p>
    <w:p w14:paraId="42B803FE" w14:textId="77777777" w:rsidR="00E15FD0" w:rsidRDefault="00CC0F5F">
      <w:pPr>
        <w:rPr>
          <w:color w:val="000000"/>
        </w:rPr>
      </w:pPr>
      <w:r>
        <w:rPr>
          <w:rFonts w:ascii="Calibri" w:eastAsia="Calibri" w:hAnsi="Calibri" w:cs="Calibri"/>
          <w:color w:val="000000"/>
        </w:rPr>
        <w:t xml:space="preserve">Business needs to provide detailed requirements but this outlines a solution that supports the intent called out in the requirements - </w:t>
      </w:r>
    </w:p>
    <w:p w14:paraId="42B803FF" w14:textId="77777777" w:rsidR="00E15FD0" w:rsidRDefault="00CC0F5F">
      <w:pPr>
        <w:rPr>
          <w:color w:val="000000"/>
        </w:rPr>
      </w:pPr>
      <w:r>
        <w:rPr>
          <w:rFonts w:ascii="Calibri" w:eastAsia="Calibri" w:hAnsi="Calibri" w:cs="Calibri"/>
          <w:color w:val="000000"/>
        </w:rPr>
        <w:t xml:space="preserve">When the old loan is closed and new loan is created, </w:t>
      </w:r>
    </w:p>
    <w:p w14:paraId="42B80400" w14:textId="77777777" w:rsidR="00E15FD0" w:rsidRDefault="00CC0F5F">
      <w:pPr>
        <w:numPr>
          <w:ilvl w:val="0"/>
          <w:numId w:val="6"/>
        </w:numPr>
        <w:ind w:left="360" w:hanging="360"/>
        <w:rPr>
          <w:color w:val="000000"/>
        </w:rPr>
      </w:pPr>
      <w:r>
        <w:rPr>
          <w:rFonts w:ascii="Calibri" w:eastAsia="Calibri" w:hAnsi="Calibri" w:cs="Calibri"/>
          <w:color w:val="000000"/>
        </w:rPr>
        <w:t>ILS will reverse the charges on old loan</w:t>
      </w:r>
    </w:p>
    <w:p w14:paraId="42B80401" w14:textId="77777777" w:rsidR="00E15FD0" w:rsidRDefault="00CC0F5F">
      <w:pPr>
        <w:numPr>
          <w:ilvl w:val="0"/>
          <w:numId w:val="6"/>
        </w:numPr>
        <w:ind w:left="360" w:hanging="360"/>
        <w:rPr>
          <w:color w:val="000000"/>
        </w:rPr>
      </w:pPr>
      <w:r>
        <w:rPr>
          <w:rFonts w:ascii="Calibri" w:eastAsia="Calibri" w:hAnsi="Calibri" w:cs="Calibri"/>
          <w:color w:val="000000"/>
        </w:rPr>
        <w:t>ILS will create payment schedule on new loan</w:t>
      </w:r>
    </w:p>
    <w:p w14:paraId="42B80402" w14:textId="77777777" w:rsidR="00E15FD0" w:rsidRDefault="00CC0F5F">
      <w:pPr>
        <w:numPr>
          <w:ilvl w:val="0"/>
          <w:numId w:val="6"/>
        </w:numPr>
        <w:ind w:left="360" w:hanging="360"/>
        <w:rPr>
          <w:color w:val="000000"/>
        </w:rPr>
      </w:pPr>
      <w:r>
        <w:rPr>
          <w:rFonts w:ascii="Calibri" w:eastAsia="Calibri" w:hAnsi="Calibri" w:cs="Calibri"/>
          <w:color w:val="000000"/>
        </w:rPr>
        <w:t>ILS will perform catch-up billing on new loan</w:t>
      </w:r>
    </w:p>
    <w:p w14:paraId="42B80403" w14:textId="77777777" w:rsidR="00E15FD0" w:rsidRDefault="00CC0F5F">
      <w:pPr>
        <w:numPr>
          <w:ilvl w:val="0"/>
          <w:numId w:val="6"/>
        </w:numPr>
        <w:ind w:left="360" w:hanging="360"/>
        <w:rPr>
          <w:color w:val="000000"/>
        </w:rPr>
      </w:pPr>
      <w:r>
        <w:rPr>
          <w:rFonts w:ascii="Calibri" w:eastAsia="Calibri" w:hAnsi="Calibri" w:cs="Calibri"/>
          <w:color w:val="000000"/>
        </w:rPr>
        <w:t>ILS will send the old loan charge reversals, catch-up billing, new monthly billing to RTB</w:t>
      </w:r>
    </w:p>
    <w:p w14:paraId="42B80404" w14:textId="77777777" w:rsidR="00E15FD0" w:rsidRDefault="00CC0F5F">
      <w:pPr>
        <w:numPr>
          <w:ilvl w:val="0"/>
          <w:numId w:val="6"/>
        </w:numPr>
        <w:ind w:left="360" w:hanging="360"/>
        <w:rPr>
          <w:color w:val="000000"/>
        </w:rPr>
      </w:pPr>
      <w:r>
        <w:rPr>
          <w:rFonts w:ascii="Calibri" w:eastAsia="Calibri" w:hAnsi="Calibri" w:cs="Calibri"/>
          <w:color w:val="000000"/>
        </w:rPr>
        <w:t>RTB will run bill cycle and send to CFM</w:t>
      </w:r>
    </w:p>
    <w:p w14:paraId="42B80405" w14:textId="77777777" w:rsidR="00E15FD0" w:rsidRDefault="00CC0F5F">
      <w:pPr>
        <w:numPr>
          <w:ilvl w:val="0"/>
          <w:numId w:val="6"/>
        </w:numPr>
        <w:ind w:left="360" w:hanging="360"/>
        <w:rPr>
          <w:color w:val="000000"/>
        </w:rPr>
      </w:pPr>
      <w:r>
        <w:rPr>
          <w:rFonts w:ascii="Calibri" w:eastAsia="Calibri" w:hAnsi="Calibri" w:cs="Calibri"/>
          <w:color w:val="000000"/>
        </w:rPr>
        <w:t xml:space="preserve">CFM will reverse the charges on old loan that results in a Credit Balance </w:t>
      </w:r>
    </w:p>
    <w:p w14:paraId="42B80406" w14:textId="77777777" w:rsidR="00E15FD0" w:rsidRDefault="00CC0F5F">
      <w:pPr>
        <w:numPr>
          <w:ilvl w:val="0"/>
          <w:numId w:val="6"/>
        </w:numPr>
        <w:ind w:left="360" w:hanging="360"/>
        <w:rPr>
          <w:color w:val="000000"/>
        </w:rPr>
      </w:pPr>
      <w:r>
        <w:rPr>
          <w:rFonts w:ascii="Calibri" w:eastAsia="Calibri" w:hAnsi="Calibri" w:cs="Calibri"/>
          <w:color w:val="000000"/>
        </w:rPr>
        <w:t>CFM will immediately clear the new charges based on the Credit Balance (BAU)</w:t>
      </w:r>
    </w:p>
    <w:p w14:paraId="42B80407" w14:textId="77777777" w:rsidR="00E15FD0" w:rsidRDefault="00CC0F5F">
      <w:pPr>
        <w:numPr>
          <w:ilvl w:val="1"/>
          <w:numId w:val="6"/>
        </w:numPr>
        <w:ind w:left="900" w:hanging="540"/>
        <w:rPr>
          <w:color w:val="000000"/>
        </w:rPr>
      </w:pPr>
      <w:r>
        <w:rPr>
          <w:rFonts w:ascii="Calibri" w:eastAsia="Calibri" w:hAnsi="Calibri" w:cs="Calibri"/>
          <w:color w:val="000000"/>
        </w:rPr>
        <w:t>CFM clearing rules will need to be enhanced such that the Payment that (is available on the account to clear new charges) originally cleared the subsequently reverted IP charge, clears the catch-up/correction IP charges in the order of the Installment number. The existing interface between ILS to RTB, and RTB to CFM may need to be enhanced to provide the Charge ID on the old CIPID number to inform CFM of the Charges on the RIA CIPID (CIPID on old loan record), indication of which charges are correction - th</w:t>
      </w:r>
      <w:r>
        <w:rPr>
          <w:rFonts w:ascii="Calibri" w:eastAsia="Calibri" w:hAnsi="Calibri" w:cs="Calibri"/>
          <w:color w:val="000000"/>
        </w:rPr>
        <w:t>is might be needed so once the catch-up charges are cleared, any credit balance goes back to the BAU clearing rules.</w:t>
      </w:r>
    </w:p>
    <w:p w14:paraId="42B80408" w14:textId="77777777" w:rsidR="00E15FD0" w:rsidRDefault="00E15FD0">
      <w:pPr>
        <w:rPr>
          <w:color w:val="000000"/>
        </w:rPr>
      </w:pPr>
    </w:p>
    <w:p w14:paraId="42B80409" w14:textId="77777777" w:rsidR="00E15FD0" w:rsidRDefault="00CC0F5F">
      <w:pPr>
        <w:rPr>
          <w:color w:val="000000"/>
        </w:rPr>
      </w:pPr>
      <w:r>
        <w:rPr>
          <w:rFonts w:ascii="Calibri" w:eastAsia="Calibri" w:hAnsi="Calibri" w:cs="Calibri"/>
          <w:color w:val="000000"/>
        </w:rPr>
        <w:t>In the scenario where loan is already paid off, there will be credit Balance on the account in CFM. ILS will need to close the loan since the loan is paid off (BAU).</w:t>
      </w:r>
    </w:p>
    <w:p w14:paraId="42B8040A" w14:textId="77777777" w:rsidR="00E15FD0" w:rsidRDefault="00E15FD0">
      <w:pPr>
        <w:rPr>
          <w:color w:val="FF0000"/>
        </w:rPr>
      </w:pPr>
    </w:p>
    <w:p w14:paraId="42B8040B" w14:textId="77777777" w:rsidR="00E15FD0" w:rsidRDefault="00CC0F5F">
      <w:pPr>
        <w:rPr>
          <w:b/>
          <w:color w:val="000000"/>
        </w:rPr>
      </w:pPr>
      <w:r>
        <w:rPr>
          <w:rFonts w:ascii="Calibri" w:eastAsia="Calibri" w:hAnsi="Calibri" w:cs="Calibri"/>
          <w:b/>
          <w:color w:val="000000"/>
        </w:rPr>
        <w:t xml:space="preserve">Option 4: </w:t>
      </w:r>
      <w:r>
        <w:rPr>
          <w:rFonts w:ascii="Calibri" w:eastAsia="Calibri" w:hAnsi="Calibri" w:cs="Calibri"/>
          <w:color w:val="000000"/>
        </w:rPr>
        <w:t xml:space="preserve">Checks are put in place during order/post-order flow that prevents or handles the use cases where RIA amount is different than loan amount. Front ends, IDP backend checks to tighten where the scenario is handled. OCE checks post-submit that errors or places the order in fallout if RIA amount is different from loan amount, that will subsequently need to be corrected before the loan is created in ILS. </w:t>
      </w:r>
      <w:r>
        <w:rPr>
          <w:rFonts w:ascii="Calibri" w:eastAsia="Calibri" w:hAnsi="Calibri" w:cs="Calibri"/>
          <w:b/>
          <w:color w:val="000000"/>
        </w:rPr>
        <w:t>This requires business to provide all the use cases that results in the scenario where RIA amount is differen</w:t>
      </w:r>
      <w:r>
        <w:rPr>
          <w:rFonts w:ascii="Calibri" w:eastAsia="Calibri" w:hAnsi="Calibri" w:cs="Calibri"/>
          <w:b/>
          <w:color w:val="000000"/>
        </w:rPr>
        <w:t>t than loan amount. Even if all use cases are resolved in the design, business may still need a backdoor way to correct loans to handle unexpected scenarios.</w:t>
      </w:r>
    </w:p>
    <w:p w14:paraId="42B8040C" w14:textId="77777777" w:rsidR="00E15FD0" w:rsidRDefault="00E15FD0">
      <w:pPr>
        <w:rPr>
          <w:color w:val="000000"/>
        </w:rPr>
      </w:pPr>
    </w:p>
    <w:p w14:paraId="42B8040D" w14:textId="77777777" w:rsidR="00E15FD0" w:rsidRDefault="00CC0F5F">
      <w:pPr>
        <w:rPr>
          <w:color w:val="000000"/>
        </w:rPr>
      </w:pPr>
      <w:r>
        <w:rPr>
          <w:rFonts w:ascii="Calibri" w:eastAsia="Calibri" w:hAnsi="Calibri" w:cs="Calibri"/>
          <w:b/>
          <w:color w:val="000000"/>
        </w:rPr>
        <w:t xml:space="preserve">Option 2.3 (Original Solution with ILS OOB): </w:t>
      </w:r>
      <w:r>
        <w:rPr>
          <w:rFonts w:ascii="Calibri" w:eastAsia="Calibri" w:hAnsi="Calibri" w:cs="Calibri"/>
          <w:color w:val="000000"/>
        </w:rPr>
        <w:t>Originally it was struck out with the understanding that we cannot close old loan and create new loan. However, Epic requirement has changed since. Keeping it here for historical context.</w:t>
      </w:r>
    </w:p>
    <w:p w14:paraId="42B8040E" w14:textId="77777777" w:rsidR="00E15FD0" w:rsidRDefault="00E15FD0">
      <w:pPr>
        <w:rPr>
          <w:color w:val="000000"/>
        </w:rPr>
      </w:pPr>
    </w:p>
    <w:p w14:paraId="42B8040F" w14:textId="77777777" w:rsidR="00E15FD0" w:rsidRDefault="00CC0F5F">
      <w:pPr>
        <w:rPr>
          <w:color w:val="000000"/>
        </w:rPr>
      </w:pPr>
      <w:r>
        <w:rPr>
          <w:rFonts w:ascii="Calibri" w:eastAsia="Calibri" w:hAnsi="Calibri" w:cs="Calibri"/>
          <w:color w:val="000000"/>
        </w:rPr>
        <w:t>1)Order Submit, the request will be submitted to OCE</w:t>
      </w:r>
      <w:r>
        <w:rPr>
          <w:rFonts w:ascii="Calibri" w:eastAsia="Calibri" w:hAnsi="Calibri" w:cs="Calibri"/>
          <w:color w:val="000000"/>
        </w:rPr>
        <w:tab/>
        <w:t xml:space="preserve"> </w:t>
      </w:r>
    </w:p>
    <w:p w14:paraId="42B80410" w14:textId="77777777" w:rsidR="00E15FD0" w:rsidRDefault="00CC0F5F">
      <w:pPr>
        <w:rPr>
          <w:color w:val="000000"/>
        </w:rPr>
      </w:pPr>
      <w:r>
        <w:rPr>
          <w:rFonts w:ascii="Calibri" w:eastAsia="Calibri" w:hAnsi="Calibri" w:cs="Calibri"/>
          <w:color w:val="000000"/>
        </w:rPr>
        <w:t xml:space="preserve">CCSF &gt; CCMule-Services &gt; ODS &gt; OCE </w:t>
      </w:r>
    </w:p>
    <w:p w14:paraId="42B80411" w14:textId="77777777" w:rsidR="00E15FD0" w:rsidRDefault="00CC0F5F">
      <w:pPr>
        <w:rPr>
          <w:color w:val="000000"/>
        </w:rPr>
      </w:pPr>
      <w:r>
        <w:rPr>
          <w:rFonts w:ascii="Calibri" w:eastAsia="Calibri" w:hAnsi="Calibri" w:cs="Calibri"/>
          <w:color w:val="000000"/>
        </w:rPr>
        <w:t>OCE to recognize the order type and orchestrate the loan correction sequencing.</w:t>
      </w:r>
    </w:p>
    <w:p w14:paraId="42B80412" w14:textId="77777777" w:rsidR="00E15FD0" w:rsidRDefault="00E15FD0">
      <w:pPr>
        <w:rPr>
          <w:color w:val="000000"/>
        </w:rPr>
      </w:pPr>
    </w:p>
    <w:p w14:paraId="42B80413" w14:textId="77777777" w:rsidR="00E15FD0" w:rsidRDefault="00CC0F5F">
      <w:pPr>
        <w:rPr>
          <w:color w:val="000000"/>
        </w:rPr>
      </w:pPr>
      <w:r>
        <w:rPr>
          <w:rFonts w:ascii="Calibri" w:eastAsia="Calibri" w:hAnsi="Calibri" w:cs="Calibri"/>
          <w:color w:val="000000"/>
        </w:rPr>
        <w:t>2) ILS enhancement to build new service that will allow the loan to be updated, send updates to be sent downstream for billing, accounting, securitization etc. It may be possible that the entire loan has been paid off and additional payments has been made considering the new loan amount. The credits back to the customer will need to be orchestrated between ILS &gt; RTB &gt; CFM.</w:t>
      </w:r>
    </w:p>
    <w:p w14:paraId="42B80414" w14:textId="77777777" w:rsidR="00E15FD0" w:rsidRDefault="00E15FD0">
      <w:pPr>
        <w:rPr>
          <w:color w:val="000000"/>
        </w:rPr>
      </w:pPr>
    </w:p>
    <w:p w14:paraId="42B80415" w14:textId="77777777" w:rsidR="00E15FD0" w:rsidRDefault="00CC0F5F">
      <w:pPr>
        <w:rPr>
          <w:b/>
          <w:color w:val="000000"/>
        </w:rPr>
      </w:pPr>
      <w:r>
        <w:rPr>
          <w:rFonts w:ascii="Calibri" w:eastAsia="Calibri" w:hAnsi="Calibri" w:cs="Calibri"/>
          <w:color w:val="000000"/>
        </w:rPr>
        <w:t xml:space="preserve">3) </w:t>
      </w:r>
      <w:r>
        <w:rPr>
          <w:rFonts w:ascii="Calibri" w:eastAsia="Calibri" w:hAnsi="Calibri" w:cs="Calibri"/>
          <w:b/>
          <w:color w:val="000000"/>
        </w:rPr>
        <w:t>Cancel old loan</w:t>
      </w:r>
    </w:p>
    <w:p w14:paraId="42B80416" w14:textId="77777777" w:rsidR="00E15FD0" w:rsidRDefault="00CC0F5F">
      <w:pPr>
        <w:rPr>
          <w:color w:val="000000"/>
        </w:rPr>
      </w:pPr>
      <w:r>
        <w:rPr>
          <w:rFonts w:ascii="Calibri" w:eastAsia="Calibri" w:hAnsi="Calibri" w:cs="Calibri"/>
          <w:color w:val="000000"/>
        </w:rPr>
        <w:t xml:space="preserve">OCE will submit a cancellation request on old loan using ILS microservice. OrderNeverReceived with </w:t>
      </w:r>
      <w:r>
        <w:rPr>
          <w:rFonts w:ascii="Calibri" w:eastAsia="Calibri" w:hAnsi="Calibri" w:cs="Calibri"/>
          <w:b/>
          <w:color w:val="000000"/>
        </w:rPr>
        <w:t xml:space="preserve">new reason code </w:t>
      </w:r>
      <w:r>
        <w:rPr>
          <w:rFonts w:ascii="Calibri" w:eastAsia="Calibri" w:hAnsi="Calibri" w:cs="Calibri"/>
          <w:color w:val="000000"/>
        </w:rPr>
        <w:t>that will drive the appropriate journalization</w:t>
      </w:r>
      <w:r>
        <w:rPr>
          <w:rFonts w:ascii="Calibri" w:eastAsia="Calibri" w:hAnsi="Calibri" w:cs="Calibri"/>
          <w:b/>
          <w:color w:val="000000"/>
        </w:rPr>
        <w:t xml:space="preserve">. </w:t>
      </w:r>
      <w:r>
        <w:rPr>
          <w:rFonts w:ascii="Calibri" w:eastAsia="Calibri" w:hAnsi="Calibri" w:cs="Calibri"/>
          <w:color w:val="000000"/>
        </w:rPr>
        <w:t xml:space="preserve">ILS will send cancellation to RTB with necessary information resulting in a net credit on the customer account within CFM. CFM would need to be enhanced such that this credit cannot offset any other charge or be refunded to the customer as it needs to be transferred to the new loan. </w:t>
      </w:r>
    </w:p>
    <w:p w14:paraId="42B80417" w14:textId="77777777" w:rsidR="00E15FD0" w:rsidRDefault="00E15FD0">
      <w:pPr>
        <w:rPr>
          <w:color w:val="000000"/>
        </w:rPr>
      </w:pPr>
    </w:p>
    <w:p w14:paraId="42B80418" w14:textId="77777777" w:rsidR="00E15FD0" w:rsidRDefault="00CC0F5F">
      <w:pPr>
        <w:rPr>
          <w:color w:val="000000"/>
        </w:rPr>
      </w:pPr>
      <w:r>
        <w:rPr>
          <w:rFonts w:ascii="Calibri" w:eastAsia="Calibri" w:hAnsi="Calibri" w:cs="Calibri"/>
          <w:color w:val="000000"/>
        </w:rPr>
        <w:t>ILS will need to journalize this to zero out the NR with appropriate reason codes.</w:t>
      </w:r>
    </w:p>
    <w:p w14:paraId="42B80419" w14:textId="77777777" w:rsidR="00E15FD0" w:rsidRDefault="00E15FD0">
      <w:pPr>
        <w:rPr>
          <w:color w:val="000000"/>
        </w:rPr>
      </w:pPr>
    </w:p>
    <w:p w14:paraId="42B8041A" w14:textId="77777777" w:rsidR="00E15FD0" w:rsidRDefault="00CC0F5F">
      <w:pPr>
        <w:rPr>
          <w:color w:val="000000"/>
        </w:rPr>
      </w:pPr>
      <w:r>
        <w:rPr>
          <w:rFonts w:ascii="Calibri" w:eastAsia="Calibri" w:hAnsi="Calibri" w:cs="Calibri"/>
          <w:color w:val="000000"/>
        </w:rPr>
        <w:t>RTB will pass this reversal of the monthly IP charges to CFM.</w:t>
      </w:r>
    </w:p>
    <w:p w14:paraId="42B8041B" w14:textId="77777777" w:rsidR="00E15FD0" w:rsidRDefault="00E15FD0">
      <w:pPr>
        <w:rPr>
          <w:color w:val="000000"/>
        </w:rPr>
      </w:pPr>
    </w:p>
    <w:p w14:paraId="42B8041C" w14:textId="77777777" w:rsidR="00E15FD0" w:rsidRDefault="00CC0F5F">
      <w:pPr>
        <w:rPr>
          <w:color w:val="000000"/>
        </w:rPr>
      </w:pPr>
      <w:r>
        <w:rPr>
          <w:rFonts w:ascii="Calibri" w:eastAsia="Calibri" w:hAnsi="Calibri" w:cs="Calibri"/>
          <w:color w:val="000000"/>
        </w:rPr>
        <w:t xml:space="preserve">CFM will apply the credit on the original charge that was posted resulting in a credit sitting on customer's account. </w:t>
      </w:r>
    </w:p>
    <w:p w14:paraId="42B8041D" w14:textId="77777777" w:rsidR="00E15FD0" w:rsidRDefault="00E15FD0">
      <w:pPr>
        <w:rPr>
          <w:color w:val="000000"/>
        </w:rPr>
      </w:pPr>
    </w:p>
    <w:p w14:paraId="42B8041E" w14:textId="77777777" w:rsidR="00E15FD0" w:rsidRDefault="00CC0F5F">
      <w:pPr>
        <w:rPr>
          <w:color w:val="000000"/>
        </w:rPr>
      </w:pPr>
      <w:r>
        <w:rPr>
          <w:rFonts w:ascii="Calibri" w:eastAsia="Calibri" w:hAnsi="Calibri" w:cs="Calibri"/>
          <w:color w:val="000000"/>
        </w:rPr>
        <w:t>CFM based on the PBI code will record it as a -</w:t>
      </w:r>
    </w:p>
    <w:p w14:paraId="42B8041F" w14:textId="77777777" w:rsidR="00E15FD0" w:rsidRDefault="00CC0F5F">
      <w:pPr>
        <w:rPr>
          <w:color w:val="000000"/>
        </w:rPr>
      </w:pPr>
      <w:r>
        <w:rPr>
          <w:rFonts w:ascii="Calibri" w:eastAsia="Calibri" w:hAnsi="Calibri" w:cs="Calibri"/>
          <w:color w:val="000000"/>
        </w:rPr>
        <w:tab/>
        <w:t>Credit to Biller/Customer AR Account</w:t>
      </w:r>
    </w:p>
    <w:p w14:paraId="42B80420" w14:textId="77777777" w:rsidR="00E15FD0" w:rsidRDefault="00CC0F5F">
      <w:pPr>
        <w:rPr>
          <w:color w:val="000000"/>
        </w:rPr>
      </w:pPr>
      <w:r>
        <w:rPr>
          <w:rFonts w:ascii="Calibri" w:eastAsia="Calibri" w:hAnsi="Calibri" w:cs="Calibri"/>
          <w:color w:val="000000"/>
        </w:rPr>
        <w:tab/>
        <w:t>Debit to the Billing Clearing account</w:t>
      </w:r>
    </w:p>
    <w:p w14:paraId="42B80421" w14:textId="77777777" w:rsidR="00E15FD0" w:rsidRDefault="00E15FD0">
      <w:pPr>
        <w:rPr>
          <w:color w:val="000000"/>
        </w:rPr>
      </w:pPr>
    </w:p>
    <w:p w14:paraId="42B80422" w14:textId="77777777" w:rsidR="00E15FD0" w:rsidRDefault="00CC0F5F">
      <w:pPr>
        <w:rPr>
          <w:color w:val="000000"/>
        </w:rPr>
      </w:pPr>
      <w:r>
        <w:rPr>
          <w:rFonts w:ascii="Calibri" w:eastAsia="Calibri" w:hAnsi="Calibri" w:cs="Calibri"/>
          <w:color w:val="000000"/>
        </w:rPr>
        <w:t>Cancellation of the old loan needs to result in the reversal of the revenue (Debit) on the Oracle AR Equipment Revenue account (BAU).</w:t>
      </w:r>
    </w:p>
    <w:p w14:paraId="42B80423" w14:textId="77777777" w:rsidR="00E15FD0" w:rsidRDefault="00E15FD0">
      <w:pPr>
        <w:rPr>
          <w:color w:val="000000"/>
        </w:rPr>
      </w:pPr>
    </w:p>
    <w:p w14:paraId="42B80424" w14:textId="77777777" w:rsidR="00E15FD0" w:rsidRDefault="00CC0F5F">
      <w:pPr>
        <w:rPr>
          <w:b/>
          <w:color w:val="000000"/>
        </w:rPr>
      </w:pPr>
      <w:r>
        <w:rPr>
          <w:rFonts w:ascii="Calibri" w:eastAsia="Calibri" w:hAnsi="Calibri" w:cs="Calibri"/>
          <w:b/>
          <w:color w:val="000000"/>
        </w:rPr>
        <w:t>Example:</w:t>
      </w:r>
    </w:p>
    <w:p w14:paraId="42B80425" w14:textId="77777777" w:rsidR="00E15FD0" w:rsidRDefault="00CC0F5F">
      <w:pPr>
        <w:rPr>
          <w:b/>
          <w:color w:val="000000"/>
        </w:rPr>
      </w:pPr>
      <w:r>
        <w:rPr>
          <w:rFonts w:ascii="Calibri" w:eastAsia="Calibri" w:hAnsi="Calibri" w:cs="Calibri"/>
          <w:b/>
          <w:color w:val="000000"/>
        </w:rPr>
        <w:t>Old Loan</w:t>
      </w:r>
    </w:p>
    <w:p w14:paraId="42B80426" w14:textId="77777777" w:rsidR="00E15FD0" w:rsidRDefault="00CC0F5F">
      <w:pPr>
        <w:rPr>
          <w:b/>
          <w:color w:val="000000"/>
        </w:rPr>
      </w:pPr>
      <w:r>
        <w:rPr>
          <w:rFonts w:ascii="Calibri" w:eastAsia="Calibri" w:hAnsi="Calibri" w:cs="Calibri"/>
          <w:b/>
          <w:color w:val="000000"/>
        </w:rPr>
        <w:t>Month - ChargeID - ChargeCode - Amount</w:t>
      </w:r>
    </w:p>
    <w:p w14:paraId="42B80427" w14:textId="77777777" w:rsidR="00E15FD0" w:rsidRDefault="00CC0F5F">
      <w:pPr>
        <w:rPr>
          <w:color w:val="000000"/>
        </w:rPr>
      </w:pPr>
      <w:r>
        <w:rPr>
          <w:rFonts w:ascii="Calibri" w:eastAsia="Calibri" w:hAnsi="Calibri" w:cs="Calibri"/>
          <w:color w:val="000000"/>
        </w:rPr>
        <w:t>1 of 36 - Jan - CHRG1 - ILS - $50</w:t>
      </w:r>
    </w:p>
    <w:p w14:paraId="42B80428" w14:textId="77777777" w:rsidR="00E15FD0" w:rsidRDefault="00CC0F5F">
      <w:pPr>
        <w:rPr>
          <w:color w:val="000000"/>
        </w:rPr>
      </w:pPr>
      <w:r>
        <w:rPr>
          <w:rFonts w:ascii="Calibri" w:eastAsia="Calibri" w:hAnsi="Calibri" w:cs="Calibri"/>
          <w:color w:val="000000"/>
        </w:rPr>
        <w:t>2 of 36 - Feb - CHRG2 - ILS - $50</w:t>
      </w:r>
    </w:p>
    <w:p w14:paraId="42B80429" w14:textId="77777777" w:rsidR="00E15FD0" w:rsidRDefault="00E15FD0">
      <w:pPr>
        <w:rPr>
          <w:b/>
          <w:color w:val="000000"/>
        </w:rPr>
      </w:pPr>
    </w:p>
    <w:p w14:paraId="42B8042A" w14:textId="77777777" w:rsidR="00E15FD0" w:rsidRDefault="00CC0F5F">
      <w:pPr>
        <w:rPr>
          <w:b/>
          <w:color w:val="000000"/>
        </w:rPr>
      </w:pPr>
      <w:r>
        <w:rPr>
          <w:rFonts w:ascii="Calibri" w:eastAsia="Calibri" w:hAnsi="Calibri" w:cs="Calibri"/>
          <w:color w:val="000000"/>
        </w:rPr>
        <w:t>ILS &gt; RTB &gt; CFM</w:t>
      </w:r>
    </w:p>
    <w:p w14:paraId="42B8042B" w14:textId="77777777" w:rsidR="00E15FD0" w:rsidRDefault="00E15FD0">
      <w:pPr>
        <w:rPr>
          <w:b/>
          <w:color w:val="000000"/>
        </w:rPr>
      </w:pPr>
    </w:p>
    <w:p w14:paraId="42B8042C" w14:textId="77777777" w:rsidR="00E15FD0" w:rsidRDefault="00CC0F5F">
      <w:pPr>
        <w:rPr>
          <w:color w:val="000000"/>
        </w:rPr>
      </w:pPr>
      <w:r>
        <w:rPr>
          <w:rFonts w:ascii="Calibri" w:eastAsia="Calibri" w:hAnsi="Calibri" w:cs="Calibri"/>
          <w:color w:val="000000"/>
        </w:rPr>
        <w:t>When loan is canceled, charges get reversed and customer now has paid $100 more.</w:t>
      </w:r>
    </w:p>
    <w:p w14:paraId="42B8042D" w14:textId="77777777" w:rsidR="00E15FD0" w:rsidRDefault="00CC0F5F">
      <w:pPr>
        <w:rPr>
          <w:color w:val="000000"/>
        </w:rPr>
      </w:pPr>
      <w:r>
        <w:rPr>
          <w:rFonts w:ascii="Calibri" w:eastAsia="Calibri" w:hAnsi="Calibri" w:cs="Calibri"/>
          <w:color w:val="000000"/>
        </w:rPr>
        <w:t>New Loan per month - $20</w:t>
      </w:r>
    </w:p>
    <w:p w14:paraId="42B8042E" w14:textId="77777777" w:rsidR="00E15FD0" w:rsidRDefault="00CC0F5F">
      <w:pPr>
        <w:rPr>
          <w:b/>
          <w:color w:val="000000"/>
        </w:rPr>
      </w:pPr>
      <w:r>
        <w:rPr>
          <w:rFonts w:ascii="Calibri" w:eastAsia="Calibri" w:hAnsi="Calibri" w:cs="Calibri"/>
          <w:color w:val="000000"/>
        </w:rPr>
        <w:t>Total amount to transfer = $20 * 2 = $40</w:t>
      </w:r>
    </w:p>
    <w:p w14:paraId="42B8042F" w14:textId="77777777" w:rsidR="00E15FD0" w:rsidRDefault="00E15FD0">
      <w:pPr>
        <w:rPr>
          <w:b/>
          <w:color w:val="000000"/>
        </w:rPr>
      </w:pPr>
    </w:p>
    <w:p w14:paraId="42B80430" w14:textId="77777777" w:rsidR="00E15FD0" w:rsidRDefault="00CC0F5F">
      <w:pPr>
        <w:rPr>
          <w:b/>
          <w:color w:val="000000"/>
        </w:rPr>
      </w:pPr>
      <w:r>
        <w:rPr>
          <w:rFonts w:ascii="Calibri" w:eastAsia="Calibri" w:hAnsi="Calibri" w:cs="Calibri"/>
          <w:b/>
          <w:color w:val="000000"/>
        </w:rPr>
        <w:t xml:space="preserve">RTB will issue credit </w:t>
      </w:r>
    </w:p>
    <w:p w14:paraId="42B80431" w14:textId="77777777" w:rsidR="00E15FD0" w:rsidRDefault="00CC0F5F">
      <w:pPr>
        <w:rPr>
          <w:b/>
          <w:color w:val="000000"/>
        </w:rPr>
      </w:pPr>
      <w:r>
        <w:rPr>
          <w:rFonts w:ascii="Calibri" w:eastAsia="Calibri" w:hAnsi="Calibri" w:cs="Calibri"/>
          <w:b/>
          <w:color w:val="000000"/>
        </w:rPr>
        <w:t>CFM will have $100 Credit on Customer AR</w:t>
      </w:r>
    </w:p>
    <w:p w14:paraId="42B80432" w14:textId="77777777" w:rsidR="00E15FD0" w:rsidRDefault="00E15FD0">
      <w:pPr>
        <w:rPr>
          <w:b/>
          <w:color w:val="000000"/>
        </w:rPr>
      </w:pPr>
    </w:p>
    <w:p w14:paraId="42B80433" w14:textId="77777777" w:rsidR="00E15FD0" w:rsidRDefault="00CC0F5F">
      <w:pPr>
        <w:rPr>
          <w:b/>
          <w:color w:val="000000"/>
        </w:rPr>
      </w:pPr>
      <w:r>
        <w:rPr>
          <w:rFonts w:ascii="Calibri" w:eastAsia="Calibri" w:hAnsi="Calibri" w:cs="Calibri"/>
          <w:b/>
          <w:color w:val="000000"/>
        </w:rPr>
        <w:t>New Loan</w:t>
      </w:r>
    </w:p>
    <w:p w14:paraId="42B80434" w14:textId="77777777" w:rsidR="00E15FD0" w:rsidRDefault="00CC0F5F">
      <w:pPr>
        <w:rPr>
          <w:b/>
          <w:color w:val="000000"/>
        </w:rPr>
      </w:pPr>
      <w:r>
        <w:rPr>
          <w:rFonts w:ascii="Calibri" w:eastAsia="Calibri" w:hAnsi="Calibri" w:cs="Calibri"/>
          <w:b/>
          <w:color w:val="000000"/>
        </w:rPr>
        <w:t>Month - ChargeID - ChargeCode - Amount</w:t>
      </w:r>
    </w:p>
    <w:p w14:paraId="42B80435" w14:textId="77777777" w:rsidR="00E15FD0" w:rsidRDefault="00CC0F5F">
      <w:pPr>
        <w:rPr>
          <w:color w:val="000000"/>
        </w:rPr>
      </w:pPr>
      <w:r>
        <w:rPr>
          <w:rFonts w:ascii="Calibri" w:eastAsia="Calibri" w:hAnsi="Calibri" w:cs="Calibri"/>
          <w:color w:val="000000"/>
        </w:rPr>
        <w:t>1 of 36 - Mar- CHRG1 - ILS - $50</w:t>
      </w:r>
    </w:p>
    <w:p w14:paraId="42B80436" w14:textId="77777777" w:rsidR="00E15FD0" w:rsidRDefault="00E15FD0">
      <w:pPr>
        <w:rPr>
          <w:color w:val="000000"/>
        </w:rPr>
      </w:pPr>
    </w:p>
    <w:p w14:paraId="42B80437" w14:textId="77777777" w:rsidR="00E15FD0" w:rsidRDefault="00CC0F5F">
      <w:pPr>
        <w:rPr>
          <w:color w:val="000000"/>
        </w:rPr>
      </w:pPr>
      <w:r>
        <w:rPr>
          <w:rFonts w:ascii="Calibri" w:eastAsia="Calibri" w:hAnsi="Calibri" w:cs="Calibri"/>
          <w:color w:val="000000"/>
        </w:rPr>
        <w:t xml:space="preserve">4) </w:t>
      </w:r>
      <w:r>
        <w:rPr>
          <w:rFonts w:ascii="Calibri" w:eastAsia="Calibri" w:hAnsi="Calibri" w:cs="Calibri"/>
          <w:b/>
          <w:color w:val="000000"/>
        </w:rPr>
        <w:t>Create new Loan</w:t>
      </w:r>
    </w:p>
    <w:p w14:paraId="42B80438" w14:textId="77777777" w:rsidR="00E15FD0" w:rsidRDefault="00CC0F5F">
      <w:pPr>
        <w:rPr>
          <w:color w:val="000000"/>
        </w:rPr>
      </w:pPr>
      <w:r>
        <w:rPr>
          <w:rFonts w:ascii="Calibri" w:eastAsia="Calibri" w:hAnsi="Calibri" w:cs="Calibri"/>
          <w:color w:val="000000"/>
        </w:rPr>
        <w:t>This step can only occur when the old loan is successfully closed.</w:t>
      </w:r>
    </w:p>
    <w:p w14:paraId="42B80439" w14:textId="77777777" w:rsidR="00E15FD0" w:rsidRDefault="00E15FD0">
      <w:pPr>
        <w:rPr>
          <w:color w:val="000000"/>
        </w:rPr>
      </w:pPr>
    </w:p>
    <w:p w14:paraId="42B8043A" w14:textId="77777777" w:rsidR="00E15FD0" w:rsidRDefault="00CC0F5F">
      <w:pPr>
        <w:rPr>
          <w:color w:val="000000"/>
        </w:rPr>
      </w:pPr>
      <w:r>
        <w:rPr>
          <w:rFonts w:ascii="Calibri" w:eastAsia="Calibri" w:hAnsi="Calibri" w:cs="Calibri"/>
          <w:color w:val="000000"/>
        </w:rPr>
        <w:t>OCE will submit a new loan creation. It is recommended to have some indication that the new loan is a correction, with the linkage to the old CIPID - this could be passed as an Extension Attribute Key/Value pair.</w:t>
      </w:r>
    </w:p>
    <w:p w14:paraId="42B8043B" w14:textId="77777777" w:rsidR="00E15FD0" w:rsidRDefault="00E15FD0">
      <w:pPr>
        <w:rPr>
          <w:color w:val="000000"/>
        </w:rPr>
      </w:pPr>
    </w:p>
    <w:p w14:paraId="42B8043C" w14:textId="77777777" w:rsidR="00E15FD0" w:rsidRDefault="00CC0F5F">
      <w:pPr>
        <w:rPr>
          <w:color w:val="000000"/>
        </w:rPr>
      </w:pPr>
      <w:r>
        <w:rPr>
          <w:rFonts w:ascii="Calibri" w:eastAsia="Calibri" w:hAnsi="Calibri" w:cs="Calibri"/>
          <w:color w:val="000000"/>
        </w:rPr>
        <w:t xml:space="preserve">(BAU) If the BCCD sent in the create loan is the same day as the loan create date, ILS publishes the 1st payment charge (1 of 36) to RTB. </w:t>
      </w:r>
    </w:p>
    <w:p w14:paraId="42B8043D" w14:textId="77777777" w:rsidR="00E15FD0" w:rsidRDefault="00E15FD0">
      <w:pPr>
        <w:rPr>
          <w:color w:val="000000"/>
        </w:rPr>
      </w:pPr>
    </w:p>
    <w:p w14:paraId="42B8043E" w14:textId="77777777" w:rsidR="00E15FD0" w:rsidRDefault="00CC0F5F">
      <w:pPr>
        <w:rPr>
          <w:b/>
          <w:color w:val="000000"/>
        </w:rPr>
      </w:pPr>
      <w:r>
        <w:rPr>
          <w:rFonts w:ascii="Calibri" w:eastAsia="Calibri" w:hAnsi="Calibri" w:cs="Calibri"/>
          <w:color w:val="000000"/>
        </w:rPr>
        <w:t>5)</w:t>
      </w:r>
      <w:r>
        <w:rPr>
          <w:rFonts w:ascii="Calibri" w:eastAsia="Calibri" w:hAnsi="Calibri" w:cs="Calibri"/>
          <w:b/>
          <w:color w:val="000000"/>
        </w:rPr>
        <w:t xml:space="preserve"> Transfer of credit from old loan as a one-time payment to new loan</w:t>
      </w:r>
    </w:p>
    <w:p w14:paraId="42B8043F" w14:textId="77777777" w:rsidR="00E15FD0" w:rsidRDefault="00E15FD0">
      <w:pPr>
        <w:rPr>
          <w:color w:val="000000"/>
        </w:rPr>
      </w:pPr>
    </w:p>
    <w:p w14:paraId="42B80440" w14:textId="77777777" w:rsidR="00E15FD0" w:rsidRDefault="00CC0F5F">
      <w:pPr>
        <w:rPr>
          <w:color w:val="000000"/>
        </w:rPr>
      </w:pPr>
      <w:r>
        <w:rPr>
          <w:rFonts w:ascii="Calibri" w:eastAsia="Calibri" w:hAnsi="Calibri" w:cs="Calibri"/>
          <w:color w:val="000000"/>
        </w:rPr>
        <w:t>This step can only occur when the new loan is successfully created.</w:t>
      </w:r>
    </w:p>
    <w:p w14:paraId="42B80441" w14:textId="77777777" w:rsidR="00E15FD0" w:rsidRDefault="00E15FD0">
      <w:pPr>
        <w:rPr>
          <w:color w:val="FF0000"/>
        </w:rPr>
      </w:pPr>
    </w:p>
    <w:p w14:paraId="42B80442" w14:textId="77777777" w:rsidR="00E15FD0" w:rsidRDefault="00CC0F5F">
      <w:pPr>
        <w:rPr>
          <w:color w:val="000000"/>
        </w:rPr>
      </w:pPr>
      <w:r>
        <w:rPr>
          <w:rFonts w:ascii="Calibri" w:eastAsia="Calibri" w:hAnsi="Calibri" w:cs="Calibri"/>
          <w:color w:val="000000"/>
        </w:rPr>
        <w:t>The call sequencing will need to be adjusted based on the accounting/journalizing requirements.</w:t>
      </w:r>
    </w:p>
    <w:p w14:paraId="42B80443" w14:textId="77777777" w:rsidR="00E15FD0" w:rsidRDefault="00E15FD0">
      <w:pPr>
        <w:rPr>
          <w:color w:val="000000"/>
        </w:rPr>
      </w:pPr>
    </w:p>
    <w:p w14:paraId="42B80444" w14:textId="77777777" w:rsidR="00E15FD0" w:rsidRDefault="00CC0F5F">
      <w:pPr>
        <w:rPr>
          <w:color w:val="000000"/>
        </w:rPr>
      </w:pPr>
      <w:r>
        <w:rPr>
          <w:rFonts w:ascii="Calibri" w:eastAsia="Calibri" w:hAnsi="Calibri" w:cs="Calibri"/>
          <w:color w:val="000000"/>
        </w:rPr>
        <w:t xml:space="preserve">Once the new loan is created, we need to initiate a transaction that can take the net credit on the account (because of the cancellation of the old loan) and apply it to the new CIPID. We will need to ensure that the transfer of credits from the old loan to the new loan is accurately journalized. </w:t>
      </w:r>
    </w:p>
    <w:p w14:paraId="42B80445" w14:textId="77777777" w:rsidR="00E15FD0" w:rsidRDefault="00E15FD0">
      <w:pPr>
        <w:rPr>
          <w:color w:val="000000"/>
        </w:rPr>
      </w:pPr>
    </w:p>
    <w:p w14:paraId="42B80446" w14:textId="77777777" w:rsidR="00E15FD0" w:rsidRDefault="00CC0F5F">
      <w:pPr>
        <w:rPr>
          <w:color w:val="000000"/>
        </w:rPr>
      </w:pPr>
      <w:r>
        <w:rPr>
          <w:rFonts w:ascii="Calibri" w:eastAsia="Calibri" w:hAnsi="Calibri" w:cs="Calibri"/>
          <w:color w:val="000000"/>
        </w:rPr>
        <w:t xml:space="preserve">BUPS will initiate a payment to ILS that will have unique codes that can drive integration back to CFM that informs them about the one-time payment with information that will allow them to make the appropriate accounting adjustments to ensure the credit applied due to the old loan reversal is offset by this payment. </w:t>
      </w:r>
    </w:p>
    <w:p w14:paraId="42B80447" w14:textId="77777777" w:rsidR="00E15FD0" w:rsidRDefault="00CC0F5F">
      <w:pPr>
        <w:rPr>
          <w:color w:val="000000"/>
        </w:rPr>
      </w:pPr>
      <w:r>
        <w:rPr>
          <w:rFonts w:ascii="Calibri" w:eastAsia="Calibri" w:hAnsi="Calibri" w:cs="Calibri"/>
          <w:color w:val="000000"/>
        </w:rPr>
        <w:t>BUPS will initiate a charge to RTB as an immediate charge using IDP CAMs interface.</w:t>
      </w:r>
    </w:p>
    <w:p w14:paraId="42B80448" w14:textId="77777777" w:rsidR="00E15FD0" w:rsidRDefault="00E15FD0">
      <w:pPr>
        <w:rPr>
          <w:color w:val="000000"/>
        </w:rPr>
      </w:pPr>
    </w:p>
    <w:p w14:paraId="42B80449" w14:textId="77777777" w:rsidR="00E15FD0" w:rsidRDefault="00CC0F5F">
      <w:pPr>
        <w:rPr>
          <w:color w:val="000000"/>
        </w:rPr>
      </w:pPr>
      <w:r>
        <w:rPr>
          <w:rFonts w:ascii="Calibri" w:eastAsia="Calibri" w:hAnsi="Calibri" w:cs="Calibri"/>
          <w:color w:val="000000"/>
        </w:rPr>
        <w:t>CFM to ILS payment interface is only to communicate the payment of the monthly billed IP charges. No communication for one-time payment/pay-up's.</w:t>
      </w:r>
    </w:p>
    <w:p w14:paraId="42B8044A" w14:textId="77777777" w:rsidR="00E15FD0" w:rsidRDefault="00E15FD0">
      <w:pPr>
        <w:rPr>
          <w:color w:val="000000"/>
        </w:rPr>
      </w:pPr>
    </w:p>
    <w:p w14:paraId="42B8044B" w14:textId="77777777" w:rsidR="00E15FD0" w:rsidRDefault="00CC0F5F">
      <w:pPr>
        <w:rPr>
          <w:color w:val="000000"/>
        </w:rPr>
      </w:pPr>
      <w:r>
        <w:rPr>
          <w:rFonts w:ascii="Calibri" w:eastAsia="Calibri" w:hAnsi="Calibri" w:cs="Calibri"/>
          <w:color w:val="000000"/>
        </w:rPr>
        <w:t>BUPS &gt; RTB to create a charge, suppress the charge</w:t>
      </w:r>
    </w:p>
    <w:p w14:paraId="42B8044C" w14:textId="77777777" w:rsidR="00E15FD0" w:rsidRDefault="00CC0F5F">
      <w:pPr>
        <w:rPr>
          <w:color w:val="000000"/>
        </w:rPr>
      </w:pPr>
      <w:r>
        <w:rPr>
          <w:rFonts w:ascii="Calibri" w:eastAsia="Calibri" w:hAnsi="Calibri" w:cs="Calibri"/>
          <w:color w:val="000000"/>
        </w:rPr>
        <w:tab/>
        <w:t>RTB posts charge to CFM (unreturned device balance or chargeback)</w:t>
      </w:r>
    </w:p>
    <w:p w14:paraId="42B8044D" w14:textId="77777777" w:rsidR="00E15FD0" w:rsidRDefault="00CC0F5F">
      <w:pPr>
        <w:rPr>
          <w:color w:val="000000"/>
        </w:rPr>
      </w:pPr>
      <w:r>
        <w:rPr>
          <w:rFonts w:ascii="Calibri" w:eastAsia="Calibri" w:hAnsi="Calibri" w:cs="Calibri"/>
          <w:color w:val="000000"/>
        </w:rPr>
        <w:tab/>
        <w:t>RTB posts payment to CFM</w:t>
      </w:r>
    </w:p>
    <w:p w14:paraId="42B8044E" w14:textId="77777777" w:rsidR="00E15FD0" w:rsidRDefault="00CC0F5F">
      <w:pPr>
        <w:rPr>
          <w:color w:val="000000"/>
        </w:rPr>
      </w:pPr>
      <w:r>
        <w:rPr>
          <w:rFonts w:ascii="Calibri" w:eastAsia="Calibri" w:hAnsi="Calibri" w:cs="Calibri"/>
          <w:color w:val="000000"/>
        </w:rPr>
        <w:tab/>
        <w:t>RTB posts payment to ILS</w:t>
      </w:r>
    </w:p>
    <w:p w14:paraId="42B8044F" w14:textId="77777777" w:rsidR="00E15FD0" w:rsidRDefault="00E15FD0">
      <w:pPr>
        <w:rPr>
          <w:color w:val="000000"/>
        </w:rPr>
      </w:pPr>
    </w:p>
    <w:p w14:paraId="42B80450" w14:textId="77777777" w:rsidR="00E15FD0" w:rsidRDefault="00E15FD0">
      <w:pPr>
        <w:rPr>
          <w:color w:val="000000"/>
        </w:rPr>
      </w:pPr>
    </w:p>
    <w:p w14:paraId="42B80451" w14:textId="77777777" w:rsidR="00E15FD0" w:rsidRDefault="00CC0F5F">
      <w:pPr>
        <w:rPr>
          <w:color w:val="000000"/>
        </w:rPr>
      </w:pPr>
      <w:r>
        <w:rPr>
          <w:rFonts w:ascii="Calibri" w:eastAsia="Calibri" w:hAnsi="Calibri" w:cs="Calibri"/>
          <w:b/>
          <w:color w:val="000000"/>
        </w:rPr>
        <w:t xml:space="preserve">Assumption: </w:t>
      </w:r>
      <w:r>
        <w:rPr>
          <w:rFonts w:ascii="Calibri" w:eastAsia="Calibri" w:hAnsi="Calibri" w:cs="Calibri"/>
          <w:color w:val="000000"/>
        </w:rPr>
        <w:t>Transfer of money does not need to be shown on the bill.</w:t>
      </w:r>
    </w:p>
    <w:p w14:paraId="42B80452" w14:textId="77777777" w:rsidR="00E15FD0" w:rsidRDefault="00E15FD0">
      <w:pPr>
        <w:rPr>
          <w:color w:val="000000"/>
        </w:rPr>
      </w:pPr>
    </w:p>
    <w:p w14:paraId="42B80453" w14:textId="77777777" w:rsidR="00E15FD0" w:rsidRDefault="00CC0F5F">
      <w:pPr>
        <w:rPr>
          <w:color w:val="000000"/>
        </w:rPr>
      </w:pPr>
      <w:r>
        <w:rPr>
          <w:rFonts w:ascii="Calibri" w:eastAsia="Calibri" w:hAnsi="Calibri" w:cs="Calibri"/>
          <w:color w:val="000000"/>
        </w:rPr>
        <w:t xml:space="preserve">6) </w:t>
      </w:r>
      <w:r>
        <w:rPr>
          <w:rFonts w:ascii="Calibri" w:eastAsia="Calibri" w:hAnsi="Calibri" w:cs="Calibri"/>
          <w:b/>
          <w:color w:val="000000"/>
        </w:rPr>
        <w:t>Refunding the customer</w:t>
      </w:r>
    </w:p>
    <w:p w14:paraId="42B80454" w14:textId="77777777" w:rsidR="00E15FD0" w:rsidRDefault="00CC0F5F">
      <w:pPr>
        <w:rPr>
          <w:color w:val="000000"/>
        </w:rPr>
      </w:pPr>
      <w:r>
        <w:rPr>
          <w:rFonts w:ascii="Calibri" w:eastAsia="Calibri" w:hAnsi="Calibri" w:cs="Calibri"/>
          <w:color w:val="000000"/>
        </w:rPr>
        <w:lastRenderedPageBreak/>
        <w:t xml:space="preserve">The refund will be a bill credit. </w:t>
      </w:r>
    </w:p>
    <w:p w14:paraId="42B80455" w14:textId="77777777" w:rsidR="00E15FD0" w:rsidRDefault="00E15FD0">
      <w:pPr>
        <w:rPr>
          <w:color w:val="000000"/>
        </w:rPr>
      </w:pPr>
    </w:p>
    <w:p w14:paraId="42B80456" w14:textId="77777777" w:rsidR="00E15FD0" w:rsidRDefault="00CC0F5F">
      <w:pPr>
        <w:rPr>
          <w:color w:val="000000"/>
        </w:rPr>
      </w:pPr>
      <w:r>
        <w:rPr>
          <w:rFonts w:ascii="Calibri" w:eastAsia="Calibri" w:hAnsi="Calibri" w:cs="Calibri"/>
          <w:color w:val="000000"/>
        </w:rPr>
        <w:t xml:space="preserve">BUPS will submit a credit adjustment to RTB. </w:t>
      </w:r>
    </w:p>
    <w:p w14:paraId="42B80457" w14:textId="77777777" w:rsidR="00E15FD0" w:rsidRDefault="00CC0F5F">
      <w:pPr>
        <w:rPr>
          <w:color w:val="000000"/>
        </w:rPr>
      </w:pPr>
      <w:r>
        <w:rPr>
          <w:rFonts w:ascii="Calibri" w:eastAsia="Calibri" w:hAnsi="Calibri" w:cs="Calibri"/>
          <w:color w:val="000000"/>
        </w:rPr>
        <w:t xml:space="preserve">OCE &gt; IDP-CAMS to apply post adjustment bill credit </w:t>
      </w:r>
    </w:p>
    <w:p w14:paraId="42B80458" w14:textId="77777777" w:rsidR="00E15FD0" w:rsidRDefault="00E15FD0">
      <w:pPr>
        <w:rPr>
          <w:color w:val="000000"/>
        </w:rPr>
      </w:pPr>
    </w:p>
    <w:p w14:paraId="42B80459" w14:textId="77777777" w:rsidR="00E15FD0" w:rsidRDefault="00CC0F5F">
      <w:pPr>
        <w:rPr>
          <w:color w:val="000000"/>
        </w:rPr>
      </w:pPr>
      <w:r>
        <w:rPr>
          <w:rFonts w:ascii="Calibri" w:eastAsia="Calibri" w:hAnsi="Calibri" w:cs="Calibri"/>
          <w:color w:val="000000"/>
        </w:rPr>
        <w:t>Since CFM will have a credit on the Customer Account, does that initiate a process to give credit to the customer?</w:t>
      </w:r>
    </w:p>
    <w:p w14:paraId="42B8045A" w14:textId="77777777" w:rsidR="00E15FD0" w:rsidRDefault="00E15FD0">
      <w:pPr>
        <w:rPr>
          <w:color w:val="000000"/>
        </w:rPr>
      </w:pPr>
    </w:p>
    <w:p w14:paraId="42B8045B" w14:textId="77777777" w:rsidR="00E15FD0" w:rsidRDefault="00CC0F5F">
      <w:pPr>
        <w:rPr>
          <w:color w:val="000000"/>
        </w:rPr>
      </w:pPr>
      <w:r>
        <w:rPr>
          <w:rFonts w:ascii="Calibri" w:eastAsia="Calibri" w:hAnsi="Calibri" w:cs="Calibri"/>
          <w:color w:val="000000"/>
        </w:rPr>
        <w:t>7) Update References</w:t>
      </w:r>
    </w:p>
    <w:p w14:paraId="42B8045C" w14:textId="77777777" w:rsidR="00E15FD0" w:rsidRDefault="00CC0F5F">
      <w:pPr>
        <w:rPr>
          <w:color w:val="000000"/>
        </w:rPr>
      </w:pPr>
      <w:r>
        <w:rPr>
          <w:rFonts w:ascii="Calibri" w:eastAsia="Calibri" w:hAnsi="Calibri" w:cs="Calibri"/>
          <w:color w:val="000000"/>
        </w:rPr>
        <w:t>OCE &gt; BSSe-OC (PATCH Order to update CIPID)</w:t>
      </w:r>
    </w:p>
    <w:p w14:paraId="42B8045D" w14:textId="77777777" w:rsidR="00E15FD0" w:rsidRDefault="00E15FD0">
      <w:pPr>
        <w:rPr>
          <w:color w:val="000000"/>
        </w:rPr>
      </w:pPr>
    </w:p>
    <w:p w14:paraId="42B8045E" w14:textId="77777777" w:rsidR="00E15FD0" w:rsidRDefault="00CC0F5F">
      <w:pPr>
        <w:rPr>
          <w:color w:val="000000"/>
        </w:rPr>
      </w:pPr>
      <w:r>
        <w:rPr>
          <w:rFonts w:ascii="Calibri" w:eastAsia="Calibri" w:hAnsi="Calibri" w:cs="Calibri"/>
          <w:color w:val="000000"/>
        </w:rPr>
        <w:t>LS/CFM/RTB need to ensure that the payment reversal on old loan, transfer of credit from old loan to new loan happens within the same cycle.</w:t>
      </w:r>
    </w:p>
    <w:p w14:paraId="42B8045F" w14:textId="77777777" w:rsidR="00E15FD0" w:rsidRDefault="00E15FD0">
      <w:pPr>
        <w:rPr>
          <w:color w:val="000000"/>
        </w:rPr>
      </w:pPr>
    </w:p>
    <w:p w14:paraId="42B80460" w14:textId="77777777" w:rsidR="00E15FD0" w:rsidRDefault="00CC0F5F">
      <w:pPr>
        <w:rPr>
          <w:color w:val="000000"/>
        </w:rPr>
      </w:pPr>
      <w:r>
        <w:rPr>
          <w:rFonts w:ascii="Calibri" w:eastAsia="Calibri" w:hAnsi="Calibri" w:cs="Calibri"/>
          <w:color w:val="000000"/>
        </w:rPr>
        <w:t>Any payment transfer initiated from BUPS to ILS (similar to the payup/payoff flow) requires a charge that can be cleared with the payment credit balance in CFM and this requires ILS customization for catch-up charges.</w:t>
      </w:r>
    </w:p>
    <w:p w14:paraId="42B80461" w14:textId="77777777" w:rsidR="00E15FD0" w:rsidRDefault="00E15FD0">
      <w:pPr>
        <w:rPr>
          <w:color w:val="000000"/>
        </w:rPr>
      </w:pPr>
    </w:p>
    <w:p w14:paraId="42B80462" w14:textId="77777777" w:rsidR="00E15FD0" w:rsidRDefault="00CC0F5F">
      <w:pPr>
        <w:rPr>
          <w:color w:val="000000"/>
        </w:rPr>
      </w:pPr>
      <w:r>
        <w:rPr>
          <w:rFonts w:ascii="Calibri" w:eastAsia="Calibri" w:hAnsi="Calibri" w:cs="Calibri"/>
          <w:color w:val="000000"/>
        </w:rPr>
        <w:t xml:space="preserve">ILS/CG/DTAP will need to track the relation between the old CIPID and new CIPID </w:t>
      </w:r>
    </w:p>
    <w:p w14:paraId="42B80463" w14:textId="77777777" w:rsidR="00E15FD0" w:rsidRDefault="00E15FD0">
      <w:pPr>
        <w:rPr>
          <w:color w:val="000000"/>
        </w:rPr>
      </w:pPr>
    </w:p>
    <w:p w14:paraId="42B80464" w14:textId="77777777" w:rsidR="00E15FD0" w:rsidRDefault="00CC0F5F">
      <w:pPr>
        <w:rPr>
          <w:color w:val="000000"/>
        </w:rPr>
      </w:pPr>
      <w:r>
        <w:rPr>
          <w:rFonts w:ascii="Calibri" w:eastAsia="Calibri" w:hAnsi="Calibri" w:cs="Calibri"/>
          <w:color w:val="000000"/>
        </w:rPr>
        <w:t xml:space="preserve">MoneyMap will need to get information of the old CIPID and new CIPID from ILS. </w:t>
      </w:r>
    </w:p>
    <w:p w14:paraId="42B80465" w14:textId="77777777" w:rsidR="00E15FD0" w:rsidRDefault="00CC0F5F">
      <w:pPr>
        <w:rPr>
          <w:color w:val="000000"/>
        </w:rPr>
      </w:pPr>
      <w:r>
        <w:rPr>
          <w:rFonts w:ascii="Calibri" w:eastAsia="Calibri" w:hAnsi="Calibri" w:cs="Calibri"/>
          <w:color w:val="000000"/>
        </w:rPr>
        <w:t>ODS to update Order Graph with the Service Order details.</w:t>
      </w:r>
    </w:p>
    <w:p w14:paraId="42B80466" w14:textId="77777777" w:rsidR="00E15FD0" w:rsidRDefault="00E15FD0">
      <w:pPr>
        <w:rPr>
          <w:color w:val="000000"/>
        </w:rPr>
      </w:pPr>
    </w:p>
    <w:p w14:paraId="42B80467" w14:textId="77777777" w:rsidR="00E15FD0" w:rsidRDefault="00CC0F5F">
      <w:pPr>
        <w:pStyle w:val="Heading3"/>
        <w:rPr>
          <w:color w:val="4F81BC"/>
          <w:sz w:val="28"/>
          <w:szCs w:val="28"/>
        </w:rPr>
      </w:pPr>
      <w:r>
        <w:rPr>
          <w:color w:val="4F81BC"/>
          <w:sz w:val="28"/>
          <w:szCs w:val="28"/>
        </w:rPr>
        <w:t>Requirements Not in Scope (kept here for context and future reference)</w:t>
      </w:r>
    </w:p>
    <w:p w14:paraId="42B80468" w14:textId="77777777" w:rsidR="00E15FD0" w:rsidRDefault="00CC0F5F">
      <w:pPr>
        <w:pStyle w:val="Heading5"/>
        <w:rPr>
          <w:color w:val="233E5F"/>
        </w:rPr>
      </w:pPr>
      <w:r>
        <w:rPr>
          <w:color w:val="233E5F"/>
        </w:rPr>
        <w:t>Reinstate Loan (Not in Scope)</w:t>
      </w:r>
    </w:p>
    <w:p w14:paraId="42B80469" w14:textId="77777777" w:rsidR="00E15FD0" w:rsidRDefault="00CC0F5F">
      <w:pPr>
        <w:rPr>
          <w:color w:val="000000"/>
        </w:rPr>
      </w:pPr>
      <w:r>
        <w:rPr>
          <w:rFonts w:ascii="Calibri" w:eastAsia="Calibri" w:hAnsi="Calibri" w:cs="Calibri"/>
          <w:color w:val="000000"/>
        </w:rPr>
        <w:t xml:space="preserve">Reinstate - Loan re-instate will only be allowed when the line is active and based on the Loan Status identified in the Epic. Front ends need to call Customer Graph and Order Graph to ensure that there is not another loan or pending order before re-instating the loan. When re-instated, the appropriate reason codes will need to be exposed to the Back Office agent that drives whether the accelerated payment needs to be reversed, or if the forgiven payment needs to be reinstated. </w:t>
      </w:r>
    </w:p>
    <w:p w14:paraId="42B8046A" w14:textId="77777777" w:rsidR="00E15FD0" w:rsidRDefault="00E15FD0">
      <w:pPr>
        <w:rPr>
          <w:color w:val="000000"/>
        </w:rPr>
      </w:pPr>
    </w:p>
    <w:p w14:paraId="42B8046B" w14:textId="77777777" w:rsidR="00E15FD0" w:rsidRDefault="00CC0F5F">
      <w:pPr>
        <w:rPr>
          <w:color w:val="000000"/>
        </w:rPr>
      </w:pPr>
      <w:r>
        <w:rPr>
          <w:rFonts w:ascii="Calibri" w:eastAsia="Calibri" w:hAnsi="Calibri" w:cs="Calibri"/>
          <w:color w:val="000000"/>
        </w:rPr>
        <w:t>To re-instate,</w:t>
      </w:r>
    </w:p>
    <w:p w14:paraId="42B8046C" w14:textId="77777777" w:rsidR="00E15FD0" w:rsidRDefault="00CC0F5F">
      <w:pPr>
        <w:rPr>
          <w:color w:val="000000"/>
        </w:rPr>
      </w:pPr>
      <w:r>
        <w:rPr>
          <w:rFonts w:ascii="Calibri" w:eastAsia="Calibri" w:hAnsi="Calibri" w:cs="Calibri"/>
          <w:color w:val="000000"/>
        </w:rPr>
        <w:tab/>
        <w:t>CCMule &gt; ODS BUPS &gt; OCE &gt; ILS</w:t>
      </w:r>
    </w:p>
    <w:p w14:paraId="42B8046D"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OCE &gt; CG</w:t>
      </w:r>
    </w:p>
    <w:p w14:paraId="42B8046E"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   OCE &gt; BSSe-OC</w:t>
      </w:r>
    </w:p>
    <w:p w14:paraId="42B8046F" w14:textId="77777777" w:rsidR="00E15FD0" w:rsidRDefault="00E15FD0">
      <w:pPr>
        <w:rPr>
          <w:color w:val="000000"/>
          <w:shd w:val="clear" w:color="auto" w:fill="FFFF00"/>
        </w:rPr>
      </w:pPr>
    </w:p>
    <w:p w14:paraId="42B80470" w14:textId="77777777" w:rsidR="00E15FD0" w:rsidRDefault="00CC0F5F">
      <w:pPr>
        <w:rPr>
          <w:color w:val="000000"/>
        </w:rPr>
      </w:pPr>
      <w:r>
        <w:rPr>
          <w:rFonts w:ascii="Calibri" w:eastAsia="Calibri" w:hAnsi="Calibri" w:cs="Calibri"/>
          <w:color w:val="000000"/>
        </w:rPr>
        <w:t xml:space="preserve">ILS has different end points to reinstate loan depending on how the loan was "canceled", either acceleration or forgiven - </w:t>
      </w:r>
    </w:p>
    <w:p w14:paraId="42B80471" w14:textId="77777777" w:rsidR="00E15FD0" w:rsidRDefault="00CC0F5F">
      <w:pPr>
        <w:rPr>
          <w:color w:val="000000"/>
        </w:rPr>
      </w:pPr>
      <w:r>
        <w:rPr>
          <w:rFonts w:ascii="Calibri" w:eastAsia="Calibri" w:hAnsi="Calibri" w:cs="Calibri"/>
          <w:color w:val="000000"/>
        </w:rPr>
        <w:t>.. /servicing/reversemanualacceleration</w:t>
      </w:r>
    </w:p>
    <w:p w14:paraId="42B80472" w14:textId="77777777" w:rsidR="00E15FD0" w:rsidRDefault="00CC0F5F">
      <w:pPr>
        <w:rPr>
          <w:color w:val="000000"/>
        </w:rPr>
      </w:pPr>
      <w:r>
        <w:rPr>
          <w:rFonts w:ascii="Calibri" w:eastAsia="Calibri" w:hAnsi="Calibri" w:cs="Calibri"/>
          <w:color w:val="000000"/>
        </w:rPr>
        <w:t>.. /servicing/paymentreversal</w:t>
      </w:r>
    </w:p>
    <w:p w14:paraId="42B80473" w14:textId="77777777" w:rsidR="00E15FD0" w:rsidRDefault="00CC0F5F">
      <w:pPr>
        <w:rPr>
          <w:color w:val="000000"/>
        </w:rPr>
      </w:pPr>
      <w:r>
        <w:rPr>
          <w:rFonts w:ascii="Calibri" w:eastAsia="Calibri" w:hAnsi="Calibri" w:cs="Calibri"/>
          <w:color w:val="000000"/>
        </w:rPr>
        <w:t>.. /servicing/voidreturn</w:t>
      </w:r>
    </w:p>
    <w:p w14:paraId="42B80474" w14:textId="77777777" w:rsidR="00E15FD0" w:rsidRDefault="00E15FD0">
      <w:pPr>
        <w:rPr>
          <w:color w:val="000000"/>
        </w:rPr>
      </w:pPr>
    </w:p>
    <w:p w14:paraId="42B80475" w14:textId="77777777" w:rsidR="00E15FD0" w:rsidRDefault="00CC0F5F">
      <w:pPr>
        <w:rPr>
          <w:color w:val="000000"/>
        </w:rPr>
      </w:pPr>
      <w:r>
        <w:rPr>
          <w:rFonts w:ascii="Calibri" w:eastAsia="Calibri" w:hAnsi="Calibri" w:cs="Calibri"/>
          <w:color w:val="000000"/>
        </w:rPr>
        <w:t>The intent needs to be captured by the front end that will drive invoking the correct end point.</w:t>
      </w:r>
    </w:p>
    <w:p w14:paraId="42B80476" w14:textId="77777777" w:rsidR="00E15FD0" w:rsidRDefault="00E15FD0">
      <w:pPr>
        <w:rPr>
          <w:color w:val="000000"/>
          <w:shd w:val="clear" w:color="auto" w:fill="FFFF00"/>
        </w:rPr>
      </w:pPr>
    </w:p>
    <w:p w14:paraId="42B80477" w14:textId="77777777" w:rsidR="00E15FD0" w:rsidRDefault="00CC0F5F">
      <w:pPr>
        <w:rPr>
          <w:strike/>
          <w:color w:val="FF0000"/>
          <w:shd w:val="clear" w:color="auto" w:fill="FFFF00"/>
        </w:rPr>
      </w:pPr>
      <w:r>
        <w:rPr>
          <w:rFonts w:ascii="Calibri" w:eastAsia="Calibri" w:hAnsi="Calibri" w:cs="Calibri"/>
          <w:color w:val="000000"/>
        </w:rPr>
        <w:t>Assumes that customer already has the device and there are no Supply Chain requirements with regard to device fulfillment/return.</w:t>
      </w:r>
    </w:p>
    <w:p w14:paraId="42B80478" w14:textId="77777777" w:rsidR="00E15FD0" w:rsidRDefault="00E15FD0">
      <w:pPr>
        <w:rPr>
          <w:strike/>
          <w:color w:val="FF0000"/>
          <w:shd w:val="clear" w:color="auto" w:fill="FFFF00"/>
        </w:rPr>
      </w:pPr>
    </w:p>
    <w:p w14:paraId="42B80479" w14:textId="77777777" w:rsidR="00E15FD0" w:rsidRDefault="00CC0F5F">
      <w:pPr>
        <w:pStyle w:val="Heading5"/>
        <w:rPr>
          <w:color w:val="233E5F"/>
        </w:rPr>
      </w:pPr>
      <w:r>
        <w:rPr>
          <w:color w:val="233E5F"/>
        </w:rPr>
        <w:t>Modify Subscriber (Not in Scope)</w:t>
      </w:r>
    </w:p>
    <w:p w14:paraId="42B8047A" w14:textId="77777777" w:rsidR="00E15FD0" w:rsidRDefault="00CC0F5F">
      <w:pPr>
        <w:rPr>
          <w:color w:val="000000"/>
        </w:rPr>
      </w:pPr>
      <w:r>
        <w:rPr>
          <w:rFonts w:ascii="Calibri" w:eastAsia="Calibri" w:hAnsi="Calibri" w:cs="Calibri"/>
          <w:color w:val="000000"/>
        </w:rPr>
        <w:lastRenderedPageBreak/>
        <w:t xml:space="preserve">This is moving the loan from one Line to another. Front ends needs to ensure that only lines associated to the same Account, and that do not have an active or pending IP are displayed for selection of the "to" line. </w:t>
      </w:r>
    </w:p>
    <w:p w14:paraId="42B8047B" w14:textId="77777777" w:rsidR="00E15FD0" w:rsidRDefault="00E15FD0">
      <w:pPr>
        <w:rPr>
          <w:color w:val="000000"/>
        </w:rPr>
      </w:pPr>
    </w:p>
    <w:p w14:paraId="42B8047C" w14:textId="77777777" w:rsidR="00E15FD0" w:rsidRDefault="00CC0F5F">
      <w:pPr>
        <w:rPr>
          <w:color w:val="000000"/>
        </w:rPr>
      </w:pPr>
      <w:r>
        <w:rPr>
          <w:rFonts w:ascii="Calibri" w:eastAsia="Calibri" w:hAnsi="Calibri" w:cs="Calibri"/>
          <w:color w:val="000000"/>
        </w:rPr>
        <w:t>Keep the CIPID/RIA, change the CTN in ILS. Supported by ILS out of the box. ILS in addition will need to update the Main Subscriber ID</w:t>
      </w:r>
      <w:r>
        <w:rPr>
          <w:rFonts w:ascii="Calibri" w:eastAsia="Calibri" w:hAnsi="Calibri" w:cs="Calibri"/>
          <w:color w:val="FF0000"/>
        </w:rPr>
        <w:t xml:space="preserve">. </w:t>
      </w:r>
      <w:r>
        <w:rPr>
          <w:rFonts w:ascii="Calibri" w:eastAsia="Calibri" w:hAnsi="Calibri" w:cs="Calibri"/>
          <w:color w:val="000000"/>
        </w:rPr>
        <w:t xml:space="preserve">ILS does not support this out of the box. </w:t>
      </w:r>
    </w:p>
    <w:p w14:paraId="42B8047D" w14:textId="77777777" w:rsidR="00E15FD0" w:rsidRDefault="00E15FD0">
      <w:pPr>
        <w:rPr>
          <w:color w:val="000000"/>
        </w:rPr>
      </w:pPr>
    </w:p>
    <w:p w14:paraId="42B8047E" w14:textId="77777777" w:rsidR="00E15FD0" w:rsidRDefault="00CC0F5F">
      <w:pPr>
        <w:rPr>
          <w:color w:val="000000"/>
        </w:rPr>
      </w:pPr>
      <w:r>
        <w:rPr>
          <w:rFonts w:ascii="Calibri" w:eastAsia="Calibri" w:hAnsi="Calibri" w:cs="Calibri"/>
          <w:b/>
          <w:color w:val="000000"/>
        </w:rPr>
        <w:t xml:space="preserve">Option 1: </w:t>
      </w:r>
      <w:r>
        <w:rPr>
          <w:rFonts w:ascii="Calibri" w:eastAsia="Calibri" w:hAnsi="Calibri" w:cs="Calibri"/>
          <w:color w:val="000000"/>
        </w:rPr>
        <w:t xml:space="preserve">ILS enhancement to support update to Subscription ID (Main Subscriber ID). Currently as part of loan create, CTN adn Subscription ID are passed by OCE to ILS. ILS has a API that supports Change CTN. ILS to enhance Change CTN that will accept Subscription ID as an optional field. For Backoffice use case, when needing to move the loan from one line to another, the Subscriber ID and CTN will need to be passed. </w:t>
      </w:r>
    </w:p>
    <w:p w14:paraId="42B8047F" w14:textId="77777777" w:rsidR="00E15FD0" w:rsidRDefault="00E15FD0">
      <w:pPr>
        <w:rPr>
          <w:color w:val="000000"/>
        </w:rPr>
      </w:pPr>
    </w:p>
    <w:p w14:paraId="42B80480" w14:textId="77777777" w:rsidR="00E15FD0" w:rsidRDefault="00CC0F5F">
      <w:pPr>
        <w:rPr>
          <w:color w:val="000000"/>
        </w:rPr>
      </w:pPr>
      <w:r>
        <w:rPr>
          <w:rFonts w:ascii="Calibri" w:eastAsia="Calibri" w:hAnsi="Calibri" w:cs="Calibri"/>
          <w:b/>
          <w:color w:val="000000"/>
        </w:rPr>
        <w:t xml:space="preserve">Option 2 - not ideal as it is not a clean solution and creates unnecessary data complexity for a simple identifier change that does not require any change to the loan itself: </w:t>
      </w:r>
      <w:r>
        <w:rPr>
          <w:rFonts w:ascii="Calibri" w:eastAsia="Calibri" w:hAnsi="Calibri" w:cs="Calibri"/>
          <w:color w:val="000000"/>
        </w:rPr>
        <w:t xml:space="preserve">Create a new loan version that will capture the Main Subscriber ID change. This will require the order capturing this change, BUPS/OCE detecting this change, making the appropriate updates to OC, CG, and creating the new version of the loan in ILS with the updated subscriber ID. This will require new reason codes if will need to ensure that the loan charges on the old loan are not reversed. </w:t>
      </w:r>
      <w:r>
        <w:rPr>
          <w:rFonts w:ascii="Calibri" w:eastAsia="Calibri" w:hAnsi="Calibri" w:cs="Calibri"/>
          <w:color w:val="0000FF"/>
        </w:rPr>
        <w:t>Need confirmation from business</w:t>
      </w:r>
      <w:r>
        <w:rPr>
          <w:rFonts w:ascii="Calibri" w:eastAsia="Calibri" w:hAnsi="Calibri" w:cs="Calibri"/>
          <w:color w:val="000000"/>
        </w:rPr>
        <w:t>.</w:t>
      </w:r>
    </w:p>
    <w:p w14:paraId="42B80481" w14:textId="77777777" w:rsidR="00E15FD0" w:rsidRDefault="00E15FD0">
      <w:pPr>
        <w:rPr>
          <w:color w:val="000000"/>
        </w:rPr>
      </w:pPr>
    </w:p>
    <w:p w14:paraId="42B80482" w14:textId="77777777" w:rsidR="00E15FD0" w:rsidRDefault="00CC0F5F">
      <w:pPr>
        <w:rPr>
          <w:color w:val="0000FF"/>
        </w:rPr>
      </w:pPr>
      <w:r>
        <w:rPr>
          <w:rFonts w:ascii="Calibri" w:eastAsia="Calibri" w:hAnsi="Calibri" w:cs="Calibri"/>
          <w:color w:val="000000"/>
        </w:rPr>
        <w:t xml:space="preserve">DTAP to regenerate RIA on existing CIPID with new CTN. We will still need to keep the older version with the old CTN available against that CIPID. </w:t>
      </w:r>
      <w:r>
        <w:rPr>
          <w:rFonts w:ascii="Calibri" w:eastAsia="Calibri" w:hAnsi="Calibri" w:cs="Calibri"/>
          <w:color w:val="0000FF"/>
        </w:rPr>
        <w:t xml:space="preserve">Need confirmation from business that there are no Legal concerns. </w:t>
      </w:r>
      <w:r>
        <w:rPr>
          <w:rFonts w:ascii="Calibri" w:eastAsia="Calibri" w:hAnsi="Calibri" w:cs="Calibri"/>
          <w:color w:val="000000"/>
        </w:rPr>
        <w:t>Customer will need to be notified using the foundational framework built for new loan regarding the new version utilizing the integration to CLM/BWSFMC.</w:t>
      </w:r>
    </w:p>
    <w:p w14:paraId="42B80483" w14:textId="77777777" w:rsidR="00E15FD0" w:rsidRDefault="00E15FD0">
      <w:pPr>
        <w:rPr>
          <w:color w:val="000000"/>
        </w:rPr>
      </w:pPr>
    </w:p>
    <w:p w14:paraId="42B80484" w14:textId="77777777" w:rsidR="00E15FD0" w:rsidRDefault="00CC0F5F">
      <w:pPr>
        <w:rPr>
          <w:color w:val="000000"/>
        </w:rPr>
      </w:pPr>
      <w:r>
        <w:rPr>
          <w:rFonts w:ascii="Calibri" w:eastAsia="Calibri" w:hAnsi="Calibri" w:cs="Calibri"/>
          <w:color w:val="000000"/>
        </w:rPr>
        <w:t xml:space="preserve">Changing the line on the loan means that we will need to ensure that CG is updated, as well as the Loan. </w:t>
      </w:r>
    </w:p>
    <w:p w14:paraId="42B80485" w14:textId="77777777" w:rsidR="00E15FD0" w:rsidRDefault="00E15FD0">
      <w:pPr>
        <w:rPr>
          <w:color w:val="000000"/>
        </w:rPr>
      </w:pPr>
    </w:p>
    <w:p w14:paraId="42B80486" w14:textId="77777777" w:rsidR="00E15FD0" w:rsidRDefault="00CC0F5F">
      <w:pPr>
        <w:rPr>
          <w:color w:val="000000"/>
        </w:rPr>
      </w:pPr>
      <w:r>
        <w:rPr>
          <w:rFonts w:ascii="Calibri" w:eastAsia="Calibri" w:hAnsi="Calibri" w:cs="Calibri"/>
          <w:color w:val="000000"/>
        </w:rPr>
        <w:t>Currently ILS supports a service to update the CTN associated to the loan. When the CTN is updated, only the future charges associated sent from ILS to RTB will reflect the new CTN.</w:t>
      </w:r>
    </w:p>
    <w:p w14:paraId="42B80487" w14:textId="77777777" w:rsidR="00E15FD0" w:rsidRDefault="00E15FD0">
      <w:pPr>
        <w:rPr>
          <w:color w:val="000000"/>
        </w:rPr>
      </w:pPr>
    </w:p>
    <w:p w14:paraId="42B80488" w14:textId="77777777" w:rsidR="00E15FD0" w:rsidRDefault="00CC0F5F">
      <w:pPr>
        <w:rPr>
          <w:color w:val="000000"/>
        </w:rPr>
      </w:pPr>
      <w:r>
        <w:rPr>
          <w:rFonts w:ascii="Calibri" w:eastAsia="Calibri" w:hAnsi="Calibri" w:cs="Calibri"/>
          <w:color w:val="000000"/>
        </w:rPr>
        <w:t>CCSF &gt; CCMule-Service &gt; BUPS &gt; OCE</w:t>
      </w:r>
    </w:p>
    <w:p w14:paraId="42B80489" w14:textId="77777777" w:rsidR="00E15FD0" w:rsidRDefault="00CC0F5F">
      <w:pPr>
        <w:rPr>
          <w:color w:val="000000"/>
        </w:rPr>
      </w:pPr>
      <w:r>
        <w:rPr>
          <w:rFonts w:ascii="Calibri" w:eastAsia="Calibri" w:hAnsi="Calibri" w:cs="Calibri"/>
          <w:color w:val="000000"/>
        </w:rPr>
        <w:t xml:space="preserve">OCE &gt; BSSe-OC (PATCH PI to update the PI associated to the device) to transfer the CIPID from old subscriber ID to new subscriber ID. </w:t>
      </w:r>
    </w:p>
    <w:p w14:paraId="42B8048A" w14:textId="77777777" w:rsidR="00E15FD0" w:rsidRDefault="00CC0F5F">
      <w:pPr>
        <w:rPr>
          <w:color w:val="000000"/>
        </w:rPr>
      </w:pPr>
      <w:r>
        <w:rPr>
          <w:rFonts w:ascii="Calibri" w:eastAsia="Calibri" w:hAnsi="Calibri" w:cs="Calibri"/>
          <w:color w:val="000000"/>
        </w:rPr>
        <w:t>OCE &gt; ILS to update the CTN (With CR 513, we will need to update the Immutable Subscriber ID)</w:t>
      </w:r>
    </w:p>
    <w:p w14:paraId="42B8048B" w14:textId="77777777" w:rsidR="00E15FD0" w:rsidRDefault="00CC0F5F">
      <w:pPr>
        <w:rPr>
          <w:color w:val="000000"/>
        </w:rPr>
      </w:pPr>
      <w:r>
        <w:rPr>
          <w:rFonts w:ascii="Calibri" w:eastAsia="Calibri" w:hAnsi="Calibri" w:cs="Calibri"/>
          <w:color w:val="000000"/>
        </w:rPr>
        <w:t>OCE &gt; CG has to updated</w:t>
      </w:r>
    </w:p>
    <w:p w14:paraId="42B8048C" w14:textId="77777777" w:rsidR="00E15FD0" w:rsidRDefault="00CC0F5F">
      <w:pPr>
        <w:rPr>
          <w:color w:val="000000"/>
        </w:rPr>
      </w:pPr>
      <w:r>
        <w:rPr>
          <w:rFonts w:ascii="Calibri" w:eastAsia="Calibri" w:hAnsi="Calibri" w:cs="Calibri"/>
          <w:color w:val="000000"/>
        </w:rPr>
        <w:t>OCE &gt; OG</w:t>
      </w:r>
    </w:p>
    <w:p w14:paraId="42B8048D" w14:textId="77777777" w:rsidR="00E15FD0" w:rsidRDefault="00E15FD0">
      <w:pPr>
        <w:rPr>
          <w:color w:val="000000"/>
        </w:rPr>
      </w:pPr>
    </w:p>
    <w:p w14:paraId="42B8048E" w14:textId="77777777" w:rsidR="00E15FD0" w:rsidRDefault="00CC0F5F">
      <w:pPr>
        <w:rPr>
          <w:color w:val="000000"/>
        </w:rPr>
      </w:pPr>
      <w:r>
        <w:rPr>
          <w:rFonts w:ascii="Calibri" w:eastAsia="Calibri" w:hAnsi="Calibri" w:cs="Calibri"/>
          <w:color w:val="000000"/>
        </w:rPr>
        <w:t>PI has Parent, and child PI components where one of the component is a device PI - which is what needs to be updated. Parent is a bundle tied to the BAN.</w:t>
      </w:r>
    </w:p>
    <w:p w14:paraId="42B8048F" w14:textId="77777777" w:rsidR="00E15FD0" w:rsidRDefault="00E15FD0">
      <w:pPr>
        <w:rPr>
          <w:color w:val="000000"/>
        </w:rPr>
      </w:pPr>
    </w:p>
    <w:p w14:paraId="42B80490" w14:textId="77777777" w:rsidR="00E15FD0" w:rsidRDefault="00CC0F5F">
      <w:pPr>
        <w:rPr>
          <w:color w:val="000000"/>
        </w:rPr>
      </w:pPr>
      <w:r>
        <w:rPr>
          <w:rFonts w:ascii="Calibri" w:eastAsia="Calibri" w:hAnsi="Calibri" w:cs="Calibri"/>
          <w:color w:val="000000"/>
        </w:rPr>
        <w:t xml:space="preserve">PI Parent (BAN) - </w:t>
      </w:r>
    </w:p>
    <w:p w14:paraId="42B80491" w14:textId="77777777" w:rsidR="00E15FD0" w:rsidRDefault="00CC0F5F">
      <w:pPr>
        <w:rPr>
          <w:color w:val="000000"/>
        </w:rPr>
      </w:pPr>
      <w:r>
        <w:rPr>
          <w:rFonts w:ascii="Calibri" w:eastAsia="Calibri" w:hAnsi="Calibri" w:cs="Calibri"/>
          <w:color w:val="000000"/>
        </w:rPr>
        <w:tab/>
        <w:t>BundleProductOfferID - Line 1 PI</w:t>
      </w:r>
    </w:p>
    <w:p w14:paraId="42B80492"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Child PI (Subscriber)</w:t>
      </w:r>
    </w:p>
    <w:p w14:paraId="42B80493"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 xml:space="preserve">Child PI (Device) - </w:t>
      </w:r>
    </w:p>
    <w:p w14:paraId="42B80494" w14:textId="77777777" w:rsidR="00E15FD0" w:rsidRDefault="00CC0F5F">
      <w:pPr>
        <w:rPr>
          <w:b/>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CIPID123 - </w:t>
      </w:r>
      <w:r>
        <w:rPr>
          <w:rFonts w:ascii="Calibri" w:eastAsia="Calibri" w:hAnsi="Calibri" w:cs="Calibri"/>
          <w:b/>
          <w:color w:val="000000"/>
        </w:rPr>
        <w:t>update to remove CIPID</w:t>
      </w:r>
    </w:p>
    <w:p w14:paraId="42B80495"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IMEI </w:t>
      </w:r>
    </w:p>
    <w:p w14:paraId="42B80496"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 xml:space="preserve">Child PI (Promotion1) </w:t>
      </w:r>
    </w:p>
    <w:p w14:paraId="42B80497"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 xml:space="preserve">Child PI (Promotion2) </w:t>
      </w:r>
    </w:p>
    <w:p w14:paraId="42B80498" w14:textId="77777777" w:rsidR="00E15FD0" w:rsidRDefault="00CC0F5F">
      <w:pPr>
        <w:rPr>
          <w:color w:val="000000"/>
        </w:rPr>
      </w:pPr>
      <w:r>
        <w:rPr>
          <w:rFonts w:ascii="Calibri" w:eastAsia="Calibri" w:hAnsi="Calibri" w:cs="Calibri"/>
          <w:color w:val="000000"/>
        </w:rPr>
        <w:lastRenderedPageBreak/>
        <w:tab/>
      </w:r>
      <w:r>
        <w:rPr>
          <w:rFonts w:ascii="Calibri" w:eastAsia="Calibri" w:hAnsi="Calibri" w:cs="Calibri"/>
          <w:color w:val="000000"/>
        </w:rPr>
        <w:tab/>
        <w:t xml:space="preserve">Child PI (NU/NUA offer) </w:t>
      </w:r>
    </w:p>
    <w:p w14:paraId="42B80499" w14:textId="77777777" w:rsidR="00E15FD0" w:rsidRDefault="00CC0F5F">
      <w:pPr>
        <w:rPr>
          <w:color w:val="000000"/>
        </w:rPr>
      </w:pPr>
      <w:r>
        <w:rPr>
          <w:rFonts w:ascii="Calibri" w:eastAsia="Calibri" w:hAnsi="Calibri" w:cs="Calibri"/>
          <w:color w:val="000000"/>
        </w:rPr>
        <w:tab/>
        <w:t>BundleProductOfferID - Line 2 PI</w:t>
      </w:r>
    </w:p>
    <w:p w14:paraId="42B8049A"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Child PI (Subscriber)</w:t>
      </w:r>
    </w:p>
    <w:p w14:paraId="42B8049B"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t xml:space="preserve">Child PI (Device) - </w:t>
      </w:r>
    </w:p>
    <w:p w14:paraId="42B8049C" w14:textId="77777777" w:rsidR="00E15FD0" w:rsidRDefault="00CC0F5F">
      <w:pPr>
        <w:rPr>
          <w:b/>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CIPID123 - </w:t>
      </w:r>
      <w:r>
        <w:rPr>
          <w:rFonts w:ascii="Calibri" w:eastAsia="Calibri" w:hAnsi="Calibri" w:cs="Calibri"/>
          <w:b/>
          <w:color w:val="000000"/>
        </w:rPr>
        <w:t>update to add CIPID</w:t>
      </w:r>
    </w:p>
    <w:p w14:paraId="42B8049D" w14:textId="77777777" w:rsidR="00E15FD0" w:rsidRDefault="00CC0F5F">
      <w:pPr>
        <w:rPr>
          <w:color w:val="000000"/>
        </w:rPr>
      </w:pPr>
      <w:r>
        <w:rPr>
          <w:rFonts w:ascii="Calibri" w:eastAsia="Calibri" w:hAnsi="Calibri" w:cs="Calibri"/>
          <w:color w:val="000000"/>
        </w:rPr>
        <w:tab/>
      </w:r>
      <w:r>
        <w:rPr>
          <w:rFonts w:ascii="Calibri" w:eastAsia="Calibri" w:hAnsi="Calibri" w:cs="Calibri"/>
          <w:color w:val="000000"/>
        </w:rPr>
        <w:tab/>
      </w:r>
      <w:r>
        <w:rPr>
          <w:rFonts w:ascii="Calibri" w:eastAsia="Calibri" w:hAnsi="Calibri" w:cs="Calibri"/>
          <w:color w:val="000000"/>
        </w:rPr>
        <w:tab/>
        <w:t xml:space="preserve">IMEI </w:t>
      </w:r>
    </w:p>
    <w:p w14:paraId="42B8049E" w14:textId="77777777" w:rsidR="00E15FD0" w:rsidRDefault="00E15FD0">
      <w:pPr>
        <w:rPr>
          <w:color w:val="000000"/>
        </w:rPr>
      </w:pPr>
    </w:p>
    <w:p w14:paraId="42B8049F" w14:textId="77777777" w:rsidR="00E15FD0" w:rsidRDefault="00CC0F5F">
      <w:pPr>
        <w:rPr>
          <w:color w:val="000000"/>
        </w:rPr>
      </w:pPr>
      <w:r>
        <w:rPr>
          <w:rFonts w:ascii="Calibri" w:eastAsia="Calibri" w:hAnsi="Calibri" w:cs="Calibri"/>
          <w:color w:val="000000"/>
        </w:rPr>
        <w:t>ILS sends charges to RTB 2 days prior to the Bill Cycle/Anniversary Date. Any changes done during those 2 days might not reflect on the bill.</w:t>
      </w:r>
    </w:p>
    <w:p w14:paraId="42B804A0" w14:textId="77777777" w:rsidR="00E15FD0" w:rsidRDefault="00E15FD0">
      <w:pPr>
        <w:rPr>
          <w:color w:val="FF0000"/>
        </w:rPr>
      </w:pPr>
    </w:p>
    <w:p w14:paraId="42B804A1" w14:textId="77777777" w:rsidR="00E15FD0" w:rsidRDefault="00CC0F5F">
      <w:pPr>
        <w:rPr>
          <w:b/>
          <w:color w:val="FF0000"/>
        </w:rPr>
      </w:pPr>
      <w:r>
        <w:rPr>
          <w:rFonts w:ascii="Calibri" w:eastAsia="Calibri" w:hAnsi="Calibri" w:cs="Calibri"/>
          <w:color w:val="FF0000"/>
        </w:rPr>
        <w:t xml:space="preserve">Do we need to update the actual device on the customer? </w:t>
      </w:r>
    </w:p>
    <w:p w14:paraId="42B804A2" w14:textId="77777777" w:rsidR="00E15FD0" w:rsidRDefault="00E15FD0">
      <w:pPr>
        <w:rPr>
          <w:b/>
          <w:color w:val="000000"/>
        </w:rPr>
      </w:pPr>
    </w:p>
    <w:p w14:paraId="42B804A3" w14:textId="77777777" w:rsidR="00E15FD0" w:rsidRDefault="00CC0F5F">
      <w:pPr>
        <w:rPr>
          <w:color w:val="FF0000"/>
        </w:rPr>
      </w:pPr>
      <w:r>
        <w:rPr>
          <w:rFonts w:ascii="Calibri" w:eastAsia="Calibri" w:hAnsi="Calibri" w:cs="Calibri"/>
          <w:b/>
          <w:color w:val="000000"/>
        </w:rPr>
        <w:t>Customer Experience -</w:t>
      </w:r>
      <w:r>
        <w:rPr>
          <w:rFonts w:ascii="Calibri" w:eastAsia="Calibri" w:hAnsi="Calibri" w:cs="Calibri"/>
          <w:color w:val="FF0000"/>
        </w:rPr>
        <w:t xml:space="preserve"> </w:t>
      </w:r>
      <w:r>
        <w:rPr>
          <w:rFonts w:ascii="Calibri" w:eastAsia="Calibri" w:hAnsi="Calibri" w:cs="Calibri"/>
          <w:color w:val="000000"/>
        </w:rPr>
        <w:t xml:space="preserve">When viewing the loan, loan will be associated to the new subscriber. However, not all IP charges paid for that loan will show up for that subscriber. </w:t>
      </w:r>
    </w:p>
    <w:p w14:paraId="42B804A4" w14:textId="77777777" w:rsidR="00E15FD0" w:rsidRDefault="00E15FD0">
      <w:pPr>
        <w:rPr>
          <w:color w:val="FF0000"/>
        </w:rPr>
      </w:pPr>
    </w:p>
    <w:p w14:paraId="42B804A5" w14:textId="77777777" w:rsidR="00E15FD0" w:rsidRDefault="00CC0F5F">
      <w:pPr>
        <w:rPr>
          <w:color w:val="000000"/>
        </w:rPr>
      </w:pPr>
      <w:r>
        <w:rPr>
          <w:rFonts w:ascii="Calibri" w:eastAsia="Calibri" w:hAnsi="Calibri" w:cs="Calibri"/>
          <w:b/>
          <w:color w:val="000000"/>
        </w:rPr>
        <w:t>Assumptions</w:t>
      </w:r>
      <w:r>
        <w:rPr>
          <w:rFonts w:ascii="Calibri" w:eastAsia="Calibri" w:hAnsi="Calibri" w:cs="Calibri"/>
          <w:color w:val="000000"/>
        </w:rPr>
        <w:t xml:space="preserve"> </w:t>
      </w:r>
    </w:p>
    <w:p w14:paraId="42B804A6" w14:textId="77777777" w:rsidR="00E15FD0" w:rsidRDefault="00CC0F5F">
      <w:pPr>
        <w:rPr>
          <w:color w:val="000000"/>
        </w:rPr>
      </w:pPr>
      <w:r>
        <w:rPr>
          <w:rFonts w:ascii="Calibri" w:eastAsia="Calibri" w:hAnsi="Calibri" w:cs="Calibri"/>
          <w:color w:val="000000"/>
        </w:rPr>
        <w:t xml:space="preserve">No need to transfer any line level charges or payment related to the loan that has occurred in the past. History of the old loan will be tied to the original subscriber. </w:t>
      </w:r>
    </w:p>
    <w:p w14:paraId="42B804A7" w14:textId="77777777" w:rsidR="00E15FD0" w:rsidRDefault="00E15FD0">
      <w:pPr>
        <w:rPr>
          <w:color w:val="000000"/>
        </w:rPr>
      </w:pPr>
    </w:p>
    <w:p w14:paraId="42B804A8" w14:textId="77777777" w:rsidR="00E15FD0" w:rsidRDefault="00CC0F5F">
      <w:pPr>
        <w:rPr>
          <w:color w:val="000000"/>
        </w:rPr>
      </w:pPr>
      <w:r>
        <w:rPr>
          <w:rFonts w:ascii="Calibri" w:eastAsia="Calibri" w:hAnsi="Calibri" w:cs="Calibri"/>
          <w:b/>
          <w:color w:val="000000"/>
        </w:rPr>
        <w:t>Dependency:</w:t>
      </w:r>
      <w:r>
        <w:rPr>
          <w:rFonts w:ascii="Calibri" w:eastAsia="Calibri" w:hAnsi="Calibri" w:cs="Calibri"/>
          <w:color w:val="000000"/>
        </w:rPr>
        <w:t xml:space="preserve"> CR 513 to handle updates to Immutable Subscriber ID</w:t>
      </w:r>
    </w:p>
    <w:p w14:paraId="42B804A9" w14:textId="77777777" w:rsidR="00E15FD0" w:rsidRDefault="00E15FD0">
      <w:pPr>
        <w:rPr>
          <w:color w:val="000000"/>
        </w:rPr>
      </w:pPr>
    </w:p>
    <w:p w14:paraId="42B804AA" w14:textId="77777777" w:rsidR="00E15FD0" w:rsidRDefault="00CC0F5F">
      <w:pPr>
        <w:pStyle w:val="Heading5"/>
        <w:rPr>
          <w:color w:val="000000"/>
        </w:rPr>
      </w:pPr>
      <w:r>
        <w:rPr>
          <w:color w:val="000000"/>
        </w:rPr>
        <w:t>Status Transitions</w:t>
      </w:r>
    </w:p>
    <w:p w14:paraId="42B804AB" w14:textId="77777777" w:rsidR="00E15FD0" w:rsidRDefault="00CC0F5F">
      <w:pPr>
        <w:rPr>
          <w:color w:val="000000"/>
        </w:rPr>
      </w:pPr>
      <w:r>
        <w:rPr>
          <w:rFonts w:ascii="Calibri" w:eastAsia="Calibri" w:hAnsi="Calibri" w:cs="Calibri"/>
          <w:color w:val="000000"/>
        </w:rPr>
        <w:t xml:space="preserve">AC2.4.5: Status transitions supported: Pending -&gt; Active -&gt; Paid, Pending/Active </w:t>
      </w:r>
      <w:r>
        <w:rPr>
          <w:rFonts w:ascii="Calibri" w:eastAsia="Calibri" w:hAnsi="Calibri" w:cs="Calibri"/>
          <w:color w:val="000000"/>
        </w:rPr>
        <w:tab/>
        <w:t>-&gt; Written-Off (with reason codes).</w:t>
      </w:r>
    </w:p>
    <w:p w14:paraId="42B804AC" w14:textId="77777777" w:rsidR="00E15FD0" w:rsidRDefault="00E15FD0">
      <w:pPr>
        <w:rPr>
          <w:color w:val="000000"/>
        </w:rPr>
      </w:pPr>
    </w:p>
    <w:p w14:paraId="42B804AD" w14:textId="77777777" w:rsidR="00E15FD0" w:rsidRDefault="00CC0F5F">
      <w:pPr>
        <w:rPr>
          <w:color w:val="000000"/>
        </w:rPr>
      </w:pPr>
      <w:r>
        <w:rPr>
          <w:rFonts w:ascii="Calibri" w:eastAsia="Calibri" w:hAnsi="Calibri" w:cs="Calibri"/>
          <w:color w:val="000000"/>
        </w:rPr>
        <w:t>ILS out of the box status transitions will be supported</w:t>
      </w:r>
    </w:p>
    <w:p w14:paraId="42B804AE" w14:textId="77777777" w:rsidR="00E15FD0" w:rsidRDefault="00E15FD0">
      <w:pPr>
        <w:rPr>
          <w:color w:val="000000"/>
        </w:rPr>
      </w:pPr>
    </w:p>
    <w:p w14:paraId="42B804AF" w14:textId="77777777" w:rsidR="00E15FD0" w:rsidRDefault="00CC0F5F">
      <w:pPr>
        <w:rPr>
          <w:strike/>
          <w:color w:val="000000"/>
        </w:rPr>
      </w:pPr>
      <w:r>
        <w:rPr>
          <w:rFonts w:ascii="Calibri" w:eastAsia="Calibri" w:hAnsi="Calibri" w:cs="Calibri"/>
          <w:color w:val="000000"/>
        </w:rPr>
        <w:t>AC2.4.6: All write operations are validated for conflicts (e.g., duplicate Plan ID, invalid IMEI format), with actionable error messages.</w:t>
      </w:r>
    </w:p>
    <w:p w14:paraId="42B804B0" w14:textId="77777777" w:rsidR="00E15FD0" w:rsidRDefault="00E15FD0">
      <w:pPr>
        <w:rPr>
          <w:color w:val="000000"/>
        </w:rPr>
      </w:pPr>
    </w:p>
    <w:p w14:paraId="42B804B1" w14:textId="77777777" w:rsidR="00E15FD0" w:rsidRDefault="00CC0F5F">
      <w:pPr>
        <w:pStyle w:val="Heading5"/>
        <w:rPr>
          <w:color w:val="233E5F"/>
        </w:rPr>
      </w:pPr>
      <w:r>
        <w:rPr>
          <w:color w:val="233E5F"/>
        </w:rPr>
        <w:t>Case Routing (Not in Scope)</w:t>
      </w:r>
    </w:p>
    <w:p w14:paraId="42B804B2" w14:textId="77777777" w:rsidR="00E15FD0" w:rsidRDefault="00CC0F5F">
      <w:pPr>
        <w:rPr>
          <w:color w:val="000000"/>
        </w:rPr>
      </w:pPr>
      <w:r>
        <w:rPr>
          <w:rFonts w:ascii="Calibri" w:eastAsia="Calibri" w:hAnsi="Calibri" w:cs="Calibri"/>
          <w:color w:val="000000"/>
        </w:rPr>
        <w:t>AC2.5 Case Routing and CTAs</w:t>
      </w:r>
    </w:p>
    <w:p w14:paraId="42B804B3" w14:textId="77777777" w:rsidR="00E15FD0" w:rsidRDefault="00CC0F5F">
      <w:pPr>
        <w:rPr>
          <w:color w:val="000000"/>
        </w:rPr>
      </w:pPr>
      <w:r>
        <w:rPr>
          <w:rFonts w:ascii="Calibri" w:eastAsia="Calibri" w:hAnsi="Calibri" w:cs="Calibri"/>
          <w:color w:val="000000"/>
        </w:rPr>
        <w:t xml:space="preserve">AC2.5.1: From the device plan (list/detail), “Open Case” CTA pre-populates case payload with CTN, </w:t>
      </w:r>
      <w:r>
        <w:rPr>
          <w:rFonts w:ascii="Calibri" w:eastAsia="Calibri" w:hAnsi="Calibri" w:cs="Calibri"/>
          <w:color w:val="000000"/>
        </w:rPr>
        <w:t>Plan ID, RIA status, last 10 billing events, and current UI context.</w:t>
      </w:r>
    </w:p>
    <w:p w14:paraId="42B804B4" w14:textId="77777777" w:rsidR="00E15FD0" w:rsidRDefault="00CC0F5F">
      <w:pPr>
        <w:rPr>
          <w:color w:val="000000"/>
        </w:rPr>
      </w:pPr>
      <w:r>
        <w:rPr>
          <w:rFonts w:ascii="Calibri" w:eastAsia="Calibri" w:hAnsi="Calibri" w:cs="Calibri"/>
          <w:color w:val="000000"/>
        </w:rPr>
        <w:t>AC2.5.2: If a plan is not listed, a global CTA at top of screen opens a generic ticket; agent must enter CTN and free-form notes; both require first-line manager review/approval before routing.</w:t>
      </w:r>
    </w:p>
    <w:p w14:paraId="42B804B5" w14:textId="77777777" w:rsidR="00E15FD0" w:rsidRDefault="00CC0F5F">
      <w:pPr>
        <w:rPr>
          <w:color w:val="000000"/>
        </w:rPr>
      </w:pPr>
      <w:r>
        <w:rPr>
          <w:rFonts w:ascii="Calibri" w:eastAsia="Calibri" w:hAnsi="Calibri" w:cs="Calibri"/>
          <w:color w:val="000000"/>
        </w:rPr>
        <w:t xml:space="preserve">AC2.5.3: Cases initiated from the Devices &amp; Accessories Installment section are </w:t>
      </w:r>
      <w:r>
        <w:rPr>
          <w:rFonts w:ascii="Calibri" w:eastAsia="Calibri" w:hAnsi="Calibri" w:cs="Calibri"/>
          <w:color w:val="000000"/>
        </w:rPr>
        <w:tab/>
        <w:t xml:space="preserve">routed to the Revenue Assurance queue by default with category “Installment – </w:t>
      </w:r>
      <w:r>
        <w:rPr>
          <w:rFonts w:ascii="Calibri" w:eastAsia="Calibri" w:hAnsi="Calibri" w:cs="Calibri"/>
          <w:color w:val="000000"/>
        </w:rPr>
        <w:tab/>
        <w:t>Device.”</w:t>
      </w:r>
    </w:p>
    <w:p w14:paraId="42B804B6" w14:textId="77777777" w:rsidR="00E15FD0" w:rsidRDefault="00CC0F5F">
      <w:pPr>
        <w:rPr>
          <w:color w:val="000000"/>
        </w:rPr>
      </w:pPr>
      <w:r>
        <w:rPr>
          <w:rFonts w:ascii="Calibri" w:eastAsia="Calibri" w:hAnsi="Calibri" w:cs="Calibri"/>
          <w:color w:val="000000"/>
        </w:rPr>
        <w:t>AC2.5.4: Case creation returns a Case ID; bi-directional links enable jump from case to plan and vice versa.</w:t>
      </w:r>
    </w:p>
    <w:p w14:paraId="42B804B7" w14:textId="77777777" w:rsidR="00E15FD0" w:rsidRDefault="00CC0F5F">
      <w:pPr>
        <w:rPr>
          <w:color w:val="000000"/>
        </w:rPr>
      </w:pPr>
      <w:r>
        <w:rPr>
          <w:rFonts w:ascii="Calibri" w:eastAsia="Calibri" w:hAnsi="Calibri" w:cs="Calibri"/>
          <w:color w:val="000000"/>
        </w:rPr>
        <w:t>AC2.6 Fallout Handling (Activation/Order)</w:t>
      </w:r>
    </w:p>
    <w:p w14:paraId="42B804B8" w14:textId="77777777" w:rsidR="00E15FD0" w:rsidRDefault="00E15FD0">
      <w:pPr>
        <w:rPr>
          <w:color w:val="000000"/>
        </w:rPr>
      </w:pPr>
    </w:p>
    <w:p w14:paraId="42B804B9" w14:textId="77777777" w:rsidR="00E15FD0" w:rsidRDefault="00CC0F5F">
      <w:pPr>
        <w:rPr>
          <w:color w:val="000000"/>
        </w:rPr>
      </w:pPr>
      <w:r>
        <w:rPr>
          <w:rFonts w:ascii="Calibri" w:eastAsia="Calibri" w:hAnsi="Calibri" w:cs="Calibri"/>
          <w:color w:val="000000"/>
        </w:rPr>
        <w:t xml:space="preserve">CCSF changes to capture context information when creating a case, ensure agent is able to manually enter additional information and appropriately route Installment Plan related cases, based on the screens that initiate the case creation, to the Revenue Assurance Queue.  </w:t>
      </w:r>
    </w:p>
    <w:p w14:paraId="42B804BA" w14:textId="77777777" w:rsidR="00E15FD0" w:rsidRDefault="00E15FD0">
      <w:pPr>
        <w:rPr>
          <w:color w:val="000000"/>
        </w:rPr>
      </w:pPr>
    </w:p>
    <w:p w14:paraId="42B804BB" w14:textId="77777777" w:rsidR="00E15FD0" w:rsidRDefault="00CC0F5F">
      <w:pPr>
        <w:pStyle w:val="Heading5"/>
        <w:rPr>
          <w:color w:val="000000"/>
        </w:rPr>
      </w:pPr>
      <w:r>
        <w:rPr>
          <w:color w:val="233E5F"/>
        </w:rPr>
        <w:t>Fallout Handling (Not in Scope)</w:t>
      </w:r>
    </w:p>
    <w:p w14:paraId="42B804BC" w14:textId="77777777" w:rsidR="00E15FD0" w:rsidRDefault="00CC0F5F">
      <w:pPr>
        <w:rPr>
          <w:color w:val="000000"/>
        </w:rPr>
      </w:pPr>
      <w:r>
        <w:rPr>
          <w:rFonts w:ascii="Calibri" w:eastAsia="Calibri" w:hAnsi="Calibri" w:cs="Calibri"/>
          <w:color w:val="000000"/>
        </w:rPr>
        <w:t>AC2.6.1 Retail: On failure to receive HTTP 200 from backend after order submission:</w:t>
      </w:r>
    </w:p>
    <w:p w14:paraId="42B804BD" w14:textId="77777777" w:rsidR="00E15FD0" w:rsidRDefault="00CC0F5F">
      <w:pPr>
        <w:rPr>
          <w:color w:val="000000"/>
        </w:rPr>
      </w:pPr>
      <w:r>
        <w:rPr>
          <w:rFonts w:ascii="Calibri" w:eastAsia="Calibri" w:hAnsi="Calibri" w:cs="Calibri"/>
          <w:color w:val="000000"/>
        </w:rPr>
        <w:t>Connect device to network and complete the transaction for the customer.</w:t>
      </w:r>
    </w:p>
    <w:p w14:paraId="42B804BE" w14:textId="77777777" w:rsidR="00E15FD0" w:rsidRDefault="00CC0F5F">
      <w:pPr>
        <w:rPr>
          <w:color w:val="000000"/>
        </w:rPr>
      </w:pPr>
      <w:r>
        <w:rPr>
          <w:rFonts w:ascii="Calibri" w:eastAsia="Calibri" w:hAnsi="Calibri" w:cs="Calibri"/>
          <w:color w:val="000000"/>
        </w:rPr>
        <w:lastRenderedPageBreak/>
        <w:t>Attempt to post the installment order hourly for 24 hours (24 retries) with idempotency keys.</w:t>
      </w:r>
    </w:p>
    <w:p w14:paraId="42B804BF" w14:textId="77777777" w:rsidR="00E15FD0" w:rsidRDefault="00CC0F5F">
      <w:pPr>
        <w:rPr>
          <w:color w:val="000000"/>
        </w:rPr>
      </w:pPr>
      <w:r>
        <w:rPr>
          <w:rFonts w:ascii="Calibri" w:eastAsia="Calibri" w:hAnsi="Calibri" w:cs="Calibri"/>
          <w:color w:val="000000"/>
        </w:rPr>
        <w:t>If still failing after 24 hours, automatically open a case with the transmitted payload, error codes, and retry log.</w:t>
      </w:r>
    </w:p>
    <w:p w14:paraId="42B804C0" w14:textId="77777777" w:rsidR="00E15FD0" w:rsidRDefault="00CC0F5F">
      <w:pPr>
        <w:rPr>
          <w:color w:val="000000"/>
        </w:rPr>
      </w:pPr>
      <w:r>
        <w:rPr>
          <w:rFonts w:ascii="Calibri" w:eastAsia="Calibri" w:hAnsi="Calibri" w:cs="Calibri"/>
          <w:color w:val="000000"/>
        </w:rPr>
        <w:t>AC2.6.2 Centers: On failure to receive HTTP 200 from backend after order submission:</w:t>
      </w:r>
    </w:p>
    <w:p w14:paraId="42B804C1" w14:textId="77777777" w:rsidR="00E15FD0" w:rsidRDefault="00CC0F5F">
      <w:pPr>
        <w:rPr>
          <w:color w:val="000000"/>
        </w:rPr>
      </w:pPr>
      <w:r>
        <w:rPr>
          <w:rFonts w:ascii="Calibri" w:eastAsia="Calibri" w:hAnsi="Calibri" w:cs="Calibri"/>
          <w:color w:val="000000"/>
        </w:rPr>
        <w:t>Hold the order (no network activation).</w:t>
      </w:r>
    </w:p>
    <w:p w14:paraId="42B804C2" w14:textId="77777777" w:rsidR="00E15FD0" w:rsidRDefault="00CC0F5F">
      <w:pPr>
        <w:rPr>
          <w:color w:val="000000"/>
        </w:rPr>
      </w:pPr>
      <w:r>
        <w:rPr>
          <w:rFonts w:ascii="Calibri" w:eastAsia="Calibri" w:hAnsi="Calibri" w:cs="Calibri"/>
          <w:color w:val="000000"/>
        </w:rPr>
        <w:t xml:space="preserve">Attempt posting hourly for 24 hours; on failure, open a case with payload and </w:t>
      </w:r>
      <w:r>
        <w:rPr>
          <w:rFonts w:ascii="Calibri" w:eastAsia="Calibri" w:hAnsi="Calibri" w:cs="Calibri"/>
          <w:color w:val="000000"/>
        </w:rPr>
        <w:tab/>
        <w:t>retry log.</w:t>
      </w:r>
    </w:p>
    <w:p w14:paraId="42B804C3" w14:textId="77777777" w:rsidR="00E15FD0" w:rsidRDefault="00CC0F5F">
      <w:pPr>
        <w:rPr>
          <w:color w:val="000000"/>
        </w:rPr>
      </w:pPr>
      <w:r>
        <w:rPr>
          <w:rFonts w:ascii="Calibri" w:eastAsia="Calibri" w:hAnsi="Calibri" w:cs="Calibri"/>
          <w:color w:val="000000"/>
        </w:rPr>
        <w:t xml:space="preserve">AC2.6.3: Retry jobs are observable (dashboard with attempt counts, last error, </w:t>
      </w:r>
      <w:r>
        <w:rPr>
          <w:rFonts w:ascii="Calibri" w:eastAsia="Calibri" w:hAnsi="Calibri" w:cs="Calibri"/>
          <w:color w:val="000000"/>
        </w:rPr>
        <w:tab/>
        <w:t>next retry) and can be manually re-queued by authorized users.</w:t>
      </w:r>
    </w:p>
    <w:p w14:paraId="42B804C4" w14:textId="77777777" w:rsidR="00E15FD0" w:rsidRDefault="00CC0F5F">
      <w:pPr>
        <w:rPr>
          <w:color w:val="233E5F"/>
        </w:rPr>
      </w:pPr>
      <w:r>
        <w:rPr>
          <w:rFonts w:ascii="Calibri" w:eastAsia="Calibri" w:hAnsi="Calibri" w:cs="Calibri"/>
          <w:color w:val="000000"/>
        </w:rPr>
        <w:t>AC2.6.4: All fallout cases are tagged with “Retail” or “Center,” include correlation IDs, and attach the cart snapshot.</w:t>
      </w:r>
    </w:p>
    <w:p w14:paraId="42B804C5" w14:textId="77777777" w:rsidR="00E15FD0" w:rsidRDefault="00E15FD0">
      <w:pPr>
        <w:rPr>
          <w:color w:val="233E5F"/>
        </w:rPr>
      </w:pPr>
    </w:p>
    <w:p w14:paraId="42B804C6" w14:textId="77777777" w:rsidR="00E15FD0" w:rsidRDefault="00CC0F5F">
      <w:pPr>
        <w:rPr>
          <w:color w:val="000000"/>
        </w:rPr>
      </w:pPr>
      <w:r>
        <w:rPr>
          <w:rFonts w:ascii="Calibri" w:eastAsia="Calibri" w:hAnsi="Calibri" w:cs="Calibri"/>
          <w:color w:val="000000"/>
        </w:rPr>
        <w:t xml:space="preserve">OCE's standard fallout management will be leveraged. OCE fallouts go into OCE queue that are picked up by OCE Backoffice agent OCE retries only for systematic error like service unavailability for a configurable number of retries. Configuration set-up for ILS Services will be needed for the number of retries and period. When the number of retries are exhausted, OCE will submit a ticket to OCE queue. Enhance to ensure the appropriate tagging. OCE does not retry for data issues. </w:t>
      </w:r>
    </w:p>
    <w:p w14:paraId="42B804C7" w14:textId="77777777" w:rsidR="00E15FD0" w:rsidRDefault="00E15FD0">
      <w:pPr>
        <w:rPr>
          <w:color w:val="000000"/>
        </w:rPr>
      </w:pPr>
    </w:p>
    <w:p w14:paraId="42B804C8" w14:textId="77777777" w:rsidR="00E15FD0" w:rsidRDefault="00CC0F5F">
      <w:pPr>
        <w:pStyle w:val="Heading5"/>
        <w:rPr>
          <w:color w:val="233E5F"/>
          <w:shd w:val="clear" w:color="auto" w:fill="98FB98"/>
        </w:rPr>
      </w:pPr>
      <w:r>
        <w:rPr>
          <w:color w:val="233E5F"/>
        </w:rPr>
        <w:t>Modify Device/SKU/IMEI (Not in Scope)</w:t>
      </w:r>
    </w:p>
    <w:p w14:paraId="42B804C9" w14:textId="77777777" w:rsidR="00E15FD0" w:rsidRDefault="00CC0F5F">
      <w:pPr>
        <w:rPr>
          <w:color w:val="000000"/>
        </w:rPr>
      </w:pPr>
      <w:r>
        <w:rPr>
          <w:rFonts w:ascii="Calibri" w:eastAsia="Calibri" w:hAnsi="Calibri" w:cs="Calibri"/>
          <w:color w:val="000000"/>
        </w:rPr>
        <w:t>There is no requirement to support standalone use case of updating Device/SKU/IMEI. The solution below can be looked for future consideration.</w:t>
      </w:r>
    </w:p>
    <w:p w14:paraId="42B804CA" w14:textId="77777777" w:rsidR="00E15FD0" w:rsidRDefault="00E15FD0">
      <w:pPr>
        <w:rPr>
          <w:color w:val="000000"/>
        </w:rPr>
      </w:pPr>
    </w:p>
    <w:p w14:paraId="42B804CB" w14:textId="77777777" w:rsidR="00E15FD0" w:rsidRDefault="00CC0F5F">
      <w:pPr>
        <w:rPr>
          <w:color w:val="000000"/>
        </w:rPr>
      </w:pPr>
      <w:r>
        <w:rPr>
          <w:rFonts w:ascii="Calibri" w:eastAsia="Calibri" w:hAnsi="Calibri" w:cs="Calibri"/>
          <w:color w:val="000000"/>
        </w:rPr>
        <w:t xml:space="preserve">It requires a different treatment as there is no new loan created in ILS. </w:t>
      </w:r>
    </w:p>
    <w:p w14:paraId="42B804CC" w14:textId="77777777" w:rsidR="00E15FD0" w:rsidRDefault="00E15FD0">
      <w:pPr>
        <w:rPr>
          <w:color w:val="000000"/>
        </w:rPr>
      </w:pPr>
    </w:p>
    <w:p w14:paraId="42B804CD" w14:textId="77777777" w:rsidR="00E15FD0" w:rsidRDefault="00CC0F5F">
      <w:pPr>
        <w:rPr>
          <w:color w:val="000000"/>
        </w:rPr>
      </w:pPr>
      <w:r>
        <w:rPr>
          <w:rFonts w:ascii="Calibri" w:eastAsia="Calibri" w:hAnsi="Calibri" w:cs="Calibri"/>
          <w:color w:val="000000"/>
        </w:rPr>
        <w:t xml:space="preserve">Updated IMEI/ on an existing loan must only be done when there are no changes to the loan (amount/terms etc) and the old IMEI and new IMEI is like for like (same price). Backoffice agent will need to ensure this via M&amp;P. </w:t>
      </w:r>
    </w:p>
    <w:p w14:paraId="42B804CE" w14:textId="77777777" w:rsidR="00E15FD0" w:rsidRDefault="00E15FD0">
      <w:pPr>
        <w:rPr>
          <w:color w:val="000000"/>
        </w:rPr>
      </w:pPr>
    </w:p>
    <w:p w14:paraId="42B804CF" w14:textId="77777777" w:rsidR="00E15FD0" w:rsidRDefault="00CC0F5F">
      <w:pPr>
        <w:rPr>
          <w:color w:val="000000"/>
        </w:rPr>
      </w:pPr>
      <w:r>
        <w:rPr>
          <w:rFonts w:ascii="Calibri" w:eastAsia="Calibri" w:hAnsi="Calibri" w:cs="Calibri"/>
          <w:color w:val="000000"/>
        </w:rPr>
        <w:t xml:space="preserve">BUPS end point needs to support device details Front ends will pull device details from the Catalog and pass it to BUPS. </w:t>
      </w:r>
    </w:p>
    <w:p w14:paraId="42B804D0" w14:textId="77777777" w:rsidR="00E15FD0" w:rsidRDefault="00E15FD0">
      <w:pPr>
        <w:rPr>
          <w:color w:val="000000"/>
        </w:rPr>
      </w:pPr>
    </w:p>
    <w:p w14:paraId="42B804D1" w14:textId="77777777" w:rsidR="00E15FD0" w:rsidRDefault="00CC0F5F">
      <w:pPr>
        <w:rPr>
          <w:color w:val="000000"/>
        </w:rPr>
      </w:pPr>
      <w:r>
        <w:rPr>
          <w:rFonts w:ascii="Calibri" w:eastAsia="Calibri" w:hAnsi="Calibri" w:cs="Calibri"/>
          <w:color w:val="000000"/>
        </w:rPr>
        <w:t>Front ends will collect a reason code that will help with audit, as well as drive business rules in future. ACC to validate IMEI with Catalog.</w:t>
      </w:r>
    </w:p>
    <w:p w14:paraId="42B804D2" w14:textId="77777777" w:rsidR="00E15FD0" w:rsidRDefault="00E15FD0">
      <w:pPr>
        <w:rPr>
          <w:color w:val="000000"/>
        </w:rPr>
      </w:pPr>
    </w:p>
    <w:p w14:paraId="42B804D3" w14:textId="77777777" w:rsidR="00E15FD0" w:rsidRDefault="00CC0F5F">
      <w:pPr>
        <w:rPr>
          <w:color w:val="000000"/>
        </w:rPr>
      </w:pPr>
      <w:r>
        <w:rPr>
          <w:rFonts w:ascii="Calibri" w:eastAsia="Calibri" w:hAnsi="Calibri" w:cs="Calibri"/>
          <w:color w:val="000000"/>
        </w:rPr>
        <w:t>Plan ID change with device change will need to be retrieved from catalog and passed to ILS.</w:t>
      </w:r>
    </w:p>
    <w:p w14:paraId="42B804D4" w14:textId="77777777" w:rsidR="00E15FD0" w:rsidRDefault="00E15FD0">
      <w:pPr>
        <w:rPr>
          <w:color w:val="000000"/>
        </w:rPr>
      </w:pPr>
    </w:p>
    <w:p w14:paraId="42B804D5" w14:textId="77777777" w:rsidR="00E15FD0" w:rsidRDefault="00CC0F5F">
      <w:pPr>
        <w:rPr>
          <w:color w:val="000000"/>
        </w:rPr>
      </w:pPr>
      <w:r>
        <w:rPr>
          <w:rFonts w:ascii="Calibri" w:eastAsia="Calibri" w:hAnsi="Calibri" w:cs="Calibri"/>
          <w:color w:val="000000"/>
        </w:rPr>
        <w:t>CCSF &gt; CCMule-Service &gt; BUPS &gt; OCE &gt; ILS to update IMEI</w:t>
      </w:r>
    </w:p>
    <w:p w14:paraId="42B804D6" w14:textId="77777777" w:rsidR="00E15FD0" w:rsidRDefault="00CC0F5F">
      <w:pPr>
        <w:rPr>
          <w:color w:val="000000"/>
        </w:rPr>
      </w:pPr>
      <w:r>
        <w:rPr>
          <w:rFonts w:ascii="Calibri" w:eastAsia="Calibri" w:hAnsi="Calibri" w:cs="Calibri"/>
          <w:color w:val="000000"/>
        </w:rPr>
        <w:t>OCE &gt; BSSe-OC (PATCH order) to update the IMEI on the PI associated with the device</w:t>
      </w:r>
    </w:p>
    <w:p w14:paraId="42B804D7" w14:textId="77777777" w:rsidR="00E15FD0" w:rsidRDefault="00CC0F5F">
      <w:pPr>
        <w:rPr>
          <w:color w:val="000000"/>
        </w:rPr>
      </w:pPr>
      <w:r>
        <w:rPr>
          <w:rFonts w:ascii="Calibri" w:eastAsia="Calibri" w:hAnsi="Calibri" w:cs="Calibri"/>
          <w:color w:val="000000"/>
        </w:rPr>
        <w:t>CG to update the financed device IMEI</w:t>
      </w:r>
    </w:p>
    <w:p w14:paraId="42B804D8" w14:textId="77777777" w:rsidR="00E15FD0" w:rsidRDefault="00E15FD0">
      <w:pPr>
        <w:rPr>
          <w:color w:val="000000"/>
        </w:rPr>
      </w:pPr>
    </w:p>
    <w:p w14:paraId="42B804D9" w14:textId="77777777" w:rsidR="00E15FD0" w:rsidRDefault="00CC0F5F">
      <w:pPr>
        <w:rPr>
          <w:strike/>
          <w:color w:val="0000FF"/>
        </w:rPr>
      </w:pPr>
      <w:r>
        <w:rPr>
          <w:rFonts w:ascii="Calibri" w:eastAsia="Calibri" w:hAnsi="Calibri" w:cs="Calibri"/>
          <w:color w:val="000000"/>
        </w:rPr>
        <w:t>RIA generation will depend on the Option selected by business (needs to be reflected in the Epic). If Customer notification is desired, they will need to be notified using the foundational framework built for new loan regarding the new version utilizing the integration to CLM/BWSFMC.</w:t>
      </w:r>
    </w:p>
    <w:p w14:paraId="42B804DA" w14:textId="77777777" w:rsidR="00E15FD0" w:rsidRDefault="00E15FD0">
      <w:pPr>
        <w:rPr>
          <w:color w:val="000000"/>
        </w:rPr>
      </w:pPr>
    </w:p>
    <w:p w14:paraId="42B804DB" w14:textId="77777777" w:rsidR="00E15FD0" w:rsidRDefault="00CC0F5F">
      <w:pPr>
        <w:rPr>
          <w:b/>
          <w:color w:val="000000"/>
        </w:rPr>
      </w:pPr>
      <w:r>
        <w:rPr>
          <w:rFonts w:ascii="Calibri" w:eastAsia="Calibri" w:hAnsi="Calibri" w:cs="Calibri"/>
          <w:b/>
          <w:color w:val="000000"/>
        </w:rPr>
        <w:t xml:space="preserve">Assumption: </w:t>
      </w:r>
    </w:p>
    <w:p w14:paraId="42B804DC" w14:textId="77777777" w:rsidR="00E15FD0" w:rsidRDefault="00CC0F5F">
      <w:pPr>
        <w:rPr>
          <w:color w:val="000000"/>
        </w:rPr>
      </w:pPr>
      <w:r>
        <w:rPr>
          <w:rFonts w:ascii="Calibri" w:eastAsia="Calibri" w:hAnsi="Calibri" w:cs="Calibri"/>
          <w:color w:val="000000"/>
        </w:rPr>
        <w:t>Customer may be on a different IMEI on the network and that will not change or be updated.</w:t>
      </w:r>
    </w:p>
    <w:p w14:paraId="42B804DD" w14:textId="77777777" w:rsidR="00E15FD0" w:rsidRDefault="00CC0F5F">
      <w:pPr>
        <w:rPr>
          <w:color w:val="000000"/>
        </w:rPr>
      </w:pPr>
      <w:r>
        <w:rPr>
          <w:rFonts w:ascii="Calibri" w:eastAsia="Calibri" w:hAnsi="Calibri" w:cs="Calibri"/>
          <w:color w:val="000000"/>
        </w:rPr>
        <w:t>The business processes that support various use cases where IMEI change occurs needs to address, as part of that process, that the IMEI is updated on the loan and all applicable systems e.g. Insurance/Warranty exchange process.</w:t>
      </w:r>
    </w:p>
    <w:p w14:paraId="42B804DE" w14:textId="77777777" w:rsidR="00E15FD0" w:rsidRDefault="00CC0F5F">
      <w:pPr>
        <w:rPr>
          <w:color w:val="000000"/>
        </w:rPr>
      </w:pPr>
      <w:r>
        <w:rPr>
          <w:rFonts w:ascii="Calibri" w:eastAsia="Calibri" w:hAnsi="Calibri" w:cs="Calibri"/>
          <w:color w:val="000000"/>
        </w:rPr>
        <w:t>No changes expected on the old IMEI e.g. like blocklisting.</w:t>
      </w:r>
    </w:p>
    <w:p w14:paraId="42B804DF" w14:textId="77777777" w:rsidR="00E15FD0" w:rsidRDefault="00E15FD0">
      <w:pPr>
        <w:rPr>
          <w:color w:val="000000"/>
        </w:rPr>
      </w:pPr>
    </w:p>
    <w:p w14:paraId="42B804E0" w14:textId="77777777" w:rsidR="00E15FD0" w:rsidRDefault="00CC0F5F">
      <w:pPr>
        <w:rPr>
          <w:b/>
          <w:color w:val="000000"/>
        </w:rPr>
      </w:pPr>
      <w:r>
        <w:rPr>
          <w:rFonts w:ascii="Calibri" w:eastAsia="Calibri" w:hAnsi="Calibri" w:cs="Calibri"/>
          <w:b/>
          <w:color w:val="000000"/>
        </w:rPr>
        <w:lastRenderedPageBreak/>
        <w:t xml:space="preserve">Risk: </w:t>
      </w:r>
    </w:p>
    <w:p w14:paraId="42B804E1" w14:textId="77777777" w:rsidR="00E15FD0" w:rsidRDefault="00CC0F5F">
      <w:pPr>
        <w:rPr>
          <w:color w:val="233E5F"/>
        </w:rPr>
      </w:pPr>
      <w:r>
        <w:rPr>
          <w:rFonts w:ascii="Calibri" w:eastAsia="Calibri" w:hAnsi="Calibri" w:cs="Calibri"/>
          <w:color w:val="000000"/>
        </w:rPr>
        <w:t>Backoffice agent will be responsible for the data integrity of the IMEI and ensure that the IMEI of the device that the customer actually has matches the IMEI updates. Else it can cause errors across multiple functions like reporting, RMA process etc.</w:t>
      </w:r>
    </w:p>
    <w:p w14:paraId="42B804E2" w14:textId="77777777" w:rsidR="00E15FD0" w:rsidRDefault="00CC0F5F">
      <w:pPr>
        <w:pStyle w:val="Heading3"/>
        <w:rPr>
          <w:color w:val="800000"/>
          <w:sz w:val="32"/>
          <w:szCs w:val="32"/>
        </w:rPr>
      </w:pPr>
      <w:bookmarkStart w:id="7" w:name="BKM_D7A26BB5_96D0_4B27_AAE2_57A68F2FE24E"/>
      <w:r>
        <w:rPr>
          <w:color w:val="800000"/>
          <w:sz w:val="32"/>
          <w:szCs w:val="32"/>
        </w:rPr>
        <w:t>1383580 Context Diagram</w:t>
      </w:r>
    </w:p>
    <w:p w14:paraId="42B804E3" w14:textId="77777777" w:rsidR="00E15FD0" w:rsidRDefault="00CC0F5F">
      <w:pPr>
        <w:rPr>
          <w:color w:val="000000"/>
          <w:sz w:val="20"/>
          <w:szCs w:val="20"/>
        </w:rPr>
      </w:pPr>
      <w:r>
        <w:rPr>
          <w:noProof/>
        </w:rPr>
        <w:drawing>
          <wp:inline distT="0" distB="0" distL="0" distR="0" wp14:anchorId="42B80AE4" wp14:editId="42B80AE5">
            <wp:extent cx="6209665" cy="4728845"/>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pic:cNvPicPr/>
                  </pic:nvPicPr>
                  <pic:blipFill>
                    <a:blip r:embed="rId16"/>
                    <a:stretch>
                      <a:fillRect/>
                    </a:stretch>
                  </pic:blipFill>
                  <pic:spPr bwMode="auto">
                    <a:xfrm>
                      <a:off x="0" y="0"/>
                      <a:ext cx="6209665" cy="4728845"/>
                    </a:xfrm>
                    <a:prstGeom prst="rect">
                      <a:avLst/>
                    </a:prstGeom>
                    <a:noFill/>
                    <a:ln w="9525">
                      <a:noFill/>
                      <a:miter lim="800000"/>
                      <a:headEnd/>
                      <a:tailEnd/>
                    </a:ln>
                  </pic:spPr>
                </pic:pic>
              </a:graphicData>
            </a:graphic>
          </wp:inline>
        </w:drawing>
      </w:r>
    </w:p>
    <w:p w14:paraId="42B804E4" w14:textId="77777777" w:rsidR="00E15FD0" w:rsidRDefault="00CC0F5F">
      <w:pPr>
        <w:rPr>
          <w:color w:val="000000"/>
          <w:sz w:val="20"/>
          <w:szCs w:val="20"/>
        </w:rPr>
      </w:pPr>
      <w:r>
        <w:rPr>
          <w:rFonts w:ascii="Times New Roman" w:eastAsia="Times New Roman" w:hAnsi="Times New Roman" w:cs="Times New Roman"/>
          <w:i/>
          <w:color w:val="004BC0"/>
          <w:sz w:val="20"/>
          <w:szCs w:val="20"/>
        </w:rPr>
        <w:t>SI Created by:</w:t>
      </w:r>
      <w:r>
        <w:rPr>
          <w:rFonts w:ascii="Times New Roman" w:eastAsia="Times New Roman" w:hAnsi="Times New Roman" w:cs="Times New Roman"/>
          <w:color w:val="000000"/>
          <w:sz w:val="20"/>
          <w:szCs w:val="20"/>
        </w:rPr>
        <w:t xml:space="preserve"> DEEPA KATTOOR </w:t>
      </w:r>
      <w:r>
        <w:rPr>
          <w:rFonts w:ascii="Times New Roman" w:eastAsia="Times New Roman" w:hAnsi="Times New Roman" w:cs="Times New Roman"/>
          <w:color w:val="004BC0"/>
          <w:sz w:val="20"/>
          <w:szCs w:val="20"/>
        </w:rPr>
        <w:t xml:space="preserve">on </w:t>
      </w:r>
      <w:r>
        <w:rPr>
          <w:rFonts w:ascii="Times New Roman" w:eastAsia="Times New Roman" w:hAnsi="Times New Roman" w:cs="Times New Roman"/>
          <w:color w:val="000000"/>
          <w:sz w:val="20"/>
          <w:szCs w:val="20"/>
        </w:rPr>
        <w:t>9/18/2024</w:t>
      </w:r>
    </w:p>
    <w:p w14:paraId="42B804E5" w14:textId="77777777" w:rsidR="00E15FD0" w:rsidRDefault="00CC0F5F">
      <w:pPr>
        <w:rPr>
          <w:color w:val="000000"/>
          <w:sz w:val="20"/>
          <w:szCs w:val="20"/>
        </w:rPr>
      </w:pPr>
      <w:r>
        <w:rPr>
          <w:rFonts w:ascii="Times New Roman" w:eastAsia="Times New Roman" w:hAnsi="Times New Roman" w:cs="Times New Roman"/>
          <w:i/>
          <w:color w:val="004BC0"/>
          <w:sz w:val="20"/>
          <w:szCs w:val="20"/>
        </w:rPr>
        <w:t xml:space="preserve">Modified: </w:t>
      </w:r>
      <w:r>
        <w:rPr>
          <w:rFonts w:ascii="Times New Roman" w:eastAsia="Times New Roman" w:hAnsi="Times New Roman" w:cs="Times New Roman"/>
          <w:color w:val="000000"/>
          <w:sz w:val="20"/>
          <w:szCs w:val="20"/>
        </w:rPr>
        <w:t>2/19/2026</w:t>
      </w:r>
    </w:p>
    <w:p w14:paraId="42B804E6" w14:textId="77777777" w:rsidR="00E15FD0" w:rsidRDefault="00CC0F5F">
      <w:pPr>
        <w:rPr>
          <w:color w:val="000000"/>
          <w:sz w:val="20"/>
          <w:szCs w:val="20"/>
        </w:rPr>
      </w:pPr>
      <w:r>
        <w:rPr>
          <w:rFonts w:ascii="Times New Roman" w:eastAsia="Times New Roman" w:hAnsi="Times New Roman" w:cs="Times New Roman"/>
          <w:i/>
          <w:color w:val="004BC0"/>
          <w:sz w:val="20"/>
          <w:szCs w:val="20"/>
        </w:rPr>
        <w:t xml:space="preserve">Figure: </w:t>
      </w:r>
      <w:r>
        <w:rPr>
          <w:rFonts w:ascii="Times New Roman" w:eastAsia="Times New Roman" w:hAnsi="Times New Roman" w:cs="Times New Roman"/>
          <w:i/>
          <w:color w:val="004BC0"/>
          <w:sz w:val="20"/>
          <w:szCs w:val="20"/>
        </w:rPr>
        <w:fldChar w:fldCharType="begin"/>
      </w:r>
      <w:r>
        <w:rPr>
          <w:rFonts w:ascii="Times New Roman" w:eastAsia="Times New Roman" w:hAnsi="Times New Roman" w:cs="Times New Roman"/>
          <w:i/>
          <w:color w:val="004BC0"/>
          <w:sz w:val="20"/>
          <w:szCs w:val="20"/>
        </w:rPr>
        <w:instrText>SEQ Figure \* ARABIC</w:instrText>
      </w:r>
      <w:r>
        <w:rPr>
          <w:rFonts w:ascii="Times New Roman" w:eastAsia="Times New Roman" w:hAnsi="Times New Roman" w:cs="Times New Roman"/>
          <w:i/>
          <w:color w:val="004BC0"/>
          <w:sz w:val="20"/>
          <w:szCs w:val="20"/>
        </w:rPr>
        <w:fldChar w:fldCharType="separate"/>
      </w:r>
      <w:r>
        <w:rPr>
          <w:rFonts w:ascii="Times New Roman" w:eastAsia="Times New Roman" w:hAnsi="Times New Roman" w:cs="Times New Roman"/>
          <w:i/>
          <w:color w:val="004BC0"/>
          <w:sz w:val="20"/>
          <w:szCs w:val="20"/>
        </w:rPr>
        <w:t>1</w:t>
      </w:r>
      <w:r>
        <w:fldChar w:fldCharType="end"/>
      </w:r>
      <w:r>
        <w:rPr>
          <w:rFonts w:ascii="Times New Roman" w:eastAsia="Times New Roman" w:hAnsi="Times New Roman" w:cs="Times New Roman"/>
          <w:color w:val="000000"/>
          <w:sz w:val="20"/>
          <w:szCs w:val="20"/>
        </w:rPr>
        <w:t xml:space="preserve"> </w:t>
      </w:r>
      <w:bookmarkEnd w:id="7"/>
    </w:p>
    <w:p w14:paraId="42B804E7" w14:textId="77777777" w:rsidR="00E15FD0" w:rsidRDefault="00E15FD0">
      <w:pPr>
        <w:rPr>
          <w:color w:val="000000"/>
          <w:sz w:val="20"/>
          <w:szCs w:val="20"/>
        </w:rPr>
      </w:pPr>
    </w:p>
    <w:p w14:paraId="42B804E8" w14:textId="77777777" w:rsidR="00E15FD0" w:rsidRDefault="00CC0F5F">
      <w:pPr>
        <w:pStyle w:val="Heading3"/>
        <w:rPr>
          <w:color w:val="001280"/>
          <w:sz w:val="32"/>
          <w:szCs w:val="32"/>
        </w:rPr>
      </w:pPr>
      <w:bookmarkStart w:id="8" w:name="BKM_BA6457E5_7C83_4F4C_8657_FAF77100CDBC"/>
      <w:r>
        <w:rPr>
          <w:color w:val="001280"/>
          <w:sz w:val="32"/>
          <w:szCs w:val="32"/>
        </w:rPr>
        <w:t xml:space="preserve">Revenue Assurance Team Member </w:t>
      </w:r>
    </w:p>
    <w:p w14:paraId="42B804E9" w14:textId="77777777" w:rsidR="00E15FD0" w:rsidRDefault="00E15FD0">
      <w:pPr>
        <w:rPr>
          <w:color w:val="000000"/>
          <w:sz w:val="20"/>
          <w:szCs w:val="20"/>
        </w:rPr>
      </w:pPr>
    </w:p>
    <w:p w14:paraId="42B804EA" w14:textId="77777777" w:rsidR="00E15FD0" w:rsidRDefault="00E15FD0">
      <w:pPr>
        <w:rPr>
          <w:color w:val="001280"/>
          <w:sz w:val="20"/>
          <w:szCs w:val="20"/>
        </w:rPr>
      </w:pPr>
    </w:p>
    <w:p w14:paraId="42B804EB" w14:textId="77777777" w:rsidR="00E15FD0" w:rsidRDefault="00CC0F5F">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b/>
          <w:color w:val="001280"/>
          <w:sz w:val="20"/>
          <w:szCs w:val="20"/>
        </w:rPr>
        <w:t xml:space="preserve"> </w:t>
      </w:r>
      <w:bookmarkEnd w:id="8"/>
    </w:p>
    <w:p w14:paraId="42B804EC" w14:textId="77777777" w:rsidR="00E15FD0" w:rsidRDefault="00E15FD0">
      <w:pPr>
        <w:rPr>
          <w:color w:val="001280"/>
          <w:sz w:val="20"/>
          <w:szCs w:val="20"/>
        </w:rPr>
      </w:pPr>
    </w:p>
    <w:p w14:paraId="42B804ED" w14:textId="77777777" w:rsidR="00E15FD0" w:rsidRDefault="00CC0F5F">
      <w:pPr>
        <w:pStyle w:val="Heading3"/>
        <w:rPr>
          <w:color w:val="001280"/>
          <w:sz w:val="32"/>
          <w:szCs w:val="32"/>
        </w:rPr>
      </w:pPr>
      <w:bookmarkStart w:id="9" w:name="BKM_16C57D3F_B022_4F2C_88C2_63EBFF10A5C4"/>
      <w:r>
        <w:rPr>
          <w:color w:val="001280"/>
          <w:sz w:val="32"/>
          <w:szCs w:val="32"/>
        </w:rPr>
        <w:t xml:space="preserve">Impact Legend </w:t>
      </w:r>
    </w:p>
    <w:p w14:paraId="42B804EE" w14:textId="77777777" w:rsidR="00E15FD0" w:rsidRDefault="00CC0F5F">
      <w:pPr>
        <w:rPr>
          <w:color w:val="000000"/>
          <w:sz w:val="20"/>
          <w:szCs w:val="20"/>
        </w:rPr>
      </w:pPr>
      <w:r>
        <w:rPr>
          <w:rFonts w:ascii="Times New Roman" w:eastAsia="Times New Roman" w:hAnsi="Times New Roman" w:cs="Times New Roman"/>
          <w:i/>
          <w:color w:val="000000"/>
          <w:sz w:val="20"/>
          <w:szCs w:val="20"/>
        </w:rPr>
        <w:t xml:space="preserve">This is the legend used for Roadmaps &amp; Solutions </w:t>
      </w:r>
    </w:p>
    <w:p w14:paraId="42B804EF"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 xml:space="preserve">Elements </w:t>
      </w:r>
      <w:r>
        <w:rPr>
          <w:rFonts w:ascii="Times New Roman" w:eastAsia="Times New Roman" w:hAnsi="Times New Roman" w:cs="Times New Roman"/>
          <w:color w:val="000000"/>
          <w:sz w:val="20"/>
          <w:szCs w:val="20"/>
          <w:u w:val="single"/>
        </w:rPr>
        <w:t>(auto-color by ImpactType tag)</w:t>
      </w:r>
    </w:p>
    <w:p w14:paraId="42B804F0" w14:textId="77777777" w:rsidR="00E15FD0" w:rsidRDefault="00CC0F5F">
      <w:pPr>
        <w:numPr>
          <w:ilvl w:val="0"/>
          <w:numId w:val="20"/>
        </w:numPr>
        <w:ind w:left="360" w:hanging="360"/>
        <w:rPr>
          <w:color w:val="000000"/>
          <w:sz w:val="20"/>
          <w:szCs w:val="20"/>
        </w:rPr>
      </w:pPr>
      <w:r>
        <w:rPr>
          <w:rFonts w:ascii="Times New Roman" w:eastAsia="Times New Roman" w:hAnsi="Times New Roman" w:cs="Times New Roman"/>
          <w:b/>
          <w:color w:val="000000"/>
          <w:sz w:val="20"/>
          <w:szCs w:val="20"/>
        </w:rPr>
        <w:t>New</w:t>
      </w:r>
      <w:r>
        <w:rPr>
          <w:rFonts w:ascii="Times New Roman" w:eastAsia="Times New Roman" w:hAnsi="Times New Roman" w:cs="Times New Roman"/>
          <w:color w:val="000000"/>
          <w:sz w:val="20"/>
          <w:szCs w:val="20"/>
        </w:rPr>
        <w:t xml:space="preserve"> - new application/system</w:t>
      </w:r>
    </w:p>
    <w:p w14:paraId="42B804F1" w14:textId="77777777" w:rsidR="00E15FD0" w:rsidRDefault="00CC0F5F">
      <w:pPr>
        <w:numPr>
          <w:ilvl w:val="0"/>
          <w:numId w:val="20"/>
        </w:numPr>
        <w:ind w:left="360" w:hanging="360"/>
        <w:rPr>
          <w:color w:val="000000"/>
          <w:sz w:val="20"/>
          <w:szCs w:val="20"/>
        </w:rPr>
      </w:pPr>
      <w:r>
        <w:rPr>
          <w:rFonts w:ascii="Times New Roman" w:eastAsia="Times New Roman" w:hAnsi="Times New Roman" w:cs="Times New Roman"/>
          <w:b/>
          <w:color w:val="000000"/>
          <w:sz w:val="20"/>
          <w:szCs w:val="20"/>
        </w:rPr>
        <w:t>Enhance</w:t>
      </w:r>
      <w:r>
        <w:rPr>
          <w:rFonts w:ascii="Times New Roman" w:eastAsia="Times New Roman" w:hAnsi="Times New Roman" w:cs="Times New Roman"/>
          <w:color w:val="000000"/>
          <w:sz w:val="20"/>
          <w:szCs w:val="20"/>
        </w:rPr>
        <w:t xml:space="preserve"> - enhance the application/system</w:t>
      </w:r>
    </w:p>
    <w:p w14:paraId="42B804F2" w14:textId="77777777" w:rsidR="00E15FD0" w:rsidRDefault="00CC0F5F">
      <w:pPr>
        <w:numPr>
          <w:ilvl w:val="0"/>
          <w:numId w:val="20"/>
        </w:numPr>
        <w:ind w:left="360" w:hanging="360"/>
        <w:rPr>
          <w:color w:val="000000"/>
          <w:sz w:val="20"/>
          <w:szCs w:val="20"/>
        </w:rPr>
      </w:pPr>
      <w:r>
        <w:rPr>
          <w:rFonts w:ascii="Times New Roman" w:eastAsia="Times New Roman" w:hAnsi="Times New Roman" w:cs="Times New Roman"/>
          <w:b/>
          <w:color w:val="000000"/>
          <w:sz w:val="20"/>
          <w:szCs w:val="20"/>
        </w:rPr>
        <w:t>Configure</w:t>
      </w:r>
      <w:r>
        <w:rPr>
          <w:rFonts w:ascii="Times New Roman" w:eastAsia="Times New Roman" w:hAnsi="Times New Roman" w:cs="Times New Roman"/>
          <w:color w:val="000000"/>
          <w:sz w:val="20"/>
          <w:szCs w:val="20"/>
        </w:rPr>
        <w:t xml:space="preserve"> - configuration change only</w:t>
      </w:r>
    </w:p>
    <w:p w14:paraId="42B804F3" w14:textId="77777777" w:rsidR="00E15FD0" w:rsidRDefault="00CC0F5F">
      <w:pPr>
        <w:numPr>
          <w:ilvl w:val="0"/>
          <w:numId w:val="20"/>
        </w:numPr>
        <w:ind w:left="360" w:hanging="360"/>
        <w:rPr>
          <w:color w:val="000000"/>
          <w:sz w:val="20"/>
          <w:szCs w:val="20"/>
        </w:rPr>
      </w:pPr>
      <w:r>
        <w:rPr>
          <w:rFonts w:ascii="Times New Roman" w:eastAsia="Times New Roman" w:hAnsi="Times New Roman" w:cs="Times New Roman"/>
          <w:b/>
          <w:color w:val="000000"/>
          <w:sz w:val="20"/>
          <w:szCs w:val="20"/>
        </w:rPr>
        <w:t>Test</w:t>
      </w:r>
      <w:r>
        <w:rPr>
          <w:rFonts w:ascii="Times New Roman" w:eastAsia="Times New Roman" w:hAnsi="Times New Roman" w:cs="Times New Roman"/>
          <w:color w:val="000000"/>
          <w:sz w:val="20"/>
          <w:szCs w:val="20"/>
        </w:rPr>
        <w:t xml:space="preserve"> - test-only or test support for application/system</w:t>
      </w:r>
    </w:p>
    <w:p w14:paraId="42B804F4" w14:textId="77777777" w:rsidR="00E15FD0" w:rsidRDefault="00CC0F5F">
      <w:pPr>
        <w:numPr>
          <w:ilvl w:val="0"/>
          <w:numId w:val="20"/>
        </w:numPr>
        <w:ind w:left="360" w:hanging="360"/>
        <w:rPr>
          <w:color w:val="000000"/>
          <w:sz w:val="20"/>
          <w:szCs w:val="20"/>
        </w:rPr>
      </w:pPr>
      <w:r>
        <w:rPr>
          <w:rFonts w:ascii="Times New Roman" w:eastAsia="Times New Roman" w:hAnsi="Times New Roman" w:cs="Times New Roman"/>
          <w:b/>
          <w:color w:val="000000"/>
          <w:sz w:val="20"/>
          <w:szCs w:val="20"/>
        </w:rPr>
        <w:t>Retire</w:t>
      </w:r>
      <w:r>
        <w:rPr>
          <w:rFonts w:ascii="Times New Roman" w:eastAsia="Times New Roman" w:hAnsi="Times New Roman" w:cs="Times New Roman"/>
          <w:color w:val="000000"/>
          <w:sz w:val="20"/>
          <w:szCs w:val="20"/>
        </w:rPr>
        <w:t xml:space="preserve"> - retire/sunset the application/system</w:t>
      </w:r>
    </w:p>
    <w:p w14:paraId="42B804F5" w14:textId="77777777" w:rsidR="00E15FD0" w:rsidRDefault="00CC0F5F">
      <w:pPr>
        <w:numPr>
          <w:ilvl w:val="0"/>
          <w:numId w:val="20"/>
        </w:numPr>
        <w:ind w:left="360" w:hanging="360"/>
        <w:rPr>
          <w:color w:val="000000"/>
          <w:sz w:val="20"/>
          <w:szCs w:val="20"/>
        </w:rPr>
      </w:pPr>
      <w:r>
        <w:rPr>
          <w:rFonts w:ascii="Times New Roman" w:eastAsia="Times New Roman" w:hAnsi="Times New Roman" w:cs="Times New Roman"/>
          <w:b/>
          <w:color w:val="000000"/>
          <w:sz w:val="20"/>
          <w:szCs w:val="20"/>
        </w:rPr>
        <w:t>Contain</w:t>
      </w:r>
      <w:r>
        <w:rPr>
          <w:rFonts w:ascii="Times New Roman" w:eastAsia="Times New Roman" w:hAnsi="Times New Roman" w:cs="Times New Roman"/>
          <w:color w:val="000000"/>
          <w:sz w:val="20"/>
          <w:szCs w:val="20"/>
        </w:rPr>
        <w:t xml:space="preserve"> - application/system sunset planned, no changes allowed</w:t>
      </w:r>
    </w:p>
    <w:p w14:paraId="42B804F6" w14:textId="77777777" w:rsidR="00E15FD0" w:rsidRDefault="00CC0F5F">
      <w:pPr>
        <w:numPr>
          <w:ilvl w:val="0"/>
          <w:numId w:val="20"/>
        </w:numPr>
        <w:ind w:left="360" w:hanging="360"/>
        <w:rPr>
          <w:color w:val="000000"/>
          <w:sz w:val="20"/>
          <w:szCs w:val="20"/>
        </w:rPr>
      </w:pPr>
      <w:r>
        <w:rPr>
          <w:rFonts w:ascii="Times New Roman" w:eastAsia="Times New Roman" w:hAnsi="Times New Roman" w:cs="Times New Roman"/>
          <w:b/>
          <w:color w:val="000000"/>
          <w:sz w:val="20"/>
          <w:szCs w:val="20"/>
        </w:rPr>
        <w:t>No Change</w:t>
      </w:r>
      <w:r>
        <w:rPr>
          <w:rFonts w:ascii="Times New Roman" w:eastAsia="Times New Roman" w:hAnsi="Times New Roman" w:cs="Times New Roman"/>
          <w:color w:val="000000"/>
          <w:sz w:val="20"/>
          <w:szCs w:val="20"/>
        </w:rPr>
        <w:t xml:space="preserve"> - no impact</w:t>
      </w:r>
    </w:p>
    <w:p w14:paraId="42B804F7" w14:textId="77777777" w:rsidR="00E15FD0" w:rsidRDefault="00E15FD0">
      <w:pPr>
        <w:rPr>
          <w:color w:val="000000"/>
          <w:sz w:val="20"/>
          <w:szCs w:val="20"/>
        </w:rPr>
      </w:pPr>
    </w:p>
    <w:p w14:paraId="42B804F8"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lastRenderedPageBreak/>
        <w:t xml:space="preserve">Connectors </w:t>
      </w:r>
      <w:r>
        <w:rPr>
          <w:rFonts w:ascii="Times New Roman" w:eastAsia="Times New Roman" w:hAnsi="Times New Roman" w:cs="Times New Roman"/>
          <w:color w:val="000000"/>
          <w:sz w:val="20"/>
          <w:szCs w:val="20"/>
          <w:u w:val="single"/>
        </w:rPr>
        <w:t>(auto-color by ImpactType tag)</w:t>
      </w:r>
    </w:p>
    <w:p w14:paraId="42B804F9" w14:textId="77777777" w:rsidR="00E15FD0" w:rsidRDefault="00CC0F5F">
      <w:pPr>
        <w:numPr>
          <w:ilvl w:val="0"/>
          <w:numId w:val="21"/>
        </w:numPr>
        <w:ind w:left="360" w:hanging="360"/>
        <w:rPr>
          <w:color w:val="000000"/>
          <w:sz w:val="20"/>
          <w:szCs w:val="20"/>
        </w:rPr>
      </w:pPr>
      <w:r>
        <w:rPr>
          <w:rFonts w:ascii="Times New Roman" w:eastAsia="Times New Roman" w:hAnsi="Times New Roman" w:cs="Times New Roman"/>
          <w:b/>
          <w:color w:val="000000"/>
          <w:sz w:val="20"/>
          <w:szCs w:val="20"/>
        </w:rPr>
        <w:t>new</w:t>
      </w:r>
      <w:r>
        <w:rPr>
          <w:rFonts w:ascii="Times New Roman" w:eastAsia="Times New Roman" w:hAnsi="Times New Roman" w:cs="Times New Roman"/>
          <w:color w:val="000000"/>
          <w:sz w:val="20"/>
          <w:szCs w:val="20"/>
        </w:rPr>
        <w:t xml:space="preserve"> - new interface</w:t>
      </w:r>
    </w:p>
    <w:p w14:paraId="42B804FA" w14:textId="77777777" w:rsidR="00E15FD0" w:rsidRDefault="00CC0F5F">
      <w:pPr>
        <w:numPr>
          <w:ilvl w:val="0"/>
          <w:numId w:val="21"/>
        </w:numPr>
        <w:ind w:left="360" w:hanging="360"/>
        <w:rPr>
          <w:color w:val="000000"/>
          <w:sz w:val="20"/>
          <w:szCs w:val="20"/>
        </w:rPr>
      </w:pPr>
      <w:r>
        <w:rPr>
          <w:rFonts w:ascii="Times New Roman" w:eastAsia="Times New Roman" w:hAnsi="Times New Roman" w:cs="Times New Roman"/>
          <w:b/>
          <w:color w:val="000000"/>
          <w:sz w:val="20"/>
          <w:szCs w:val="20"/>
        </w:rPr>
        <w:t>enhance</w:t>
      </w:r>
      <w:r>
        <w:rPr>
          <w:rFonts w:ascii="Times New Roman" w:eastAsia="Times New Roman" w:hAnsi="Times New Roman" w:cs="Times New Roman"/>
          <w:color w:val="000000"/>
          <w:sz w:val="20"/>
          <w:szCs w:val="20"/>
        </w:rPr>
        <w:t xml:space="preserve"> - enhance the interface</w:t>
      </w:r>
    </w:p>
    <w:p w14:paraId="42B804FB" w14:textId="77777777" w:rsidR="00E15FD0" w:rsidRDefault="00CC0F5F">
      <w:pPr>
        <w:numPr>
          <w:ilvl w:val="0"/>
          <w:numId w:val="21"/>
        </w:numPr>
        <w:ind w:left="360" w:hanging="360"/>
        <w:rPr>
          <w:color w:val="000000"/>
          <w:sz w:val="20"/>
          <w:szCs w:val="20"/>
        </w:rPr>
      </w:pPr>
      <w:r>
        <w:rPr>
          <w:rFonts w:ascii="Times New Roman" w:eastAsia="Times New Roman" w:hAnsi="Times New Roman" w:cs="Times New Roman"/>
          <w:b/>
          <w:color w:val="000000"/>
          <w:sz w:val="20"/>
          <w:szCs w:val="20"/>
        </w:rPr>
        <w:t>configure</w:t>
      </w:r>
      <w:r>
        <w:rPr>
          <w:rFonts w:ascii="Times New Roman" w:eastAsia="Times New Roman" w:hAnsi="Times New Roman" w:cs="Times New Roman"/>
          <w:color w:val="000000"/>
          <w:sz w:val="20"/>
          <w:szCs w:val="20"/>
        </w:rPr>
        <w:t xml:space="preserve"> - configuration change only</w:t>
      </w:r>
    </w:p>
    <w:p w14:paraId="42B804FC" w14:textId="77777777" w:rsidR="00E15FD0" w:rsidRDefault="00CC0F5F">
      <w:pPr>
        <w:numPr>
          <w:ilvl w:val="0"/>
          <w:numId w:val="21"/>
        </w:numPr>
        <w:ind w:left="360" w:hanging="360"/>
        <w:rPr>
          <w:color w:val="000000"/>
          <w:sz w:val="20"/>
          <w:szCs w:val="20"/>
        </w:rPr>
      </w:pPr>
      <w:r>
        <w:rPr>
          <w:rFonts w:ascii="Times New Roman" w:eastAsia="Times New Roman" w:hAnsi="Times New Roman" w:cs="Times New Roman"/>
          <w:b/>
          <w:color w:val="000000"/>
          <w:sz w:val="20"/>
          <w:szCs w:val="20"/>
        </w:rPr>
        <w:t>test</w:t>
      </w:r>
      <w:r>
        <w:rPr>
          <w:rFonts w:ascii="Times New Roman" w:eastAsia="Times New Roman" w:hAnsi="Times New Roman" w:cs="Times New Roman"/>
          <w:color w:val="000000"/>
          <w:sz w:val="20"/>
          <w:szCs w:val="20"/>
        </w:rPr>
        <w:t xml:space="preserve"> - interface impact is test-only or test support</w:t>
      </w:r>
    </w:p>
    <w:p w14:paraId="42B804FD" w14:textId="77777777" w:rsidR="00E15FD0" w:rsidRDefault="00CC0F5F">
      <w:pPr>
        <w:numPr>
          <w:ilvl w:val="0"/>
          <w:numId w:val="21"/>
        </w:numPr>
        <w:ind w:left="360" w:hanging="360"/>
        <w:rPr>
          <w:color w:val="000000"/>
          <w:sz w:val="20"/>
          <w:szCs w:val="20"/>
        </w:rPr>
      </w:pPr>
      <w:r>
        <w:rPr>
          <w:rFonts w:ascii="Times New Roman" w:eastAsia="Times New Roman" w:hAnsi="Times New Roman" w:cs="Times New Roman"/>
          <w:b/>
          <w:color w:val="000000"/>
          <w:sz w:val="20"/>
          <w:szCs w:val="20"/>
        </w:rPr>
        <w:t>retire</w:t>
      </w:r>
      <w:r>
        <w:rPr>
          <w:rFonts w:ascii="Times New Roman" w:eastAsia="Times New Roman" w:hAnsi="Times New Roman" w:cs="Times New Roman"/>
          <w:color w:val="000000"/>
          <w:sz w:val="20"/>
          <w:szCs w:val="20"/>
        </w:rPr>
        <w:t xml:space="preserve"> -  retire/sunset the interface</w:t>
      </w:r>
    </w:p>
    <w:p w14:paraId="42B804FE" w14:textId="77777777" w:rsidR="00E15FD0" w:rsidRDefault="00CC0F5F">
      <w:pPr>
        <w:numPr>
          <w:ilvl w:val="0"/>
          <w:numId w:val="21"/>
        </w:numPr>
        <w:ind w:left="360" w:hanging="360"/>
        <w:rPr>
          <w:color w:val="000000"/>
          <w:sz w:val="20"/>
          <w:szCs w:val="20"/>
        </w:rPr>
      </w:pPr>
      <w:r>
        <w:rPr>
          <w:rFonts w:ascii="Times New Roman" w:eastAsia="Times New Roman" w:hAnsi="Times New Roman" w:cs="Times New Roman"/>
          <w:b/>
          <w:color w:val="000000"/>
          <w:sz w:val="20"/>
          <w:szCs w:val="20"/>
        </w:rPr>
        <w:t>contain</w:t>
      </w:r>
      <w:r>
        <w:rPr>
          <w:rFonts w:ascii="Times New Roman" w:eastAsia="Times New Roman" w:hAnsi="Times New Roman" w:cs="Times New Roman"/>
          <w:color w:val="000000"/>
          <w:sz w:val="20"/>
          <w:szCs w:val="20"/>
        </w:rPr>
        <w:t xml:space="preserve"> - interface sunset planned, no changes allowed</w:t>
      </w:r>
    </w:p>
    <w:p w14:paraId="42B804FF" w14:textId="77777777" w:rsidR="00E15FD0" w:rsidRDefault="00CC0F5F">
      <w:pPr>
        <w:numPr>
          <w:ilvl w:val="0"/>
          <w:numId w:val="21"/>
        </w:numPr>
        <w:ind w:left="360" w:hanging="360"/>
        <w:rPr>
          <w:color w:val="000000"/>
          <w:sz w:val="20"/>
          <w:szCs w:val="20"/>
        </w:rPr>
      </w:pPr>
      <w:r>
        <w:rPr>
          <w:rFonts w:ascii="Times New Roman" w:eastAsia="Times New Roman" w:hAnsi="Times New Roman" w:cs="Times New Roman"/>
          <w:b/>
          <w:color w:val="000000"/>
          <w:sz w:val="20"/>
          <w:szCs w:val="20"/>
        </w:rPr>
        <w:t>no change</w:t>
      </w:r>
      <w:r>
        <w:rPr>
          <w:rFonts w:ascii="Times New Roman" w:eastAsia="Times New Roman" w:hAnsi="Times New Roman" w:cs="Times New Roman"/>
          <w:color w:val="000000"/>
          <w:sz w:val="20"/>
          <w:szCs w:val="20"/>
        </w:rPr>
        <w:t xml:space="preserve"> - no impact</w:t>
      </w:r>
    </w:p>
    <w:p w14:paraId="42B80500" w14:textId="77777777" w:rsidR="00E15FD0" w:rsidRDefault="00E15FD0">
      <w:pPr>
        <w:rPr>
          <w:color w:val="001280"/>
          <w:sz w:val="20"/>
          <w:szCs w:val="20"/>
        </w:rPr>
      </w:pPr>
    </w:p>
    <w:p w14:paraId="42B80501" w14:textId="77777777" w:rsidR="00E15FD0" w:rsidRDefault="00CC0F5F">
      <w:pPr>
        <w:rPr>
          <w:color w:val="001280"/>
          <w:sz w:val="20"/>
          <w:szCs w:val="20"/>
        </w:rPr>
      </w:pPr>
      <w:r>
        <w:rPr>
          <w:rFonts w:ascii="Calibri" w:eastAsia="Calibri" w:hAnsi="Calibri" w:cs="Calibri"/>
          <w:color w:val="001280"/>
          <w:sz w:val="20"/>
          <w:szCs w:val="20"/>
        </w:rPr>
        <w:t xml:space="preserve">--------------------------------------------------------------------------------------------------------------------------------------------------------------- </w:t>
      </w:r>
      <w:bookmarkEnd w:id="9"/>
    </w:p>
    <w:p w14:paraId="42B80502" w14:textId="77777777" w:rsidR="00E15FD0" w:rsidRDefault="00E15FD0">
      <w:pPr>
        <w:rPr>
          <w:color w:val="001280"/>
          <w:sz w:val="20"/>
          <w:szCs w:val="20"/>
        </w:rPr>
      </w:pPr>
    </w:p>
    <w:p w14:paraId="42B80503" w14:textId="77777777" w:rsidR="00E15FD0" w:rsidRDefault="00CC0F5F">
      <w:pPr>
        <w:pStyle w:val="Heading3"/>
        <w:rPr>
          <w:color w:val="001280"/>
          <w:sz w:val="32"/>
          <w:szCs w:val="32"/>
        </w:rPr>
      </w:pPr>
      <w:bookmarkStart w:id="10" w:name="BKM_217BA692_6215_47C6_9D05_ACECB5880B19"/>
      <w:r>
        <w:rPr>
          <w:color w:val="001280"/>
          <w:sz w:val="32"/>
          <w:szCs w:val="32"/>
        </w:rPr>
        <w:t xml:space="preserve">Impact Legend </w:t>
      </w:r>
    </w:p>
    <w:p w14:paraId="42B80504" w14:textId="77777777" w:rsidR="00E15FD0" w:rsidRDefault="00CC0F5F">
      <w:pPr>
        <w:rPr>
          <w:color w:val="000000"/>
          <w:sz w:val="20"/>
          <w:szCs w:val="20"/>
        </w:rPr>
      </w:pPr>
      <w:r>
        <w:rPr>
          <w:rFonts w:ascii="Times New Roman" w:eastAsia="Times New Roman" w:hAnsi="Times New Roman" w:cs="Times New Roman"/>
          <w:i/>
          <w:color w:val="000000"/>
          <w:sz w:val="20"/>
          <w:szCs w:val="20"/>
        </w:rPr>
        <w:t xml:space="preserve">This is the legend used for Roadmaps &amp; Solutions </w:t>
      </w:r>
    </w:p>
    <w:p w14:paraId="42B80505"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 xml:space="preserve">Elements </w:t>
      </w:r>
      <w:r>
        <w:rPr>
          <w:rFonts w:ascii="Times New Roman" w:eastAsia="Times New Roman" w:hAnsi="Times New Roman" w:cs="Times New Roman"/>
          <w:color w:val="000000"/>
          <w:sz w:val="20"/>
          <w:szCs w:val="20"/>
          <w:u w:val="single"/>
        </w:rPr>
        <w:t>(auto-color by ImpactType tag)</w:t>
      </w:r>
    </w:p>
    <w:p w14:paraId="42B80506" w14:textId="77777777" w:rsidR="00E15FD0" w:rsidRDefault="00CC0F5F">
      <w:pPr>
        <w:numPr>
          <w:ilvl w:val="0"/>
          <w:numId w:val="20"/>
        </w:numPr>
        <w:ind w:left="360" w:hanging="360"/>
        <w:rPr>
          <w:color w:val="000000"/>
          <w:sz w:val="20"/>
          <w:szCs w:val="20"/>
        </w:rPr>
      </w:pPr>
      <w:r>
        <w:rPr>
          <w:rFonts w:ascii="Times New Roman" w:eastAsia="Times New Roman" w:hAnsi="Times New Roman" w:cs="Times New Roman"/>
          <w:b/>
          <w:color w:val="000000"/>
          <w:sz w:val="20"/>
          <w:szCs w:val="20"/>
        </w:rPr>
        <w:t>New</w:t>
      </w:r>
      <w:r>
        <w:rPr>
          <w:rFonts w:ascii="Times New Roman" w:eastAsia="Times New Roman" w:hAnsi="Times New Roman" w:cs="Times New Roman"/>
          <w:color w:val="000000"/>
          <w:sz w:val="20"/>
          <w:szCs w:val="20"/>
        </w:rPr>
        <w:t xml:space="preserve"> - new application/system</w:t>
      </w:r>
    </w:p>
    <w:p w14:paraId="42B80507" w14:textId="77777777" w:rsidR="00E15FD0" w:rsidRDefault="00CC0F5F">
      <w:pPr>
        <w:numPr>
          <w:ilvl w:val="0"/>
          <w:numId w:val="20"/>
        </w:numPr>
        <w:ind w:left="360" w:hanging="360"/>
        <w:rPr>
          <w:color w:val="000000"/>
          <w:sz w:val="20"/>
          <w:szCs w:val="20"/>
        </w:rPr>
      </w:pPr>
      <w:r>
        <w:rPr>
          <w:rFonts w:ascii="Times New Roman" w:eastAsia="Times New Roman" w:hAnsi="Times New Roman" w:cs="Times New Roman"/>
          <w:b/>
          <w:color w:val="000000"/>
          <w:sz w:val="20"/>
          <w:szCs w:val="20"/>
        </w:rPr>
        <w:t>Enhance</w:t>
      </w:r>
      <w:r>
        <w:rPr>
          <w:rFonts w:ascii="Times New Roman" w:eastAsia="Times New Roman" w:hAnsi="Times New Roman" w:cs="Times New Roman"/>
          <w:color w:val="000000"/>
          <w:sz w:val="20"/>
          <w:szCs w:val="20"/>
        </w:rPr>
        <w:t xml:space="preserve"> - enhance the application/system</w:t>
      </w:r>
    </w:p>
    <w:p w14:paraId="42B80508" w14:textId="77777777" w:rsidR="00E15FD0" w:rsidRDefault="00CC0F5F">
      <w:pPr>
        <w:numPr>
          <w:ilvl w:val="0"/>
          <w:numId w:val="20"/>
        </w:numPr>
        <w:ind w:left="360" w:hanging="360"/>
        <w:rPr>
          <w:color w:val="000000"/>
          <w:sz w:val="20"/>
          <w:szCs w:val="20"/>
        </w:rPr>
      </w:pPr>
      <w:r>
        <w:rPr>
          <w:rFonts w:ascii="Times New Roman" w:eastAsia="Times New Roman" w:hAnsi="Times New Roman" w:cs="Times New Roman"/>
          <w:b/>
          <w:color w:val="000000"/>
          <w:sz w:val="20"/>
          <w:szCs w:val="20"/>
        </w:rPr>
        <w:t>Configure</w:t>
      </w:r>
      <w:r>
        <w:rPr>
          <w:rFonts w:ascii="Times New Roman" w:eastAsia="Times New Roman" w:hAnsi="Times New Roman" w:cs="Times New Roman"/>
          <w:color w:val="000000"/>
          <w:sz w:val="20"/>
          <w:szCs w:val="20"/>
        </w:rPr>
        <w:t xml:space="preserve"> - configuration change only</w:t>
      </w:r>
    </w:p>
    <w:p w14:paraId="42B80509" w14:textId="77777777" w:rsidR="00E15FD0" w:rsidRDefault="00CC0F5F">
      <w:pPr>
        <w:numPr>
          <w:ilvl w:val="0"/>
          <w:numId w:val="20"/>
        </w:numPr>
        <w:ind w:left="360" w:hanging="360"/>
        <w:rPr>
          <w:color w:val="000000"/>
          <w:sz w:val="20"/>
          <w:szCs w:val="20"/>
        </w:rPr>
      </w:pPr>
      <w:r>
        <w:rPr>
          <w:rFonts w:ascii="Times New Roman" w:eastAsia="Times New Roman" w:hAnsi="Times New Roman" w:cs="Times New Roman"/>
          <w:b/>
          <w:color w:val="000000"/>
          <w:sz w:val="20"/>
          <w:szCs w:val="20"/>
        </w:rPr>
        <w:t>Test</w:t>
      </w:r>
      <w:r>
        <w:rPr>
          <w:rFonts w:ascii="Times New Roman" w:eastAsia="Times New Roman" w:hAnsi="Times New Roman" w:cs="Times New Roman"/>
          <w:color w:val="000000"/>
          <w:sz w:val="20"/>
          <w:szCs w:val="20"/>
        </w:rPr>
        <w:t xml:space="preserve"> - test-only or test support for application/system</w:t>
      </w:r>
    </w:p>
    <w:p w14:paraId="42B8050A" w14:textId="77777777" w:rsidR="00E15FD0" w:rsidRDefault="00CC0F5F">
      <w:pPr>
        <w:numPr>
          <w:ilvl w:val="0"/>
          <w:numId w:val="20"/>
        </w:numPr>
        <w:ind w:left="360" w:hanging="360"/>
        <w:rPr>
          <w:color w:val="000000"/>
          <w:sz w:val="20"/>
          <w:szCs w:val="20"/>
        </w:rPr>
      </w:pPr>
      <w:r>
        <w:rPr>
          <w:rFonts w:ascii="Times New Roman" w:eastAsia="Times New Roman" w:hAnsi="Times New Roman" w:cs="Times New Roman"/>
          <w:b/>
          <w:color w:val="000000"/>
          <w:sz w:val="20"/>
          <w:szCs w:val="20"/>
        </w:rPr>
        <w:t>Retire</w:t>
      </w:r>
      <w:r>
        <w:rPr>
          <w:rFonts w:ascii="Times New Roman" w:eastAsia="Times New Roman" w:hAnsi="Times New Roman" w:cs="Times New Roman"/>
          <w:color w:val="000000"/>
          <w:sz w:val="20"/>
          <w:szCs w:val="20"/>
        </w:rPr>
        <w:t xml:space="preserve"> - retire/sunset the application/system</w:t>
      </w:r>
    </w:p>
    <w:p w14:paraId="42B8050B" w14:textId="77777777" w:rsidR="00E15FD0" w:rsidRDefault="00CC0F5F">
      <w:pPr>
        <w:numPr>
          <w:ilvl w:val="0"/>
          <w:numId w:val="20"/>
        </w:numPr>
        <w:ind w:left="360" w:hanging="360"/>
        <w:rPr>
          <w:color w:val="000000"/>
          <w:sz w:val="20"/>
          <w:szCs w:val="20"/>
        </w:rPr>
      </w:pPr>
      <w:r>
        <w:rPr>
          <w:rFonts w:ascii="Times New Roman" w:eastAsia="Times New Roman" w:hAnsi="Times New Roman" w:cs="Times New Roman"/>
          <w:b/>
          <w:color w:val="000000"/>
          <w:sz w:val="20"/>
          <w:szCs w:val="20"/>
        </w:rPr>
        <w:t>Contain</w:t>
      </w:r>
      <w:r>
        <w:rPr>
          <w:rFonts w:ascii="Times New Roman" w:eastAsia="Times New Roman" w:hAnsi="Times New Roman" w:cs="Times New Roman"/>
          <w:color w:val="000000"/>
          <w:sz w:val="20"/>
          <w:szCs w:val="20"/>
        </w:rPr>
        <w:t xml:space="preserve"> - application/system sunset planned, no changes allowed</w:t>
      </w:r>
    </w:p>
    <w:p w14:paraId="42B8050C" w14:textId="77777777" w:rsidR="00E15FD0" w:rsidRDefault="00CC0F5F">
      <w:pPr>
        <w:numPr>
          <w:ilvl w:val="0"/>
          <w:numId w:val="20"/>
        </w:numPr>
        <w:ind w:left="360" w:hanging="360"/>
        <w:rPr>
          <w:color w:val="000000"/>
          <w:sz w:val="20"/>
          <w:szCs w:val="20"/>
        </w:rPr>
      </w:pPr>
      <w:r>
        <w:rPr>
          <w:rFonts w:ascii="Times New Roman" w:eastAsia="Times New Roman" w:hAnsi="Times New Roman" w:cs="Times New Roman"/>
          <w:b/>
          <w:color w:val="000000"/>
          <w:sz w:val="20"/>
          <w:szCs w:val="20"/>
        </w:rPr>
        <w:t>No Change</w:t>
      </w:r>
      <w:r>
        <w:rPr>
          <w:rFonts w:ascii="Times New Roman" w:eastAsia="Times New Roman" w:hAnsi="Times New Roman" w:cs="Times New Roman"/>
          <w:color w:val="000000"/>
          <w:sz w:val="20"/>
          <w:szCs w:val="20"/>
        </w:rPr>
        <w:t xml:space="preserve"> - no impact</w:t>
      </w:r>
    </w:p>
    <w:p w14:paraId="42B8050D" w14:textId="77777777" w:rsidR="00E15FD0" w:rsidRDefault="00E15FD0">
      <w:pPr>
        <w:rPr>
          <w:color w:val="000000"/>
          <w:sz w:val="20"/>
          <w:szCs w:val="20"/>
        </w:rPr>
      </w:pPr>
    </w:p>
    <w:p w14:paraId="42B8050E"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 xml:space="preserve">Connectors </w:t>
      </w:r>
      <w:r>
        <w:rPr>
          <w:rFonts w:ascii="Times New Roman" w:eastAsia="Times New Roman" w:hAnsi="Times New Roman" w:cs="Times New Roman"/>
          <w:color w:val="000000"/>
          <w:sz w:val="20"/>
          <w:szCs w:val="20"/>
          <w:u w:val="single"/>
        </w:rPr>
        <w:t>(auto-color by ImpactType tag)</w:t>
      </w:r>
    </w:p>
    <w:p w14:paraId="42B8050F" w14:textId="77777777" w:rsidR="00E15FD0" w:rsidRDefault="00CC0F5F">
      <w:pPr>
        <w:numPr>
          <w:ilvl w:val="0"/>
          <w:numId w:val="21"/>
        </w:numPr>
        <w:ind w:left="360" w:hanging="360"/>
        <w:rPr>
          <w:color w:val="000000"/>
          <w:sz w:val="20"/>
          <w:szCs w:val="20"/>
        </w:rPr>
      </w:pPr>
      <w:r>
        <w:rPr>
          <w:rFonts w:ascii="Times New Roman" w:eastAsia="Times New Roman" w:hAnsi="Times New Roman" w:cs="Times New Roman"/>
          <w:b/>
          <w:color w:val="000000"/>
          <w:sz w:val="20"/>
          <w:szCs w:val="20"/>
        </w:rPr>
        <w:t>new</w:t>
      </w:r>
      <w:r>
        <w:rPr>
          <w:rFonts w:ascii="Times New Roman" w:eastAsia="Times New Roman" w:hAnsi="Times New Roman" w:cs="Times New Roman"/>
          <w:color w:val="000000"/>
          <w:sz w:val="20"/>
          <w:szCs w:val="20"/>
        </w:rPr>
        <w:t xml:space="preserve"> - new interface</w:t>
      </w:r>
    </w:p>
    <w:p w14:paraId="42B80510" w14:textId="77777777" w:rsidR="00E15FD0" w:rsidRDefault="00CC0F5F">
      <w:pPr>
        <w:numPr>
          <w:ilvl w:val="0"/>
          <w:numId w:val="21"/>
        </w:numPr>
        <w:ind w:left="360" w:hanging="360"/>
        <w:rPr>
          <w:color w:val="000000"/>
          <w:sz w:val="20"/>
          <w:szCs w:val="20"/>
        </w:rPr>
      </w:pPr>
      <w:r>
        <w:rPr>
          <w:rFonts w:ascii="Times New Roman" w:eastAsia="Times New Roman" w:hAnsi="Times New Roman" w:cs="Times New Roman"/>
          <w:b/>
          <w:color w:val="000000"/>
          <w:sz w:val="20"/>
          <w:szCs w:val="20"/>
        </w:rPr>
        <w:t>enhance</w:t>
      </w:r>
      <w:r>
        <w:rPr>
          <w:rFonts w:ascii="Times New Roman" w:eastAsia="Times New Roman" w:hAnsi="Times New Roman" w:cs="Times New Roman"/>
          <w:color w:val="000000"/>
          <w:sz w:val="20"/>
          <w:szCs w:val="20"/>
        </w:rPr>
        <w:t xml:space="preserve"> - enhance the interface</w:t>
      </w:r>
    </w:p>
    <w:p w14:paraId="42B80511" w14:textId="77777777" w:rsidR="00E15FD0" w:rsidRDefault="00CC0F5F">
      <w:pPr>
        <w:numPr>
          <w:ilvl w:val="0"/>
          <w:numId w:val="21"/>
        </w:numPr>
        <w:ind w:left="360" w:hanging="360"/>
        <w:rPr>
          <w:color w:val="000000"/>
          <w:sz w:val="20"/>
          <w:szCs w:val="20"/>
        </w:rPr>
      </w:pPr>
      <w:r>
        <w:rPr>
          <w:rFonts w:ascii="Times New Roman" w:eastAsia="Times New Roman" w:hAnsi="Times New Roman" w:cs="Times New Roman"/>
          <w:b/>
          <w:color w:val="000000"/>
          <w:sz w:val="20"/>
          <w:szCs w:val="20"/>
        </w:rPr>
        <w:t>configure</w:t>
      </w:r>
      <w:r>
        <w:rPr>
          <w:rFonts w:ascii="Times New Roman" w:eastAsia="Times New Roman" w:hAnsi="Times New Roman" w:cs="Times New Roman"/>
          <w:color w:val="000000"/>
          <w:sz w:val="20"/>
          <w:szCs w:val="20"/>
        </w:rPr>
        <w:t xml:space="preserve"> - configuration change only</w:t>
      </w:r>
    </w:p>
    <w:p w14:paraId="42B80512" w14:textId="77777777" w:rsidR="00E15FD0" w:rsidRDefault="00CC0F5F">
      <w:pPr>
        <w:numPr>
          <w:ilvl w:val="0"/>
          <w:numId w:val="21"/>
        </w:numPr>
        <w:ind w:left="360" w:hanging="360"/>
        <w:rPr>
          <w:color w:val="000000"/>
          <w:sz w:val="20"/>
          <w:szCs w:val="20"/>
        </w:rPr>
      </w:pPr>
      <w:r>
        <w:rPr>
          <w:rFonts w:ascii="Times New Roman" w:eastAsia="Times New Roman" w:hAnsi="Times New Roman" w:cs="Times New Roman"/>
          <w:b/>
          <w:color w:val="000000"/>
          <w:sz w:val="20"/>
          <w:szCs w:val="20"/>
        </w:rPr>
        <w:t>test</w:t>
      </w:r>
      <w:r>
        <w:rPr>
          <w:rFonts w:ascii="Times New Roman" w:eastAsia="Times New Roman" w:hAnsi="Times New Roman" w:cs="Times New Roman"/>
          <w:color w:val="000000"/>
          <w:sz w:val="20"/>
          <w:szCs w:val="20"/>
        </w:rPr>
        <w:t xml:space="preserve"> - interface impact is test-only or test support</w:t>
      </w:r>
    </w:p>
    <w:p w14:paraId="42B80513" w14:textId="77777777" w:rsidR="00E15FD0" w:rsidRDefault="00CC0F5F">
      <w:pPr>
        <w:numPr>
          <w:ilvl w:val="0"/>
          <w:numId w:val="21"/>
        </w:numPr>
        <w:ind w:left="360" w:hanging="360"/>
        <w:rPr>
          <w:color w:val="000000"/>
          <w:sz w:val="20"/>
          <w:szCs w:val="20"/>
        </w:rPr>
      </w:pPr>
      <w:r>
        <w:rPr>
          <w:rFonts w:ascii="Times New Roman" w:eastAsia="Times New Roman" w:hAnsi="Times New Roman" w:cs="Times New Roman"/>
          <w:b/>
          <w:color w:val="000000"/>
          <w:sz w:val="20"/>
          <w:szCs w:val="20"/>
        </w:rPr>
        <w:t>retire</w:t>
      </w:r>
      <w:r>
        <w:rPr>
          <w:rFonts w:ascii="Times New Roman" w:eastAsia="Times New Roman" w:hAnsi="Times New Roman" w:cs="Times New Roman"/>
          <w:color w:val="000000"/>
          <w:sz w:val="20"/>
          <w:szCs w:val="20"/>
        </w:rPr>
        <w:t xml:space="preserve"> -  retire/sunset the interface</w:t>
      </w:r>
    </w:p>
    <w:p w14:paraId="42B80514" w14:textId="77777777" w:rsidR="00E15FD0" w:rsidRDefault="00CC0F5F">
      <w:pPr>
        <w:numPr>
          <w:ilvl w:val="0"/>
          <w:numId w:val="21"/>
        </w:numPr>
        <w:ind w:left="360" w:hanging="360"/>
        <w:rPr>
          <w:color w:val="000000"/>
          <w:sz w:val="20"/>
          <w:szCs w:val="20"/>
        </w:rPr>
      </w:pPr>
      <w:r>
        <w:rPr>
          <w:rFonts w:ascii="Times New Roman" w:eastAsia="Times New Roman" w:hAnsi="Times New Roman" w:cs="Times New Roman"/>
          <w:b/>
          <w:color w:val="000000"/>
          <w:sz w:val="20"/>
          <w:szCs w:val="20"/>
        </w:rPr>
        <w:t>contain</w:t>
      </w:r>
      <w:r>
        <w:rPr>
          <w:rFonts w:ascii="Times New Roman" w:eastAsia="Times New Roman" w:hAnsi="Times New Roman" w:cs="Times New Roman"/>
          <w:color w:val="000000"/>
          <w:sz w:val="20"/>
          <w:szCs w:val="20"/>
        </w:rPr>
        <w:t xml:space="preserve"> - interface sunset planned, no changes allowed</w:t>
      </w:r>
    </w:p>
    <w:p w14:paraId="42B80515" w14:textId="77777777" w:rsidR="00E15FD0" w:rsidRDefault="00CC0F5F">
      <w:pPr>
        <w:numPr>
          <w:ilvl w:val="0"/>
          <w:numId w:val="21"/>
        </w:numPr>
        <w:ind w:left="360" w:hanging="360"/>
        <w:rPr>
          <w:color w:val="000000"/>
          <w:sz w:val="20"/>
          <w:szCs w:val="20"/>
        </w:rPr>
      </w:pPr>
      <w:r>
        <w:rPr>
          <w:rFonts w:ascii="Times New Roman" w:eastAsia="Times New Roman" w:hAnsi="Times New Roman" w:cs="Times New Roman"/>
          <w:b/>
          <w:color w:val="000000"/>
          <w:sz w:val="20"/>
          <w:szCs w:val="20"/>
        </w:rPr>
        <w:t>no change</w:t>
      </w:r>
      <w:r>
        <w:rPr>
          <w:rFonts w:ascii="Times New Roman" w:eastAsia="Times New Roman" w:hAnsi="Times New Roman" w:cs="Times New Roman"/>
          <w:color w:val="000000"/>
          <w:sz w:val="20"/>
          <w:szCs w:val="20"/>
        </w:rPr>
        <w:t xml:space="preserve"> - no impact</w:t>
      </w:r>
    </w:p>
    <w:p w14:paraId="42B80516" w14:textId="77777777" w:rsidR="00E15FD0" w:rsidRDefault="00E15FD0">
      <w:pPr>
        <w:rPr>
          <w:color w:val="001280"/>
          <w:sz w:val="20"/>
          <w:szCs w:val="20"/>
        </w:rPr>
      </w:pPr>
    </w:p>
    <w:p w14:paraId="42B80517" w14:textId="77777777" w:rsidR="00E15FD0" w:rsidRDefault="00CC0F5F">
      <w:pPr>
        <w:rPr>
          <w:color w:val="001280"/>
          <w:sz w:val="20"/>
          <w:szCs w:val="20"/>
        </w:rPr>
      </w:pPr>
      <w:r>
        <w:rPr>
          <w:rFonts w:ascii="Calibri" w:eastAsia="Calibri" w:hAnsi="Calibri" w:cs="Calibri"/>
          <w:color w:val="001280"/>
          <w:sz w:val="20"/>
          <w:szCs w:val="20"/>
        </w:rPr>
        <w:t xml:space="preserve">--------------------------------------------------------------------------------------------------------------------------------------------------------------- </w:t>
      </w:r>
      <w:bookmarkEnd w:id="10"/>
    </w:p>
    <w:p w14:paraId="42B80518" w14:textId="77777777" w:rsidR="00E15FD0" w:rsidRDefault="00E15FD0">
      <w:pPr>
        <w:rPr>
          <w:color w:val="001280"/>
          <w:sz w:val="20"/>
          <w:szCs w:val="20"/>
        </w:rPr>
      </w:pPr>
    </w:p>
    <w:p w14:paraId="42B80519" w14:textId="77777777" w:rsidR="00E15FD0" w:rsidRDefault="00CC0F5F">
      <w:pPr>
        <w:pStyle w:val="Heading3"/>
        <w:rPr>
          <w:color w:val="001280"/>
          <w:sz w:val="32"/>
          <w:szCs w:val="32"/>
        </w:rPr>
      </w:pPr>
      <w:bookmarkStart w:id="11" w:name="_DEVELOPMENT"/>
      <w:bookmarkStart w:id="12" w:name="BKM_625EAA8F_CCC6_445C_B7A7_36D383A108FD"/>
      <w:r>
        <w:rPr>
          <w:color w:val="001280"/>
          <w:sz w:val="32"/>
          <w:szCs w:val="32"/>
        </w:rPr>
        <w:t xml:space="preserve"> Development</w:t>
      </w:r>
    </w:p>
    <w:p w14:paraId="42B8051A" w14:textId="77777777" w:rsidR="00E15FD0" w:rsidRDefault="00E15FD0">
      <w:pPr>
        <w:rPr>
          <w:color w:val="000000"/>
          <w:sz w:val="20"/>
          <w:szCs w:val="20"/>
        </w:rPr>
      </w:pPr>
    </w:p>
    <w:p w14:paraId="42B8051B" w14:textId="77777777" w:rsidR="00E15FD0" w:rsidRDefault="00E15FD0">
      <w:pPr>
        <w:rPr>
          <w:color w:val="000000"/>
          <w:sz w:val="20"/>
          <w:szCs w:val="20"/>
        </w:rPr>
      </w:pPr>
    </w:p>
    <w:p w14:paraId="42B8051C" w14:textId="77777777" w:rsidR="00E15FD0" w:rsidRDefault="00CC0F5F">
      <w:pPr>
        <w:pStyle w:val="Heading4"/>
        <w:rPr>
          <w:color w:val="001280"/>
          <w:sz w:val="28"/>
          <w:szCs w:val="28"/>
        </w:rPr>
      </w:pPr>
      <w:bookmarkStart w:id="13" w:name="BKM_E66EAB32_A228_4F9E_8DCB_30A66571C5F5"/>
      <w:r>
        <w:rPr>
          <w:color w:val="001280"/>
          <w:sz w:val="28"/>
          <w:szCs w:val="28"/>
        </w:rPr>
        <w:t>ABS-Suite 30732</w:t>
      </w:r>
    </w:p>
    <w:p w14:paraId="42B8051D" w14:textId="77777777" w:rsidR="00E15FD0" w:rsidRDefault="00E15FD0">
      <w:pPr>
        <w:rPr>
          <w:color w:val="000000"/>
          <w:sz w:val="20"/>
          <w:szCs w:val="20"/>
        </w:rPr>
      </w:pPr>
    </w:p>
    <w:p w14:paraId="42B8051E" w14:textId="77777777" w:rsidR="00E15FD0" w:rsidRDefault="00E15FD0">
      <w:pPr>
        <w:rPr>
          <w:color w:val="000000"/>
        </w:rPr>
      </w:pPr>
    </w:p>
    <w:p w14:paraId="42B8051F"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52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20"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21"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22"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23"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24"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52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26" w14:textId="77777777" w:rsidR="00E15FD0" w:rsidRDefault="00CC0F5F">
            <w:pPr>
              <w:rPr>
                <w:i/>
                <w:color w:val="191970"/>
                <w:sz w:val="20"/>
                <w:szCs w:val="20"/>
              </w:rPr>
            </w:pPr>
            <w:r>
              <w:rPr>
                <w:rFonts w:ascii="Times New Roman" w:eastAsia="Times New Roman" w:hAnsi="Times New Roman" w:cs="Times New Roman"/>
                <w:i/>
                <w:color w:val="191970"/>
                <w:sz w:val="20"/>
                <w:szCs w:val="20"/>
              </w:rPr>
              <w:t>Moody's Analytics ABS Suite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27"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28"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29"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2A" w14:textId="77777777" w:rsidR="00E15FD0" w:rsidRDefault="00CC0F5F">
            <w:pPr>
              <w:rPr>
                <w:i/>
                <w:color w:val="191970"/>
                <w:sz w:val="20"/>
                <w:szCs w:val="20"/>
              </w:rPr>
            </w:pPr>
            <w:r>
              <w:rPr>
                <w:rFonts w:ascii="Times New Roman" w:eastAsia="Times New Roman" w:hAnsi="Times New Roman" w:cs="Times New Roman"/>
                <w:i/>
                <w:color w:val="191970"/>
                <w:sz w:val="20"/>
                <w:szCs w:val="20"/>
              </w:rPr>
              <w:t>Easy</w:t>
            </w:r>
          </w:p>
        </w:tc>
      </w:tr>
    </w:tbl>
    <w:p w14:paraId="42B8052C" w14:textId="77777777" w:rsidR="00E15FD0" w:rsidRDefault="00E15FD0">
      <w:pPr>
        <w:rPr>
          <w:color w:val="000000"/>
        </w:rPr>
      </w:pPr>
    </w:p>
    <w:p w14:paraId="42B8052D"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534"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2E"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2F"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30"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31"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32"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33"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53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35" w14:textId="77777777" w:rsidR="00E15FD0" w:rsidRDefault="00CC0F5F">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36" w14:textId="77777777" w:rsidR="00E15FD0" w:rsidRDefault="00CC0F5F">
            <w:pPr>
              <w:rPr>
                <w:i/>
                <w:color w:val="191970"/>
                <w:sz w:val="20"/>
                <w:szCs w:val="20"/>
              </w:rPr>
            </w:pPr>
            <w:r>
              <w:rPr>
                <w:rFonts w:ascii="Calibri" w:eastAsia="Calibri" w:hAnsi="Calibri" w:cs="Calibri"/>
                <w:i/>
                <w:color w:val="191970"/>
                <w:sz w:val="20"/>
                <w:szCs w:val="20"/>
              </w:rPr>
              <w:t>ABS-Suite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37"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38"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39"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3A"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53C" w14:textId="77777777" w:rsidR="00E15FD0" w:rsidRDefault="00E15FD0">
      <w:pPr>
        <w:rPr>
          <w:color w:val="001280"/>
          <w:sz w:val="20"/>
          <w:szCs w:val="20"/>
        </w:rPr>
      </w:pPr>
    </w:p>
    <w:p w14:paraId="42B8053D" w14:textId="77777777" w:rsidR="00E15FD0" w:rsidRDefault="00CC0F5F">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color w:val="000000"/>
          <w:sz w:val="20"/>
          <w:szCs w:val="20"/>
        </w:rPr>
        <w:t xml:space="preserve"> </w:t>
      </w:r>
      <w:bookmarkEnd w:id="13"/>
    </w:p>
    <w:p w14:paraId="42B8053E" w14:textId="77777777" w:rsidR="00E15FD0" w:rsidRDefault="00E15FD0">
      <w:pPr>
        <w:rPr>
          <w:color w:val="001280"/>
          <w:sz w:val="20"/>
          <w:szCs w:val="20"/>
        </w:rPr>
      </w:pPr>
    </w:p>
    <w:p w14:paraId="42B8053F" w14:textId="77777777" w:rsidR="00E15FD0" w:rsidRDefault="00CC0F5F">
      <w:pPr>
        <w:pStyle w:val="Heading4"/>
        <w:rPr>
          <w:color w:val="001280"/>
          <w:sz w:val="28"/>
          <w:szCs w:val="28"/>
        </w:rPr>
      </w:pPr>
      <w:bookmarkStart w:id="14" w:name="BKM_F9A5E0C7_6A08_4555_94A4_495C23475EAF"/>
      <w:r>
        <w:rPr>
          <w:color w:val="001280"/>
          <w:sz w:val="28"/>
          <w:szCs w:val="28"/>
        </w:rPr>
        <w:t>Analytics Microservice 30420</w:t>
      </w:r>
    </w:p>
    <w:p w14:paraId="42B80540" w14:textId="77777777" w:rsidR="00E15FD0" w:rsidRDefault="00E15FD0">
      <w:pPr>
        <w:rPr>
          <w:color w:val="000000"/>
          <w:sz w:val="20"/>
          <w:szCs w:val="20"/>
        </w:rPr>
      </w:pPr>
    </w:p>
    <w:p w14:paraId="42B80541" w14:textId="77777777" w:rsidR="00E15FD0" w:rsidRDefault="00E15FD0">
      <w:pPr>
        <w:rPr>
          <w:color w:val="000000"/>
        </w:rPr>
      </w:pPr>
    </w:p>
    <w:p w14:paraId="42B80542"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54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43"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44"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45"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46"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47"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54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49" w14:textId="77777777" w:rsidR="00E15FD0" w:rsidRDefault="00CC0F5F">
            <w:pPr>
              <w:rPr>
                <w:i/>
                <w:color w:val="191970"/>
                <w:sz w:val="20"/>
                <w:szCs w:val="20"/>
              </w:rPr>
            </w:pPr>
            <w:r>
              <w:rPr>
                <w:rFonts w:ascii="Times New Roman" w:eastAsia="Times New Roman" w:hAnsi="Times New Roman" w:cs="Times New Roman"/>
                <w:i/>
                <w:color w:val="191970"/>
                <w:sz w:val="20"/>
                <w:szCs w:val="20"/>
              </w:rPr>
              <w:lastRenderedPageBreak/>
              <w:t>Server-Side Analytics Framework Microservice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4A"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4B"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4C"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4D" w14:textId="77777777" w:rsidR="00E15FD0" w:rsidRDefault="00CC0F5F">
            <w:pPr>
              <w:rPr>
                <w:i/>
                <w:color w:val="191970"/>
                <w:sz w:val="20"/>
                <w:szCs w:val="20"/>
              </w:rPr>
            </w:pPr>
            <w:r>
              <w:rPr>
                <w:rFonts w:ascii="Times New Roman" w:eastAsia="Times New Roman" w:hAnsi="Times New Roman" w:cs="Times New Roman"/>
                <w:i/>
                <w:color w:val="191970"/>
                <w:sz w:val="20"/>
                <w:szCs w:val="20"/>
              </w:rPr>
              <w:t>Easy</w:t>
            </w:r>
          </w:p>
        </w:tc>
      </w:tr>
    </w:tbl>
    <w:p w14:paraId="42B8054F" w14:textId="77777777" w:rsidR="00E15FD0" w:rsidRDefault="00E15FD0">
      <w:pPr>
        <w:rPr>
          <w:color w:val="000000"/>
        </w:rPr>
      </w:pPr>
    </w:p>
    <w:p w14:paraId="42B80550"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557"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51"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52"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53"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54"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55"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56"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55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58"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59" w14:textId="77777777" w:rsidR="00E15FD0" w:rsidRDefault="00CC0F5F">
            <w:pPr>
              <w:rPr>
                <w:i/>
                <w:color w:val="191970"/>
                <w:sz w:val="20"/>
                <w:szCs w:val="20"/>
              </w:rPr>
            </w:pPr>
            <w:r>
              <w:rPr>
                <w:rFonts w:ascii="Calibri" w:eastAsia="Calibri" w:hAnsi="Calibri" w:cs="Calibri"/>
                <w:i/>
                <w:color w:val="191970"/>
                <w:sz w:val="20"/>
                <w:szCs w:val="20"/>
              </w:rPr>
              <w:t>Analytics Microservice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5A"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5B"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5C"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5D"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56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5F" w14:textId="77777777" w:rsidR="00E15FD0" w:rsidRDefault="00CC0F5F">
            <w:pPr>
              <w:rPr>
                <w:i/>
                <w:color w:val="191970"/>
                <w:sz w:val="20"/>
                <w:szCs w:val="20"/>
              </w:rPr>
            </w:pPr>
            <w:r>
              <w:rPr>
                <w:rFonts w:ascii="Calibri" w:eastAsia="Calibri" w:hAnsi="Calibri" w:cs="Calibri"/>
                <w:i/>
                <w:color w:val="191970"/>
                <w:sz w:val="20"/>
                <w:szCs w:val="20"/>
              </w:rPr>
              <w:t xml:space="preserve">Analytics </w:t>
            </w:r>
            <w:r>
              <w:rPr>
                <w:rFonts w:ascii="Calibri" w:eastAsia="Calibri" w:hAnsi="Calibri" w:cs="Calibri"/>
                <w:i/>
                <w:color w:val="191970"/>
                <w:sz w:val="20"/>
                <w:szCs w:val="20"/>
              </w:rPr>
              <w:t>Microservice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60" w14:textId="77777777" w:rsidR="00E15FD0" w:rsidRDefault="00CC0F5F">
            <w:pPr>
              <w:rPr>
                <w:i/>
                <w:color w:val="191970"/>
                <w:sz w:val="20"/>
                <w:szCs w:val="20"/>
              </w:rPr>
            </w:pPr>
            <w:r>
              <w:rPr>
                <w:rFonts w:ascii="Calibri" w:eastAsia="Calibri" w:hAnsi="Calibri" w:cs="Calibri"/>
                <w:i/>
                <w:color w:val="191970"/>
                <w:sz w:val="20"/>
                <w:szCs w:val="20"/>
              </w:rPr>
              <w:t>DPG - EDM Omnichannel Analytics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61" w14:textId="77777777" w:rsidR="00E15FD0" w:rsidRDefault="00CC0F5F">
            <w:pPr>
              <w:rPr>
                <w:i/>
                <w:color w:val="191970"/>
                <w:sz w:val="20"/>
                <w:szCs w:val="20"/>
              </w:rPr>
            </w:pPr>
            <w:r>
              <w:rPr>
                <w:rFonts w:ascii="Calibri" w:eastAsia="Calibri" w:hAnsi="Calibri" w:cs="Calibri"/>
                <w:i/>
                <w:color w:val="191970"/>
                <w:sz w:val="20"/>
                <w:szCs w:val="20"/>
              </w:rPr>
              <w:t>via ISBUS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62"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63"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64"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566" w14:textId="77777777" w:rsidR="00E15FD0" w:rsidRDefault="00E15FD0">
      <w:pPr>
        <w:rPr>
          <w:color w:val="001280"/>
          <w:sz w:val="20"/>
          <w:szCs w:val="20"/>
        </w:rPr>
      </w:pPr>
    </w:p>
    <w:p w14:paraId="42B80567" w14:textId="77777777" w:rsidR="00E15FD0" w:rsidRDefault="00CC0F5F">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color w:val="000000"/>
          <w:sz w:val="20"/>
          <w:szCs w:val="20"/>
        </w:rPr>
        <w:t xml:space="preserve"> </w:t>
      </w:r>
      <w:bookmarkEnd w:id="14"/>
    </w:p>
    <w:p w14:paraId="42B80568" w14:textId="77777777" w:rsidR="00E15FD0" w:rsidRDefault="00E15FD0">
      <w:pPr>
        <w:rPr>
          <w:color w:val="001280"/>
          <w:sz w:val="20"/>
          <w:szCs w:val="20"/>
        </w:rPr>
      </w:pPr>
    </w:p>
    <w:p w14:paraId="42B80569" w14:textId="77777777" w:rsidR="00E15FD0" w:rsidRDefault="00CC0F5F">
      <w:pPr>
        <w:pStyle w:val="Heading4"/>
        <w:rPr>
          <w:color w:val="001280"/>
          <w:sz w:val="28"/>
          <w:szCs w:val="28"/>
        </w:rPr>
      </w:pPr>
      <w:bookmarkStart w:id="15" w:name="BKM_3A646B99_86DD_49AA_AF43_14E3604C13BF"/>
      <w:r>
        <w:rPr>
          <w:color w:val="001280"/>
          <w:sz w:val="28"/>
          <w:szCs w:val="28"/>
        </w:rPr>
        <w:t>BSSe-BB 31692</w:t>
      </w:r>
    </w:p>
    <w:p w14:paraId="42B8056A" w14:textId="77777777" w:rsidR="00E15FD0" w:rsidRDefault="00CC0F5F">
      <w:pPr>
        <w:rPr>
          <w:color w:val="000000"/>
          <w:sz w:val="20"/>
          <w:szCs w:val="20"/>
        </w:rPr>
      </w:pPr>
      <w:r>
        <w:rPr>
          <w:rFonts w:ascii="Times New Roman" w:eastAsia="Times New Roman" w:hAnsi="Times New Roman" w:cs="Times New Roman"/>
          <w:color w:val="000000"/>
          <w:sz w:val="20"/>
          <w:szCs w:val="20"/>
        </w:rPr>
        <w:t>BSSe-BriteBill (MOTS ID: 31692)</w:t>
      </w:r>
    </w:p>
    <w:p w14:paraId="42B8056B" w14:textId="77777777" w:rsidR="00E15FD0" w:rsidRDefault="00E15FD0">
      <w:pPr>
        <w:rPr>
          <w:color w:val="000000"/>
          <w:sz w:val="20"/>
          <w:szCs w:val="20"/>
        </w:rPr>
      </w:pPr>
    </w:p>
    <w:p w14:paraId="42B8056C"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56D"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t>Enhance to support bill presentation impacts for loan correction that includes presentation of the one-time payment transfer (new charge code), messaging on the bill based on the new charge code.</w:t>
      </w:r>
    </w:p>
    <w:p w14:paraId="42B8056E"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p w14:paraId="42B8056F" w14:textId="77777777" w:rsidR="00E15FD0" w:rsidRDefault="00E15FD0">
      <w:pPr>
        <w:rPr>
          <w:color w:val="000000"/>
        </w:rPr>
      </w:pPr>
    </w:p>
    <w:p w14:paraId="42B80570"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57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71"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72"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73"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74"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75"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57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77"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78"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79"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7A"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7B" w14:textId="77777777" w:rsidR="00E15FD0" w:rsidRDefault="00CC0F5F">
            <w:pPr>
              <w:rPr>
                <w:i/>
                <w:color w:val="191970"/>
                <w:sz w:val="20"/>
                <w:szCs w:val="20"/>
              </w:rPr>
            </w:pPr>
            <w:r>
              <w:rPr>
                <w:rFonts w:ascii="Times New Roman" w:eastAsia="Times New Roman" w:hAnsi="Times New Roman" w:cs="Times New Roman"/>
                <w:i/>
                <w:color w:val="191970"/>
                <w:sz w:val="20"/>
                <w:szCs w:val="20"/>
              </w:rPr>
              <w:t>Easy</w:t>
            </w:r>
          </w:p>
        </w:tc>
      </w:tr>
    </w:tbl>
    <w:p w14:paraId="42B8057D" w14:textId="77777777" w:rsidR="00E15FD0" w:rsidRDefault="00E15FD0">
      <w:pPr>
        <w:rPr>
          <w:color w:val="001280"/>
          <w:sz w:val="20"/>
          <w:szCs w:val="20"/>
        </w:rPr>
      </w:pPr>
    </w:p>
    <w:p w14:paraId="42B8057E" w14:textId="77777777" w:rsidR="00E15FD0" w:rsidRDefault="00CC0F5F">
      <w:pPr>
        <w:rPr>
          <w:color w:val="001280"/>
          <w:sz w:val="20"/>
          <w:szCs w:val="20"/>
        </w:rPr>
      </w:pPr>
      <w:r>
        <w:rPr>
          <w:rFonts w:ascii="Calibri" w:eastAsia="Calibri" w:hAnsi="Calibri" w:cs="Calibri"/>
          <w:color w:val="001280"/>
          <w:sz w:val="20"/>
          <w:szCs w:val="20"/>
        </w:rPr>
        <w:t xml:space="preserve">--------------------------------------------------------------------------------------------------------------------------------------------------------------- </w:t>
      </w:r>
      <w:bookmarkEnd w:id="15"/>
    </w:p>
    <w:p w14:paraId="42B8057F" w14:textId="77777777" w:rsidR="00E15FD0" w:rsidRDefault="00E15FD0">
      <w:pPr>
        <w:rPr>
          <w:color w:val="001280"/>
          <w:sz w:val="20"/>
          <w:szCs w:val="20"/>
        </w:rPr>
      </w:pPr>
    </w:p>
    <w:p w14:paraId="42B80580" w14:textId="77777777" w:rsidR="00E15FD0" w:rsidRDefault="00CC0F5F">
      <w:pPr>
        <w:pStyle w:val="Heading4"/>
        <w:rPr>
          <w:color w:val="001280"/>
          <w:sz w:val="28"/>
          <w:szCs w:val="28"/>
        </w:rPr>
      </w:pPr>
      <w:bookmarkStart w:id="16" w:name="BKM_62617C99_9B97_4135_B00B_FB34A29B6016"/>
      <w:r>
        <w:rPr>
          <w:color w:val="001280"/>
          <w:sz w:val="28"/>
          <w:szCs w:val="28"/>
        </w:rPr>
        <w:t>BSSe-C1 30911</w:t>
      </w:r>
    </w:p>
    <w:p w14:paraId="42B80581" w14:textId="77777777" w:rsidR="00E15FD0" w:rsidRDefault="00CC0F5F">
      <w:pPr>
        <w:rPr>
          <w:color w:val="000000"/>
          <w:sz w:val="20"/>
          <w:szCs w:val="20"/>
        </w:rPr>
      </w:pPr>
      <w:r>
        <w:rPr>
          <w:rFonts w:ascii="Times New Roman" w:eastAsia="Times New Roman" w:hAnsi="Times New Roman" w:cs="Times New Roman"/>
          <w:color w:val="000000"/>
          <w:sz w:val="20"/>
          <w:szCs w:val="20"/>
        </w:rPr>
        <w:t>BSSe-Catalog One (MOTS ID: 30911)</w:t>
      </w:r>
    </w:p>
    <w:p w14:paraId="42B80582" w14:textId="77777777" w:rsidR="00E15FD0" w:rsidRDefault="00E15FD0">
      <w:pPr>
        <w:rPr>
          <w:color w:val="000000"/>
          <w:sz w:val="20"/>
          <w:szCs w:val="20"/>
        </w:rPr>
      </w:pPr>
    </w:p>
    <w:p w14:paraId="42B80583"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584"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t>New Charge Codes that will drive the presentation of the one-time payment transfer from old loan to new loan</w:t>
      </w:r>
    </w:p>
    <w:p w14:paraId="42B80585"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t>New Reason Codes for the loan correction</w:t>
      </w:r>
    </w:p>
    <w:p w14:paraId="42B80586" w14:textId="77777777" w:rsidR="00E15FD0" w:rsidRDefault="00CC0F5F">
      <w:pPr>
        <w:numPr>
          <w:ilvl w:val="0"/>
          <w:numId w:val="2"/>
        </w:numPr>
        <w:ind w:left="360" w:hanging="360"/>
        <w:rPr>
          <w:color w:val="000000"/>
          <w:sz w:val="20"/>
          <w:szCs w:val="20"/>
        </w:rPr>
      </w:pPr>
      <w:r>
        <w:rPr>
          <w:rFonts w:ascii="Times New Roman" w:eastAsia="Times New Roman" w:hAnsi="Times New Roman" w:cs="Times New Roman"/>
          <w:color w:val="000000"/>
          <w:sz w:val="20"/>
          <w:szCs w:val="20"/>
        </w:rPr>
        <w:t>Possible new adjustment codes if they need to be created for Revenue Assurance promotion credits and adjustments</w:t>
      </w:r>
    </w:p>
    <w:p w14:paraId="42B80587" w14:textId="77777777" w:rsidR="00E15FD0" w:rsidRDefault="00E15FD0">
      <w:pPr>
        <w:rPr>
          <w:color w:val="000000"/>
        </w:rPr>
      </w:pPr>
    </w:p>
    <w:p w14:paraId="42B80588"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58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89"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8A"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8B"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8C"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8D"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59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8F"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90"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91"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92" w14:textId="77777777" w:rsidR="00E15FD0" w:rsidRDefault="00CC0F5F">
            <w:pPr>
              <w:rPr>
                <w:i/>
                <w:color w:val="191970"/>
                <w:sz w:val="20"/>
                <w:szCs w:val="20"/>
              </w:rPr>
            </w:pPr>
            <w:r>
              <w:rPr>
                <w:rFonts w:ascii="Times New Roman" w:eastAsia="Times New Roman" w:hAnsi="Times New Roman" w:cs="Times New Roman"/>
                <w:i/>
                <w:color w:val="191970"/>
                <w:sz w:val="20"/>
                <w:szCs w:val="20"/>
              </w:rPr>
              <w:t>Configure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93" w14:textId="77777777" w:rsidR="00E15FD0" w:rsidRDefault="00CC0F5F">
            <w:pPr>
              <w:rPr>
                <w:i/>
                <w:color w:val="191970"/>
                <w:sz w:val="20"/>
                <w:szCs w:val="20"/>
              </w:rPr>
            </w:pPr>
            <w:r>
              <w:rPr>
                <w:rFonts w:ascii="Times New Roman" w:eastAsia="Times New Roman" w:hAnsi="Times New Roman" w:cs="Times New Roman"/>
                <w:i/>
                <w:color w:val="191970"/>
                <w:sz w:val="20"/>
                <w:szCs w:val="20"/>
              </w:rPr>
              <w:t>Easy</w:t>
            </w:r>
          </w:p>
        </w:tc>
      </w:tr>
    </w:tbl>
    <w:p w14:paraId="42B80595" w14:textId="77777777" w:rsidR="00E15FD0" w:rsidRDefault="00E15FD0">
      <w:pPr>
        <w:rPr>
          <w:color w:val="001280"/>
          <w:sz w:val="20"/>
          <w:szCs w:val="20"/>
        </w:rPr>
      </w:pPr>
    </w:p>
    <w:p w14:paraId="42B80596" w14:textId="77777777" w:rsidR="00E15FD0" w:rsidRDefault="00CC0F5F">
      <w:pPr>
        <w:rPr>
          <w:color w:val="001280"/>
          <w:sz w:val="20"/>
          <w:szCs w:val="20"/>
        </w:rPr>
      </w:pPr>
      <w:r>
        <w:rPr>
          <w:rFonts w:ascii="Calibri" w:eastAsia="Calibri" w:hAnsi="Calibri" w:cs="Calibri"/>
          <w:color w:val="001280"/>
          <w:sz w:val="20"/>
          <w:szCs w:val="20"/>
        </w:rPr>
        <w:t xml:space="preserve">--------------------------------------------------------------------------------------------------------------------------------------------------------------- </w:t>
      </w:r>
      <w:bookmarkEnd w:id="16"/>
    </w:p>
    <w:p w14:paraId="42B80597" w14:textId="77777777" w:rsidR="00E15FD0" w:rsidRDefault="00E15FD0">
      <w:pPr>
        <w:rPr>
          <w:color w:val="001280"/>
          <w:sz w:val="20"/>
          <w:szCs w:val="20"/>
        </w:rPr>
      </w:pPr>
    </w:p>
    <w:p w14:paraId="42B80598" w14:textId="77777777" w:rsidR="00E15FD0" w:rsidRDefault="00CC0F5F">
      <w:pPr>
        <w:pStyle w:val="Heading4"/>
        <w:rPr>
          <w:color w:val="001280"/>
          <w:sz w:val="28"/>
          <w:szCs w:val="28"/>
        </w:rPr>
      </w:pPr>
      <w:bookmarkStart w:id="17" w:name="BKM_34873795_DBC2_468E_AC82_D25F3C8CA2DA"/>
      <w:r>
        <w:rPr>
          <w:color w:val="001280"/>
          <w:sz w:val="28"/>
          <w:szCs w:val="28"/>
        </w:rPr>
        <w:t>BSSe-MMap 31697</w:t>
      </w:r>
    </w:p>
    <w:p w14:paraId="42B80599" w14:textId="77777777" w:rsidR="00E15FD0" w:rsidRDefault="00CC0F5F">
      <w:pPr>
        <w:rPr>
          <w:color w:val="000000"/>
          <w:sz w:val="20"/>
          <w:szCs w:val="20"/>
        </w:rPr>
      </w:pPr>
      <w:r>
        <w:rPr>
          <w:rFonts w:ascii="Times New Roman" w:eastAsia="Times New Roman" w:hAnsi="Times New Roman" w:cs="Times New Roman"/>
          <w:color w:val="000000"/>
          <w:sz w:val="20"/>
          <w:szCs w:val="20"/>
        </w:rPr>
        <w:t>BSSe-MoneyMap (MOTS ID: 31697)</w:t>
      </w:r>
    </w:p>
    <w:p w14:paraId="42B8059A" w14:textId="77777777" w:rsidR="00E15FD0" w:rsidRDefault="00E15FD0">
      <w:pPr>
        <w:rPr>
          <w:color w:val="000000"/>
          <w:sz w:val="20"/>
          <w:szCs w:val="20"/>
        </w:rPr>
      </w:pPr>
    </w:p>
    <w:p w14:paraId="42B8059B"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59C" w14:textId="77777777" w:rsidR="00E15FD0" w:rsidRDefault="00CC0F5F">
      <w:pPr>
        <w:numPr>
          <w:ilvl w:val="0"/>
          <w:numId w:val="22"/>
        </w:numPr>
        <w:ind w:left="360" w:hanging="360"/>
        <w:rPr>
          <w:color w:val="000000"/>
          <w:sz w:val="20"/>
          <w:szCs w:val="20"/>
        </w:rPr>
      </w:pPr>
      <w:r>
        <w:rPr>
          <w:rFonts w:ascii="Times New Roman" w:eastAsia="Times New Roman" w:hAnsi="Times New Roman" w:cs="Times New Roman"/>
          <w:color w:val="000000"/>
          <w:sz w:val="20"/>
          <w:szCs w:val="20"/>
        </w:rPr>
        <w:t>Enhance to support audits and reconciliation for any loan correction changes made by Revenue Assurance</w:t>
      </w:r>
    </w:p>
    <w:p w14:paraId="42B8059D" w14:textId="77777777" w:rsidR="00E15FD0" w:rsidRDefault="00CC0F5F">
      <w:pPr>
        <w:numPr>
          <w:ilvl w:val="0"/>
          <w:numId w:val="22"/>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p w14:paraId="42B8059E" w14:textId="77777777" w:rsidR="00E15FD0" w:rsidRDefault="00E15FD0">
      <w:pPr>
        <w:rPr>
          <w:color w:val="000000"/>
        </w:rPr>
      </w:pPr>
    </w:p>
    <w:p w14:paraId="42B8059F"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5A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A0"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A1"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A2"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A3"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A4"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5A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A6"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A7"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A8"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A9"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AA" w14:textId="77777777" w:rsidR="00E15FD0" w:rsidRDefault="00CC0F5F">
            <w:pPr>
              <w:rPr>
                <w:i/>
                <w:color w:val="191970"/>
                <w:sz w:val="20"/>
                <w:szCs w:val="20"/>
              </w:rPr>
            </w:pPr>
            <w:r>
              <w:rPr>
                <w:rFonts w:ascii="Times New Roman" w:eastAsia="Times New Roman" w:hAnsi="Times New Roman" w:cs="Times New Roman"/>
                <w:i/>
                <w:color w:val="191970"/>
                <w:sz w:val="20"/>
                <w:szCs w:val="20"/>
              </w:rPr>
              <w:t>Moderate</w:t>
            </w:r>
          </w:p>
        </w:tc>
      </w:tr>
    </w:tbl>
    <w:p w14:paraId="42B805AC" w14:textId="77777777" w:rsidR="00E15FD0" w:rsidRDefault="00E15FD0">
      <w:pPr>
        <w:rPr>
          <w:color w:val="000000"/>
        </w:rPr>
      </w:pPr>
    </w:p>
    <w:p w14:paraId="42B805AD"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5B4"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AE"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AF"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B0"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B1"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B2"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B3"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5B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B5" w14:textId="77777777" w:rsidR="00E15FD0" w:rsidRDefault="00CC0F5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B6" w14:textId="77777777" w:rsidR="00E15FD0" w:rsidRDefault="00CC0F5F">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B7"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B8"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B9"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BA"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5BC" w14:textId="77777777" w:rsidR="00E15FD0" w:rsidRDefault="00E15FD0">
      <w:pPr>
        <w:rPr>
          <w:color w:val="001280"/>
          <w:sz w:val="20"/>
          <w:szCs w:val="20"/>
        </w:rPr>
      </w:pPr>
    </w:p>
    <w:p w14:paraId="42B805BD" w14:textId="77777777" w:rsidR="00E15FD0" w:rsidRDefault="00CC0F5F">
      <w:pPr>
        <w:rPr>
          <w:color w:val="001280"/>
          <w:sz w:val="20"/>
          <w:szCs w:val="20"/>
        </w:rPr>
      </w:pPr>
      <w:r>
        <w:rPr>
          <w:rFonts w:ascii="Calibri" w:eastAsia="Calibri" w:hAnsi="Calibri" w:cs="Calibri"/>
          <w:color w:val="001280"/>
          <w:sz w:val="20"/>
          <w:szCs w:val="20"/>
        </w:rPr>
        <w:lastRenderedPageBreak/>
        <w:t xml:space="preserve">--------------------------------------------------------------------------------------------------------------------------------------------------------------- </w:t>
      </w:r>
      <w:bookmarkEnd w:id="17"/>
    </w:p>
    <w:p w14:paraId="42B805BE" w14:textId="77777777" w:rsidR="00E15FD0" w:rsidRDefault="00E15FD0">
      <w:pPr>
        <w:rPr>
          <w:color w:val="001280"/>
          <w:sz w:val="20"/>
          <w:szCs w:val="20"/>
        </w:rPr>
      </w:pPr>
    </w:p>
    <w:p w14:paraId="42B805BF" w14:textId="77777777" w:rsidR="00E15FD0" w:rsidRDefault="00CC0F5F">
      <w:pPr>
        <w:pStyle w:val="Heading4"/>
        <w:rPr>
          <w:color w:val="001280"/>
          <w:sz w:val="28"/>
          <w:szCs w:val="28"/>
        </w:rPr>
      </w:pPr>
      <w:bookmarkStart w:id="18" w:name="BKM_4566CC92_E383_4AB3_B438_0D4D67B89841"/>
      <w:r>
        <w:rPr>
          <w:color w:val="001280"/>
          <w:sz w:val="28"/>
          <w:szCs w:val="28"/>
        </w:rPr>
        <w:t>BSSe-OC 30909</w:t>
      </w:r>
    </w:p>
    <w:p w14:paraId="42B805C0" w14:textId="77777777" w:rsidR="00E15FD0" w:rsidRDefault="00CC0F5F">
      <w:pPr>
        <w:rPr>
          <w:color w:val="000000"/>
          <w:sz w:val="20"/>
          <w:szCs w:val="20"/>
        </w:rPr>
      </w:pPr>
      <w:r>
        <w:rPr>
          <w:rFonts w:ascii="Times New Roman" w:eastAsia="Times New Roman" w:hAnsi="Times New Roman" w:cs="Times New Roman"/>
          <w:color w:val="000000"/>
          <w:sz w:val="20"/>
          <w:szCs w:val="20"/>
        </w:rPr>
        <w:t>BSSe-Order Capture (MOTS ID: 30909)</w:t>
      </w:r>
    </w:p>
    <w:p w14:paraId="42B805C1" w14:textId="77777777" w:rsidR="00E15FD0" w:rsidRDefault="00E15FD0">
      <w:pPr>
        <w:rPr>
          <w:color w:val="000000"/>
          <w:sz w:val="20"/>
          <w:szCs w:val="20"/>
        </w:rPr>
      </w:pPr>
    </w:p>
    <w:p w14:paraId="42B805C2" w14:textId="77777777" w:rsidR="00E15FD0" w:rsidRDefault="00E15FD0">
      <w:pPr>
        <w:rPr>
          <w:color w:val="000000"/>
        </w:rPr>
      </w:pPr>
    </w:p>
    <w:p w14:paraId="42B805C3"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5C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C4"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C5"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C6"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C7"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C8"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5C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CA"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CB"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CC"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CD"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CE"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w:t>
            </w:r>
          </w:p>
        </w:tc>
      </w:tr>
    </w:tbl>
    <w:p w14:paraId="42B805D0" w14:textId="77777777" w:rsidR="00E15FD0" w:rsidRDefault="00E15FD0">
      <w:pPr>
        <w:rPr>
          <w:color w:val="000000"/>
        </w:rPr>
      </w:pPr>
    </w:p>
    <w:p w14:paraId="42B805D1"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5D8"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D2"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D3"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D4"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D5"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D6"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D7"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5D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D9" w14:textId="77777777" w:rsidR="00E15FD0" w:rsidRDefault="00CC0F5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DA" w14:textId="77777777" w:rsidR="00E15FD0" w:rsidRDefault="00CC0F5F">
            <w:pPr>
              <w:rPr>
                <w:i/>
                <w:color w:val="191970"/>
                <w:sz w:val="20"/>
                <w:szCs w:val="20"/>
              </w:rPr>
            </w:pPr>
            <w:r>
              <w:rPr>
                <w:rFonts w:ascii="Calibri" w:eastAsia="Calibri" w:hAnsi="Calibri" w:cs="Calibri"/>
                <w:i/>
                <w:color w:val="191970"/>
                <w:sz w:val="20"/>
                <w:szCs w:val="20"/>
              </w:rPr>
              <w:t>IDP-Cloud-CG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DB"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DC"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DD"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DE" w14:textId="77777777" w:rsidR="00E15FD0" w:rsidRDefault="00CC0F5F">
            <w:pPr>
              <w:rPr>
                <w:i/>
                <w:color w:val="191970"/>
                <w:sz w:val="20"/>
                <w:szCs w:val="20"/>
              </w:rPr>
            </w:pPr>
            <w:r>
              <w:rPr>
                <w:rFonts w:ascii="Calibri" w:eastAsia="Calibri" w:hAnsi="Calibri" w:cs="Calibri"/>
                <w:i/>
                <w:color w:val="191970"/>
                <w:sz w:val="20"/>
                <w:szCs w:val="20"/>
              </w:rPr>
              <w:t>Test</w:t>
            </w:r>
          </w:p>
        </w:tc>
      </w:tr>
    </w:tbl>
    <w:p w14:paraId="42B805E0" w14:textId="77777777" w:rsidR="00E15FD0" w:rsidRDefault="00E15FD0">
      <w:pPr>
        <w:rPr>
          <w:color w:val="001280"/>
          <w:sz w:val="20"/>
          <w:szCs w:val="20"/>
        </w:rPr>
      </w:pPr>
    </w:p>
    <w:p w14:paraId="42B805E1" w14:textId="77777777" w:rsidR="00E15FD0" w:rsidRDefault="00CC0F5F">
      <w:pPr>
        <w:rPr>
          <w:color w:val="001280"/>
          <w:sz w:val="20"/>
          <w:szCs w:val="20"/>
        </w:rPr>
      </w:pPr>
      <w:r>
        <w:rPr>
          <w:rFonts w:ascii="Calibri" w:eastAsia="Calibri" w:hAnsi="Calibri" w:cs="Calibri"/>
          <w:color w:val="001280"/>
          <w:sz w:val="20"/>
          <w:szCs w:val="20"/>
        </w:rPr>
        <w:t xml:space="preserve">--------------------------------------------------------------------------------------------------------------------------------------------------------------- </w:t>
      </w:r>
      <w:bookmarkEnd w:id="18"/>
    </w:p>
    <w:p w14:paraId="42B805E2" w14:textId="77777777" w:rsidR="00E15FD0" w:rsidRDefault="00E15FD0">
      <w:pPr>
        <w:rPr>
          <w:color w:val="001280"/>
          <w:sz w:val="20"/>
          <w:szCs w:val="20"/>
        </w:rPr>
      </w:pPr>
    </w:p>
    <w:p w14:paraId="42B805E3" w14:textId="77777777" w:rsidR="00E15FD0" w:rsidRDefault="00CC0F5F">
      <w:pPr>
        <w:pStyle w:val="Heading4"/>
        <w:rPr>
          <w:color w:val="001280"/>
          <w:sz w:val="28"/>
          <w:szCs w:val="28"/>
        </w:rPr>
      </w:pPr>
      <w:bookmarkStart w:id="19" w:name="BKM_51E898AB_A255_4D11_92D8_A0CA8B25CB3B"/>
      <w:r>
        <w:rPr>
          <w:color w:val="001280"/>
          <w:sz w:val="28"/>
          <w:szCs w:val="28"/>
        </w:rPr>
        <w:t>BSSe-RTB 30914</w:t>
      </w:r>
    </w:p>
    <w:p w14:paraId="42B805E4" w14:textId="77777777" w:rsidR="00E15FD0" w:rsidRDefault="00CC0F5F">
      <w:pPr>
        <w:rPr>
          <w:color w:val="000000"/>
          <w:sz w:val="20"/>
          <w:szCs w:val="20"/>
        </w:rPr>
      </w:pPr>
      <w:r>
        <w:rPr>
          <w:rFonts w:ascii="Times New Roman" w:eastAsia="Times New Roman" w:hAnsi="Times New Roman" w:cs="Times New Roman"/>
          <w:color w:val="000000"/>
          <w:sz w:val="20"/>
          <w:szCs w:val="20"/>
        </w:rPr>
        <w:t>BSSe-Real Time Biller (MOTS ID: 30914)</w:t>
      </w:r>
    </w:p>
    <w:p w14:paraId="42B805E5" w14:textId="77777777" w:rsidR="00E15FD0" w:rsidRDefault="00E15FD0">
      <w:pPr>
        <w:rPr>
          <w:color w:val="000000"/>
          <w:sz w:val="20"/>
          <w:szCs w:val="20"/>
        </w:rPr>
      </w:pPr>
    </w:p>
    <w:p w14:paraId="42B805E6"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5E7" w14:textId="77777777" w:rsidR="00E15FD0" w:rsidRDefault="00CC0F5F">
      <w:pPr>
        <w:numPr>
          <w:ilvl w:val="0"/>
          <w:numId w:val="23"/>
        </w:numPr>
        <w:ind w:left="360" w:hanging="360"/>
        <w:rPr>
          <w:color w:val="000000"/>
          <w:sz w:val="20"/>
          <w:szCs w:val="20"/>
        </w:rPr>
      </w:pPr>
      <w:r>
        <w:rPr>
          <w:rFonts w:ascii="Times New Roman" w:eastAsia="Times New Roman" w:hAnsi="Times New Roman" w:cs="Times New Roman"/>
          <w:color w:val="000000"/>
          <w:sz w:val="20"/>
          <w:szCs w:val="20"/>
        </w:rPr>
        <w:t>Enhance ILS interface to support the new charge code for one-time payment transfer to new loan</w:t>
      </w:r>
    </w:p>
    <w:p w14:paraId="42B805E8" w14:textId="77777777" w:rsidR="00E15FD0" w:rsidRDefault="00CC0F5F">
      <w:pPr>
        <w:numPr>
          <w:ilvl w:val="0"/>
          <w:numId w:val="23"/>
        </w:numPr>
        <w:ind w:left="360" w:hanging="360"/>
        <w:rPr>
          <w:color w:val="000000"/>
          <w:sz w:val="20"/>
          <w:szCs w:val="20"/>
        </w:rPr>
      </w:pPr>
      <w:r>
        <w:rPr>
          <w:rFonts w:ascii="Times New Roman" w:eastAsia="Times New Roman" w:hAnsi="Times New Roman" w:cs="Times New Roman"/>
          <w:color w:val="000000"/>
          <w:sz w:val="20"/>
          <w:szCs w:val="20"/>
        </w:rPr>
        <w:t>Enhance ILS interface to get additional attributes on the corrected loan like Early Loan Mature Date, Old CIPID</w:t>
      </w:r>
    </w:p>
    <w:p w14:paraId="42B805E9" w14:textId="77777777" w:rsidR="00E15FD0" w:rsidRDefault="00CC0F5F">
      <w:pPr>
        <w:numPr>
          <w:ilvl w:val="0"/>
          <w:numId w:val="23"/>
        </w:numPr>
        <w:ind w:left="360" w:hanging="360"/>
        <w:rPr>
          <w:color w:val="000000"/>
          <w:sz w:val="20"/>
          <w:szCs w:val="20"/>
        </w:rPr>
      </w:pPr>
      <w:r>
        <w:rPr>
          <w:rFonts w:ascii="Times New Roman" w:eastAsia="Times New Roman" w:hAnsi="Times New Roman" w:cs="Times New Roman"/>
          <w:color w:val="000000"/>
          <w:sz w:val="20"/>
          <w:szCs w:val="20"/>
        </w:rPr>
        <w:t>Enhancement to support Bill Display of one-time charge</w:t>
      </w:r>
    </w:p>
    <w:p w14:paraId="42B805EA" w14:textId="77777777" w:rsidR="00E15FD0" w:rsidRDefault="00CC0F5F">
      <w:pPr>
        <w:numPr>
          <w:ilvl w:val="0"/>
          <w:numId w:val="23"/>
        </w:numPr>
        <w:ind w:left="360" w:hanging="360"/>
        <w:rPr>
          <w:color w:val="000000"/>
          <w:sz w:val="20"/>
          <w:szCs w:val="20"/>
        </w:rPr>
      </w:pPr>
      <w:r>
        <w:rPr>
          <w:rFonts w:ascii="Times New Roman" w:eastAsia="Times New Roman" w:hAnsi="Times New Roman" w:cs="Times New Roman"/>
          <w:color w:val="000000"/>
          <w:sz w:val="20"/>
          <w:szCs w:val="20"/>
        </w:rPr>
        <w:t>Enhancement to suppress the one-time charge from being sent to CFM</w:t>
      </w:r>
    </w:p>
    <w:p w14:paraId="42B805EB" w14:textId="77777777" w:rsidR="00E15FD0" w:rsidRDefault="00CC0F5F">
      <w:pPr>
        <w:numPr>
          <w:ilvl w:val="0"/>
          <w:numId w:val="23"/>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p w14:paraId="42B805EC" w14:textId="77777777" w:rsidR="00E15FD0" w:rsidRDefault="00E15FD0">
      <w:pPr>
        <w:rPr>
          <w:color w:val="000000"/>
        </w:rPr>
      </w:pPr>
    </w:p>
    <w:p w14:paraId="42B805ED"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5F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EE"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EF"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F0"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F1"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F2"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5F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F4"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F5"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F6"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F7"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F8" w14:textId="77777777" w:rsidR="00E15FD0" w:rsidRDefault="00CC0F5F">
            <w:pPr>
              <w:rPr>
                <w:i/>
                <w:color w:val="191970"/>
                <w:sz w:val="20"/>
                <w:szCs w:val="20"/>
              </w:rPr>
            </w:pPr>
            <w:r>
              <w:rPr>
                <w:rFonts w:ascii="Times New Roman" w:eastAsia="Times New Roman" w:hAnsi="Times New Roman" w:cs="Times New Roman"/>
                <w:i/>
                <w:color w:val="191970"/>
                <w:sz w:val="20"/>
                <w:szCs w:val="20"/>
              </w:rPr>
              <w:t>Easy</w:t>
            </w:r>
          </w:p>
        </w:tc>
      </w:tr>
    </w:tbl>
    <w:p w14:paraId="42B805FA" w14:textId="77777777" w:rsidR="00E15FD0" w:rsidRDefault="00E15FD0">
      <w:pPr>
        <w:rPr>
          <w:color w:val="000000"/>
        </w:rPr>
      </w:pPr>
    </w:p>
    <w:p w14:paraId="42B805FB"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602"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FC"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FD"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FE"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5FF"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00"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01"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60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03" w14:textId="77777777" w:rsidR="00E15FD0" w:rsidRDefault="00CC0F5F">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04" w14:textId="77777777" w:rsidR="00E15FD0" w:rsidRDefault="00CC0F5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05"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06"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07"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08"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61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0A" w14:textId="77777777" w:rsidR="00E15FD0" w:rsidRDefault="00CC0F5F">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0B" w14:textId="77777777" w:rsidR="00E15FD0" w:rsidRDefault="00CC0F5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0C"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0D"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0E"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0F"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61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11" w14:textId="77777777" w:rsidR="00E15FD0" w:rsidRDefault="00CC0F5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12" w14:textId="77777777" w:rsidR="00E15FD0" w:rsidRDefault="00CC0F5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13"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14"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15"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16"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618" w14:textId="77777777" w:rsidR="00E15FD0" w:rsidRDefault="00E15FD0">
      <w:pPr>
        <w:rPr>
          <w:color w:val="001280"/>
          <w:sz w:val="20"/>
          <w:szCs w:val="20"/>
        </w:rPr>
      </w:pPr>
    </w:p>
    <w:p w14:paraId="42B80619" w14:textId="77777777" w:rsidR="00E15FD0" w:rsidRDefault="00CC0F5F">
      <w:pPr>
        <w:rPr>
          <w:color w:val="001280"/>
          <w:sz w:val="20"/>
          <w:szCs w:val="20"/>
        </w:rPr>
      </w:pPr>
      <w:r>
        <w:rPr>
          <w:rFonts w:ascii="Calibri" w:eastAsia="Calibri" w:hAnsi="Calibri" w:cs="Calibri"/>
          <w:color w:val="001280"/>
          <w:sz w:val="20"/>
          <w:szCs w:val="20"/>
        </w:rPr>
        <w:t xml:space="preserve">--------------------------------------------------------------------------------------------------------------------------------------------------------------- </w:t>
      </w:r>
      <w:bookmarkEnd w:id="19"/>
    </w:p>
    <w:p w14:paraId="42B8061A" w14:textId="77777777" w:rsidR="00E15FD0" w:rsidRDefault="00E15FD0">
      <w:pPr>
        <w:rPr>
          <w:color w:val="001280"/>
          <w:sz w:val="20"/>
          <w:szCs w:val="20"/>
        </w:rPr>
      </w:pPr>
    </w:p>
    <w:p w14:paraId="42B8061B" w14:textId="77777777" w:rsidR="00E15FD0" w:rsidRDefault="00CC0F5F">
      <w:pPr>
        <w:pStyle w:val="Heading4"/>
        <w:rPr>
          <w:color w:val="001280"/>
          <w:sz w:val="28"/>
          <w:szCs w:val="28"/>
        </w:rPr>
      </w:pPr>
      <w:bookmarkStart w:id="20" w:name="BKM_938C5C22_3FA3_4AFF_B5D3_216B1AFB19A2"/>
      <w:r>
        <w:rPr>
          <w:color w:val="001280"/>
          <w:sz w:val="28"/>
          <w:szCs w:val="28"/>
        </w:rPr>
        <w:t>BSSe-SkyFM 31452</w:t>
      </w:r>
    </w:p>
    <w:p w14:paraId="42B8061C" w14:textId="77777777" w:rsidR="00E15FD0" w:rsidRDefault="00CC0F5F">
      <w:pPr>
        <w:rPr>
          <w:color w:val="000000"/>
          <w:sz w:val="20"/>
          <w:szCs w:val="20"/>
        </w:rPr>
      </w:pPr>
      <w:r>
        <w:rPr>
          <w:rFonts w:ascii="Times New Roman" w:eastAsia="Times New Roman" w:hAnsi="Times New Roman" w:cs="Times New Roman"/>
          <w:color w:val="000000"/>
          <w:sz w:val="20"/>
          <w:szCs w:val="20"/>
        </w:rPr>
        <w:t>BSSe-Sky Fallout Management (MOTS ID: 31452)</w:t>
      </w:r>
    </w:p>
    <w:p w14:paraId="42B8061D" w14:textId="77777777" w:rsidR="00E15FD0" w:rsidRDefault="00E15FD0">
      <w:pPr>
        <w:rPr>
          <w:color w:val="000000"/>
          <w:sz w:val="20"/>
          <w:szCs w:val="20"/>
        </w:rPr>
      </w:pPr>
    </w:p>
    <w:p w14:paraId="42B8061E" w14:textId="77777777" w:rsidR="00E15FD0" w:rsidRDefault="00E15FD0">
      <w:pPr>
        <w:rPr>
          <w:color w:val="000000"/>
        </w:rPr>
      </w:pPr>
    </w:p>
    <w:p w14:paraId="42B8061F"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62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20"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21"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22"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23"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24"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62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26"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27"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28"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29"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2A"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TestSupport</w:t>
            </w:r>
          </w:p>
        </w:tc>
      </w:tr>
    </w:tbl>
    <w:p w14:paraId="42B8062C" w14:textId="77777777" w:rsidR="00E15FD0" w:rsidRDefault="00E15FD0">
      <w:pPr>
        <w:rPr>
          <w:color w:val="001280"/>
          <w:sz w:val="20"/>
          <w:szCs w:val="20"/>
        </w:rPr>
      </w:pPr>
    </w:p>
    <w:p w14:paraId="42B8062D" w14:textId="77777777" w:rsidR="00E15FD0" w:rsidRDefault="00CC0F5F">
      <w:pPr>
        <w:rPr>
          <w:color w:val="001280"/>
          <w:sz w:val="20"/>
          <w:szCs w:val="20"/>
        </w:rPr>
      </w:pPr>
      <w:r>
        <w:rPr>
          <w:rFonts w:ascii="Calibri" w:eastAsia="Calibri" w:hAnsi="Calibri" w:cs="Calibri"/>
          <w:color w:val="001280"/>
          <w:sz w:val="20"/>
          <w:szCs w:val="20"/>
        </w:rPr>
        <w:t xml:space="preserve">--------------------------------------------------------------------------------------------------------------------------------------------------------------- </w:t>
      </w:r>
      <w:bookmarkEnd w:id="20"/>
    </w:p>
    <w:p w14:paraId="42B8062E" w14:textId="77777777" w:rsidR="00E15FD0" w:rsidRDefault="00E15FD0">
      <w:pPr>
        <w:rPr>
          <w:color w:val="001280"/>
          <w:sz w:val="20"/>
          <w:szCs w:val="20"/>
        </w:rPr>
      </w:pPr>
    </w:p>
    <w:p w14:paraId="42B8062F" w14:textId="77777777" w:rsidR="00E15FD0" w:rsidRDefault="00CC0F5F">
      <w:pPr>
        <w:pStyle w:val="Heading4"/>
        <w:rPr>
          <w:color w:val="001280"/>
          <w:sz w:val="28"/>
          <w:szCs w:val="28"/>
        </w:rPr>
      </w:pPr>
      <w:bookmarkStart w:id="21" w:name="BKM_F895F9AD_0E9B_4246_9C88_FAA8AB679C79"/>
      <w:r>
        <w:rPr>
          <w:color w:val="001280"/>
          <w:sz w:val="28"/>
          <w:szCs w:val="28"/>
        </w:rPr>
        <w:t>BWSFMC 30687</w:t>
      </w:r>
    </w:p>
    <w:p w14:paraId="42B80630" w14:textId="77777777" w:rsidR="00E15FD0" w:rsidRDefault="00CC0F5F">
      <w:pPr>
        <w:rPr>
          <w:color w:val="000000"/>
          <w:sz w:val="20"/>
          <w:szCs w:val="20"/>
        </w:rPr>
      </w:pPr>
      <w:r>
        <w:rPr>
          <w:rFonts w:ascii="Times New Roman" w:eastAsia="Times New Roman" w:hAnsi="Times New Roman" w:cs="Times New Roman"/>
          <w:color w:val="000000"/>
          <w:sz w:val="20"/>
          <w:szCs w:val="20"/>
        </w:rPr>
        <w:t>Customer Connect Salesforce Marketing Cloud (MOTS ID: 30687)</w:t>
      </w:r>
    </w:p>
    <w:p w14:paraId="42B80631" w14:textId="77777777" w:rsidR="00E15FD0" w:rsidRDefault="00E15FD0">
      <w:pPr>
        <w:rPr>
          <w:color w:val="000000"/>
        </w:rPr>
      </w:pPr>
    </w:p>
    <w:p w14:paraId="42B80632"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63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33"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34"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35"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36"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37"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63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39"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3A"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3B"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3C" w14:textId="77777777" w:rsidR="00E15FD0" w:rsidRDefault="00CC0F5F">
            <w:pPr>
              <w:rPr>
                <w:i/>
                <w:color w:val="191970"/>
                <w:sz w:val="20"/>
                <w:szCs w:val="20"/>
              </w:rPr>
            </w:pPr>
            <w:r>
              <w:rPr>
                <w:rFonts w:ascii="Times New Roman" w:eastAsia="Times New Roman" w:hAnsi="Times New Roman" w:cs="Times New Roman"/>
                <w:i/>
                <w:color w:val="191970"/>
                <w:sz w:val="20"/>
                <w:szCs w:val="20"/>
              </w:rPr>
              <w:t>No Change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3D" w14:textId="77777777" w:rsidR="00E15FD0" w:rsidRDefault="00CC0F5F">
            <w:pPr>
              <w:rPr>
                <w:i/>
                <w:color w:val="191970"/>
                <w:sz w:val="20"/>
                <w:szCs w:val="20"/>
              </w:rPr>
            </w:pPr>
            <w:r>
              <w:rPr>
                <w:rFonts w:ascii="Times New Roman" w:eastAsia="Times New Roman" w:hAnsi="Times New Roman" w:cs="Times New Roman"/>
                <w:i/>
                <w:color w:val="191970"/>
                <w:sz w:val="20"/>
                <w:szCs w:val="20"/>
              </w:rPr>
              <w:t>Easy</w:t>
            </w:r>
          </w:p>
        </w:tc>
      </w:tr>
    </w:tbl>
    <w:p w14:paraId="42B8063F" w14:textId="77777777" w:rsidR="00E15FD0" w:rsidRDefault="00E15FD0">
      <w:pPr>
        <w:rPr>
          <w:color w:val="001280"/>
          <w:sz w:val="20"/>
          <w:szCs w:val="20"/>
        </w:rPr>
      </w:pPr>
    </w:p>
    <w:p w14:paraId="42B80640" w14:textId="77777777" w:rsidR="00E15FD0" w:rsidRDefault="00CC0F5F">
      <w:pPr>
        <w:rPr>
          <w:color w:val="001280"/>
          <w:sz w:val="20"/>
          <w:szCs w:val="20"/>
        </w:rPr>
      </w:pPr>
      <w:r>
        <w:rPr>
          <w:rFonts w:ascii="Calibri" w:eastAsia="Calibri" w:hAnsi="Calibri" w:cs="Calibri"/>
          <w:color w:val="001280"/>
          <w:sz w:val="20"/>
          <w:szCs w:val="20"/>
        </w:rPr>
        <w:t xml:space="preserve">--------------------------------------------------------------------------------------------------------------------------------------------------------------- </w:t>
      </w:r>
      <w:bookmarkEnd w:id="21"/>
    </w:p>
    <w:p w14:paraId="42B80641" w14:textId="77777777" w:rsidR="00E15FD0" w:rsidRDefault="00E15FD0">
      <w:pPr>
        <w:rPr>
          <w:color w:val="001280"/>
          <w:sz w:val="20"/>
          <w:szCs w:val="20"/>
        </w:rPr>
      </w:pPr>
    </w:p>
    <w:p w14:paraId="42B80642" w14:textId="77777777" w:rsidR="00E15FD0" w:rsidRDefault="00CC0F5F">
      <w:pPr>
        <w:pStyle w:val="Heading4"/>
        <w:rPr>
          <w:color w:val="001280"/>
          <w:sz w:val="28"/>
          <w:szCs w:val="28"/>
        </w:rPr>
      </w:pPr>
      <w:bookmarkStart w:id="22" w:name="BKM_4902D4B6_1F24_4B07_B072_3BD9169293E2"/>
      <w:r>
        <w:rPr>
          <w:color w:val="001280"/>
          <w:sz w:val="28"/>
          <w:szCs w:val="28"/>
        </w:rPr>
        <w:t>CAPM 73</w:t>
      </w:r>
    </w:p>
    <w:p w14:paraId="42B80643" w14:textId="77777777" w:rsidR="00E15FD0" w:rsidRDefault="00CC0F5F">
      <w:pPr>
        <w:rPr>
          <w:color w:val="000000"/>
          <w:sz w:val="20"/>
          <w:szCs w:val="20"/>
        </w:rPr>
      </w:pPr>
      <w:r>
        <w:rPr>
          <w:rFonts w:ascii="Times New Roman" w:eastAsia="Times New Roman" w:hAnsi="Times New Roman" w:cs="Times New Roman"/>
          <w:color w:val="000000"/>
          <w:sz w:val="20"/>
          <w:szCs w:val="20"/>
        </w:rPr>
        <w:t>Customer Account Payment Management (a.k.a. OnePay) (MOTS ID: 73)</w:t>
      </w:r>
    </w:p>
    <w:p w14:paraId="42B80644" w14:textId="77777777" w:rsidR="00E15FD0" w:rsidRDefault="00E15FD0">
      <w:pPr>
        <w:rPr>
          <w:color w:val="000000"/>
          <w:sz w:val="20"/>
          <w:szCs w:val="20"/>
        </w:rPr>
      </w:pPr>
    </w:p>
    <w:p w14:paraId="42B80645" w14:textId="77777777" w:rsidR="00E15FD0" w:rsidRDefault="00E15FD0">
      <w:pPr>
        <w:rPr>
          <w:color w:val="000000"/>
        </w:rPr>
      </w:pPr>
    </w:p>
    <w:p w14:paraId="42B80646"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64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47"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48"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49"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4A"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4B"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65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4D"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4E"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4F"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50"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51"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TestSupport</w:t>
            </w:r>
          </w:p>
        </w:tc>
      </w:tr>
    </w:tbl>
    <w:p w14:paraId="42B80653" w14:textId="77777777" w:rsidR="00E15FD0" w:rsidRDefault="00E15FD0">
      <w:pPr>
        <w:rPr>
          <w:color w:val="001280"/>
          <w:sz w:val="20"/>
          <w:szCs w:val="20"/>
        </w:rPr>
      </w:pPr>
    </w:p>
    <w:p w14:paraId="42B80654" w14:textId="77777777" w:rsidR="00E15FD0" w:rsidRDefault="00CC0F5F">
      <w:pPr>
        <w:rPr>
          <w:color w:val="001280"/>
          <w:sz w:val="20"/>
          <w:szCs w:val="20"/>
        </w:rPr>
      </w:pPr>
      <w:r>
        <w:rPr>
          <w:rFonts w:ascii="Calibri" w:eastAsia="Calibri" w:hAnsi="Calibri" w:cs="Calibri"/>
          <w:color w:val="001280"/>
          <w:sz w:val="20"/>
          <w:szCs w:val="20"/>
        </w:rPr>
        <w:t xml:space="preserve">--------------------------------------------------------------------------------------------------------------------------------------------------------------- </w:t>
      </w:r>
      <w:bookmarkEnd w:id="22"/>
    </w:p>
    <w:p w14:paraId="42B80655" w14:textId="77777777" w:rsidR="00E15FD0" w:rsidRDefault="00E15FD0">
      <w:pPr>
        <w:rPr>
          <w:color w:val="001280"/>
          <w:sz w:val="20"/>
          <w:szCs w:val="20"/>
        </w:rPr>
      </w:pPr>
    </w:p>
    <w:p w14:paraId="42B80656" w14:textId="77777777" w:rsidR="00E15FD0" w:rsidRDefault="00CC0F5F">
      <w:pPr>
        <w:pStyle w:val="Heading4"/>
        <w:rPr>
          <w:color w:val="001280"/>
          <w:sz w:val="28"/>
          <w:szCs w:val="28"/>
        </w:rPr>
      </w:pPr>
      <w:bookmarkStart w:id="23" w:name="BKM_345FE5C6_57B8_4A1E_BD4F_318F3A745109"/>
      <w:r>
        <w:rPr>
          <w:color w:val="001280"/>
          <w:sz w:val="28"/>
          <w:szCs w:val="28"/>
        </w:rPr>
        <w:t>CCDL 32255</w:t>
      </w:r>
    </w:p>
    <w:p w14:paraId="42B80657" w14:textId="77777777" w:rsidR="00E15FD0" w:rsidRDefault="00CC0F5F">
      <w:pPr>
        <w:rPr>
          <w:color w:val="000000"/>
          <w:sz w:val="20"/>
          <w:szCs w:val="20"/>
        </w:rPr>
      </w:pPr>
      <w:r>
        <w:rPr>
          <w:rFonts w:ascii="Times New Roman" w:eastAsia="Times New Roman" w:hAnsi="Times New Roman" w:cs="Times New Roman"/>
          <w:color w:val="000000"/>
          <w:sz w:val="20"/>
          <w:szCs w:val="20"/>
        </w:rPr>
        <w:t>Customer Connect Data Lake House (MOTS ID: 32255)</w:t>
      </w:r>
    </w:p>
    <w:p w14:paraId="42B80658" w14:textId="77777777" w:rsidR="00E15FD0" w:rsidRDefault="00E15FD0">
      <w:pPr>
        <w:rPr>
          <w:color w:val="000000"/>
          <w:sz w:val="20"/>
          <w:szCs w:val="20"/>
        </w:rPr>
      </w:pPr>
    </w:p>
    <w:p w14:paraId="42B80659"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65A" w14:textId="77777777" w:rsidR="00E15FD0" w:rsidRDefault="00CC0F5F">
      <w:pPr>
        <w:numPr>
          <w:ilvl w:val="0"/>
          <w:numId w:val="24"/>
        </w:numPr>
        <w:ind w:left="360" w:hanging="360"/>
        <w:rPr>
          <w:color w:val="000000"/>
          <w:sz w:val="20"/>
          <w:szCs w:val="20"/>
        </w:rPr>
      </w:pPr>
      <w:r>
        <w:rPr>
          <w:rFonts w:ascii="Times New Roman" w:eastAsia="Times New Roman" w:hAnsi="Times New Roman" w:cs="Times New Roman"/>
          <w:color w:val="000000"/>
          <w:sz w:val="20"/>
          <w:szCs w:val="20"/>
        </w:rPr>
        <w:t>Enhance to support Loan Correction data for history/audit purpose.</w:t>
      </w:r>
    </w:p>
    <w:p w14:paraId="42B8065B" w14:textId="77777777" w:rsidR="00E15FD0" w:rsidRDefault="00E15FD0">
      <w:pPr>
        <w:rPr>
          <w:color w:val="000000"/>
        </w:rPr>
      </w:pPr>
    </w:p>
    <w:p w14:paraId="42B8065C"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66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5D"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5E"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5F"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60"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61"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66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63" w14:textId="77777777" w:rsidR="00E15FD0" w:rsidRDefault="00CC0F5F">
            <w:pPr>
              <w:rPr>
                <w:i/>
                <w:color w:val="191970"/>
                <w:sz w:val="20"/>
                <w:szCs w:val="20"/>
              </w:rPr>
            </w:pPr>
            <w:r>
              <w:rPr>
                <w:rFonts w:ascii="Times New Roman" w:eastAsia="Times New Roman" w:hAnsi="Times New Roman" w:cs="Times New Roman"/>
                <w:i/>
                <w:color w:val="191970"/>
                <w:sz w:val="20"/>
                <w:szCs w:val="20"/>
              </w:rPr>
              <w:t>Customer  Connect  Data Lake House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64"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65"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66"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67" w14:textId="77777777" w:rsidR="00E15FD0" w:rsidRDefault="00E15FD0">
            <w:pPr>
              <w:rPr>
                <w:i/>
                <w:color w:val="191970"/>
                <w:sz w:val="20"/>
                <w:szCs w:val="20"/>
              </w:rPr>
            </w:pPr>
          </w:p>
        </w:tc>
      </w:tr>
    </w:tbl>
    <w:p w14:paraId="42B80669" w14:textId="77777777" w:rsidR="00E15FD0" w:rsidRDefault="00E15FD0">
      <w:pPr>
        <w:rPr>
          <w:color w:val="000000"/>
        </w:rPr>
      </w:pPr>
    </w:p>
    <w:p w14:paraId="42B8066A"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671"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6B"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6C"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6D"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6E"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6F"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70"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67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72" w14:textId="77777777" w:rsidR="00E15FD0" w:rsidRDefault="00CC0F5F">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73" w14:textId="77777777" w:rsidR="00E15FD0" w:rsidRDefault="00CC0F5F">
            <w:pPr>
              <w:rPr>
                <w:i/>
                <w:color w:val="191970"/>
                <w:sz w:val="20"/>
                <w:szCs w:val="20"/>
              </w:rPr>
            </w:pPr>
            <w:r>
              <w:rPr>
                <w:rFonts w:ascii="Calibri" w:eastAsia="Calibri" w:hAnsi="Calibri" w:cs="Calibri"/>
                <w:i/>
                <w:color w:val="191970"/>
                <w:sz w:val="20"/>
                <w:szCs w:val="20"/>
              </w:rPr>
              <w:t>CCDL</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74"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75"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76"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77"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679" w14:textId="77777777" w:rsidR="00E15FD0" w:rsidRDefault="00E15FD0">
      <w:pPr>
        <w:rPr>
          <w:color w:val="001280"/>
          <w:sz w:val="20"/>
          <w:szCs w:val="20"/>
        </w:rPr>
      </w:pPr>
    </w:p>
    <w:p w14:paraId="42B8067A" w14:textId="77777777" w:rsidR="00E15FD0" w:rsidRDefault="00CC0F5F">
      <w:pPr>
        <w:rPr>
          <w:color w:val="001280"/>
          <w:sz w:val="20"/>
          <w:szCs w:val="20"/>
        </w:rPr>
      </w:pPr>
      <w:r>
        <w:rPr>
          <w:rFonts w:ascii="Calibri" w:eastAsia="Calibri" w:hAnsi="Calibri" w:cs="Calibri"/>
          <w:color w:val="001280"/>
          <w:sz w:val="20"/>
          <w:szCs w:val="20"/>
        </w:rPr>
        <w:t xml:space="preserve">--------------------------------------------------------------------------------------------------------------------------------------------------------------- </w:t>
      </w:r>
      <w:bookmarkEnd w:id="23"/>
    </w:p>
    <w:p w14:paraId="42B8067B" w14:textId="77777777" w:rsidR="00E15FD0" w:rsidRDefault="00E15FD0">
      <w:pPr>
        <w:rPr>
          <w:color w:val="001280"/>
          <w:sz w:val="20"/>
          <w:szCs w:val="20"/>
        </w:rPr>
      </w:pPr>
    </w:p>
    <w:p w14:paraId="42B8067C" w14:textId="77777777" w:rsidR="00E15FD0" w:rsidRDefault="00CC0F5F">
      <w:pPr>
        <w:pStyle w:val="Heading4"/>
        <w:rPr>
          <w:color w:val="001280"/>
          <w:sz w:val="28"/>
          <w:szCs w:val="28"/>
        </w:rPr>
      </w:pPr>
      <w:bookmarkStart w:id="24" w:name="BKM_3A0AB759_3A44_4403_8F9B_4CD020CD6EC2"/>
      <w:r>
        <w:rPr>
          <w:color w:val="001280"/>
          <w:sz w:val="28"/>
          <w:szCs w:val="28"/>
        </w:rPr>
        <w:t>CCMule-CLM 33686</w:t>
      </w:r>
    </w:p>
    <w:p w14:paraId="42B8067D" w14:textId="77777777" w:rsidR="00E15FD0" w:rsidRDefault="00CC0F5F">
      <w:pPr>
        <w:rPr>
          <w:color w:val="000000"/>
          <w:sz w:val="20"/>
          <w:szCs w:val="20"/>
        </w:rPr>
      </w:pPr>
      <w:r>
        <w:rPr>
          <w:rFonts w:ascii="Times New Roman" w:eastAsia="Times New Roman" w:hAnsi="Times New Roman" w:cs="Times New Roman"/>
          <w:color w:val="000000"/>
          <w:sz w:val="20"/>
          <w:szCs w:val="20"/>
        </w:rPr>
        <w:t>CCMule-CLM (MOTS ID: 33686)</w:t>
      </w:r>
    </w:p>
    <w:p w14:paraId="42B8067E" w14:textId="77777777" w:rsidR="00E15FD0" w:rsidRDefault="00E15FD0">
      <w:pPr>
        <w:rPr>
          <w:color w:val="000000"/>
        </w:rPr>
      </w:pPr>
    </w:p>
    <w:p w14:paraId="42B8067F"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68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80"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81"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82"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83"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84"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68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86"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87"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88"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89" w14:textId="77777777" w:rsidR="00E15FD0" w:rsidRDefault="00CC0F5F">
            <w:pPr>
              <w:rPr>
                <w:i/>
                <w:color w:val="191970"/>
                <w:sz w:val="20"/>
                <w:szCs w:val="20"/>
              </w:rPr>
            </w:pPr>
            <w:r>
              <w:rPr>
                <w:rFonts w:ascii="Times New Roman" w:eastAsia="Times New Roman" w:hAnsi="Times New Roman" w:cs="Times New Roman"/>
                <w:i/>
                <w:color w:val="191970"/>
                <w:sz w:val="20"/>
                <w:szCs w:val="20"/>
              </w:rPr>
              <w:t>No Change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8A" w14:textId="77777777" w:rsidR="00E15FD0" w:rsidRDefault="00CC0F5F">
            <w:pPr>
              <w:rPr>
                <w:i/>
                <w:color w:val="191970"/>
                <w:sz w:val="20"/>
                <w:szCs w:val="20"/>
              </w:rPr>
            </w:pPr>
            <w:r>
              <w:rPr>
                <w:rFonts w:ascii="Times New Roman" w:eastAsia="Times New Roman" w:hAnsi="Times New Roman" w:cs="Times New Roman"/>
                <w:i/>
                <w:color w:val="191970"/>
                <w:sz w:val="20"/>
                <w:szCs w:val="20"/>
              </w:rPr>
              <w:t>Easy</w:t>
            </w:r>
          </w:p>
        </w:tc>
      </w:tr>
    </w:tbl>
    <w:p w14:paraId="42B8068C" w14:textId="77777777" w:rsidR="00E15FD0" w:rsidRDefault="00E15FD0">
      <w:pPr>
        <w:rPr>
          <w:color w:val="001280"/>
          <w:sz w:val="20"/>
          <w:szCs w:val="20"/>
        </w:rPr>
      </w:pPr>
    </w:p>
    <w:p w14:paraId="42B8068D" w14:textId="77777777" w:rsidR="00E15FD0" w:rsidRDefault="00CC0F5F">
      <w:pPr>
        <w:rPr>
          <w:color w:val="001280"/>
          <w:sz w:val="20"/>
          <w:szCs w:val="20"/>
        </w:rPr>
      </w:pPr>
      <w:r>
        <w:rPr>
          <w:rFonts w:ascii="Calibri" w:eastAsia="Calibri" w:hAnsi="Calibri" w:cs="Calibri"/>
          <w:color w:val="001280"/>
          <w:sz w:val="20"/>
          <w:szCs w:val="20"/>
        </w:rPr>
        <w:t xml:space="preserve">--------------------------------------------------------------------------------------------------------------------------------------------------------------- </w:t>
      </w:r>
      <w:bookmarkEnd w:id="24"/>
    </w:p>
    <w:p w14:paraId="42B8068E" w14:textId="77777777" w:rsidR="00E15FD0" w:rsidRDefault="00E15FD0">
      <w:pPr>
        <w:rPr>
          <w:color w:val="001280"/>
          <w:sz w:val="20"/>
          <w:szCs w:val="20"/>
        </w:rPr>
      </w:pPr>
    </w:p>
    <w:p w14:paraId="42B8068F" w14:textId="77777777" w:rsidR="00E15FD0" w:rsidRDefault="00CC0F5F">
      <w:pPr>
        <w:pStyle w:val="Heading4"/>
        <w:rPr>
          <w:color w:val="001280"/>
          <w:sz w:val="28"/>
          <w:szCs w:val="28"/>
        </w:rPr>
      </w:pPr>
      <w:bookmarkStart w:id="25" w:name="BKM_BD5C9315_55CE_407F_A5FF_70781142BCBB"/>
      <w:r>
        <w:rPr>
          <w:color w:val="001280"/>
          <w:sz w:val="28"/>
          <w:szCs w:val="28"/>
        </w:rPr>
        <w:t>CCMule-Service 33688</w:t>
      </w:r>
    </w:p>
    <w:p w14:paraId="42B80690" w14:textId="77777777" w:rsidR="00E15FD0" w:rsidRDefault="00CC0F5F">
      <w:pPr>
        <w:rPr>
          <w:color w:val="000000"/>
          <w:sz w:val="20"/>
          <w:szCs w:val="20"/>
        </w:rPr>
      </w:pPr>
      <w:r>
        <w:rPr>
          <w:rFonts w:ascii="Times New Roman" w:eastAsia="Times New Roman" w:hAnsi="Times New Roman" w:cs="Times New Roman"/>
          <w:color w:val="000000"/>
          <w:sz w:val="20"/>
          <w:szCs w:val="20"/>
        </w:rPr>
        <w:t>CCMule-Service (MOTS ID: 33688)</w:t>
      </w:r>
    </w:p>
    <w:p w14:paraId="42B80691" w14:textId="77777777" w:rsidR="00E15FD0" w:rsidRDefault="00E15FD0">
      <w:pPr>
        <w:rPr>
          <w:color w:val="000000"/>
          <w:sz w:val="20"/>
          <w:szCs w:val="20"/>
        </w:rPr>
      </w:pPr>
    </w:p>
    <w:p w14:paraId="42B80692"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693" w14:textId="77777777" w:rsidR="00E15FD0" w:rsidRDefault="00CC0F5F">
      <w:pPr>
        <w:numPr>
          <w:ilvl w:val="0"/>
          <w:numId w:val="25"/>
        </w:numPr>
        <w:ind w:left="360" w:hanging="360"/>
        <w:rPr>
          <w:color w:val="000000"/>
          <w:sz w:val="20"/>
          <w:szCs w:val="20"/>
        </w:rPr>
      </w:pPr>
      <w:r>
        <w:rPr>
          <w:rFonts w:ascii="Times New Roman" w:eastAsia="Times New Roman" w:hAnsi="Times New Roman" w:cs="Times New Roman"/>
          <w:color w:val="000000"/>
          <w:sz w:val="20"/>
          <w:szCs w:val="20"/>
        </w:rPr>
        <w:t>Orchestrate the retrieval of data from various domain services needed by UI</w:t>
      </w:r>
    </w:p>
    <w:p w14:paraId="42B80694" w14:textId="77777777" w:rsidR="00E15FD0" w:rsidRDefault="00CC0F5F">
      <w:pPr>
        <w:numPr>
          <w:ilvl w:val="0"/>
          <w:numId w:val="25"/>
        </w:numPr>
        <w:ind w:left="360" w:hanging="360"/>
        <w:rPr>
          <w:color w:val="000000"/>
          <w:sz w:val="20"/>
          <w:szCs w:val="20"/>
        </w:rPr>
      </w:pPr>
      <w:r>
        <w:rPr>
          <w:rFonts w:ascii="Times New Roman" w:eastAsia="Times New Roman" w:hAnsi="Times New Roman" w:cs="Times New Roman"/>
          <w:color w:val="000000"/>
          <w:sz w:val="20"/>
          <w:szCs w:val="20"/>
        </w:rPr>
        <w:t>Enhance to support loan update and RIA updates</w:t>
      </w:r>
    </w:p>
    <w:p w14:paraId="42B80695" w14:textId="77777777" w:rsidR="00E15FD0" w:rsidRDefault="00CC0F5F">
      <w:pPr>
        <w:numPr>
          <w:ilvl w:val="0"/>
          <w:numId w:val="25"/>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p w14:paraId="42B80696" w14:textId="77777777" w:rsidR="00E15FD0" w:rsidRDefault="00E15FD0">
      <w:pPr>
        <w:rPr>
          <w:color w:val="000000"/>
        </w:rPr>
      </w:pPr>
    </w:p>
    <w:p w14:paraId="42B80697"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69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98"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99"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9A"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9B"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9C"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6A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9E"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9F"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A0"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A1"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A2" w14:textId="77777777" w:rsidR="00E15FD0" w:rsidRDefault="00CC0F5F">
            <w:pPr>
              <w:rPr>
                <w:i/>
                <w:color w:val="191970"/>
                <w:sz w:val="20"/>
                <w:szCs w:val="20"/>
              </w:rPr>
            </w:pPr>
            <w:r>
              <w:rPr>
                <w:rFonts w:ascii="Times New Roman" w:eastAsia="Times New Roman" w:hAnsi="Times New Roman" w:cs="Times New Roman"/>
                <w:i/>
                <w:color w:val="191970"/>
                <w:sz w:val="20"/>
                <w:szCs w:val="20"/>
              </w:rPr>
              <w:t>Moderate</w:t>
            </w:r>
          </w:p>
        </w:tc>
      </w:tr>
    </w:tbl>
    <w:p w14:paraId="42B806A4" w14:textId="77777777" w:rsidR="00E15FD0" w:rsidRDefault="00E15FD0">
      <w:pPr>
        <w:rPr>
          <w:color w:val="000000"/>
        </w:rPr>
      </w:pPr>
    </w:p>
    <w:p w14:paraId="42B806A5"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6AC"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A6"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A7"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A8"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A9"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AA"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AB"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6B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AD"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AE" w14:textId="77777777" w:rsidR="00E15FD0" w:rsidRDefault="00CC0F5F">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AF" w14:textId="77777777" w:rsidR="00E15FD0" w:rsidRDefault="00CC0F5F">
            <w:pPr>
              <w:rPr>
                <w:i/>
                <w:color w:val="191970"/>
                <w:sz w:val="20"/>
                <w:szCs w:val="20"/>
              </w:rPr>
            </w:pPr>
            <w:r>
              <w:rPr>
                <w:rFonts w:ascii="Calibri" w:eastAsia="Calibri" w:hAnsi="Calibri" w:cs="Calibri"/>
                <w:i/>
                <w:color w:val="191970"/>
                <w:sz w:val="20"/>
                <w:szCs w:val="20"/>
              </w:rPr>
              <w:t>Get Order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B0"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B1"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B2"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6B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B4" w14:textId="77777777" w:rsidR="00E15FD0" w:rsidRDefault="00CC0F5F">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B5"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B6" w14:textId="77777777" w:rsidR="00E15FD0" w:rsidRDefault="00CC0F5F">
            <w:pPr>
              <w:rPr>
                <w:i/>
                <w:color w:val="191970"/>
                <w:sz w:val="20"/>
                <w:szCs w:val="20"/>
              </w:rPr>
            </w:pPr>
            <w:r>
              <w:rPr>
                <w:rFonts w:ascii="Calibri" w:eastAsia="Calibri" w:hAnsi="Calibri" w:cs="Calibri"/>
                <w:i/>
                <w:color w:val="191970"/>
                <w:sz w:val="20"/>
                <w:szCs w:val="20"/>
              </w:rPr>
              <w:t>Create/Modify loan/RIA Order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B7"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B8"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B9" w14:textId="77777777" w:rsidR="00E15FD0" w:rsidRDefault="00CC0F5F">
            <w:pPr>
              <w:rPr>
                <w:i/>
                <w:color w:val="191970"/>
                <w:sz w:val="20"/>
                <w:szCs w:val="20"/>
              </w:rPr>
            </w:pPr>
            <w:r>
              <w:rPr>
                <w:rFonts w:ascii="Calibri" w:eastAsia="Calibri" w:hAnsi="Calibri" w:cs="Calibri"/>
                <w:i/>
                <w:color w:val="191970"/>
                <w:sz w:val="20"/>
                <w:szCs w:val="20"/>
              </w:rPr>
              <w:t>New</w:t>
            </w:r>
          </w:p>
        </w:tc>
      </w:tr>
      <w:tr w:rsidR="00E15FD0" w14:paraId="42B806C1"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BB" w14:textId="77777777" w:rsidR="00E15FD0" w:rsidRDefault="00CC0F5F">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BC"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BD" w14:textId="77777777" w:rsidR="00E15FD0" w:rsidRDefault="00CC0F5F">
            <w:pPr>
              <w:rPr>
                <w:i/>
                <w:color w:val="191970"/>
                <w:sz w:val="20"/>
                <w:szCs w:val="20"/>
              </w:rPr>
            </w:pPr>
            <w:r>
              <w:rPr>
                <w:rFonts w:ascii="Calibri" w:eastAsia="Calibri" w:hAnsi="Calibri" w:cs="Calibri"/>
                <w:i/>
                <w:color w:val="191970"/>
                <w:sz w:val="20"/>
                <w:szCs w:val="20"/>
              </w:rPr>
              <w:t xml:space="preserve">Create Case for Revenue </w:t>
            </w:r>
            <w:r>
              <w:rPr>
                <w:rFonts w:ascii="Calibri" w:eastAsia="Calibri" w:hAnsi="Calibri" w:cs="Calibri"/>
                <w:i/>
                <w:color w:val="191970"/>
                <w:sz w:val="20"/>
                <w:szCs w:val="20"/>
              </w:rPr>
              <w:lastRenderedPageBreak/>
              <w:t>Assurance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BE"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BF"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C0" w14:textId="77777777" w:rsidR="00E15FD0" w:rsidRDefault="00CC0F5F">
            <w:pPr>
              <w:rPr>
                <w:i/>
                <w:color w:val="191970"/>
                <w:sz w:val="20"/>
                <w:szCs w:val="20"/>
              </w:rPr>
            </w:pPr>
            <w:r>
              <w:rPr>
                <w:rFonts w:ascii="Calibri" w:eastAsia="Calibri" w:hAnsi="Calibri" w:cs="Calibri"/>
                <w:i/>
                <w:color w:val="191970"/>
                <w:sz w:val="20"/>
                <w:szCs w:val="20"/>
              </w:rPr>
              <w:t>New</w:t>
            </w:r>
          </w:p>
        </w:tc>
      </w:tr>
      <w:tr w:rsidR="00E15FD0" w14:paraId="42B806C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C2"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C3" w14:textId="77777777" w:rsidR="00E15FD0" w:rsidRDefault="00CC0F5F">
            <w:pPr>
              <w:rPr>
                <w:i/>
                <w:color w:val="191970"/>
                <w:sz w:val="20"/>
                <w:szCs w:val="20"/>
              </w:rPr>
            </w:pPr>
            <w:r>
              <w:rPr>
                <w:rFonts w:ascii="Calibri" w:eastAsia="Calibri" w:hAnsi="Calibri" w:cs="Calibri"/>
                <w:i/>
                <w:color w:val="191970"/>
                <w:sz w:val="20"/>
                <w:szCs w:val="20"/>
              </w:rPr>
              <w:t>Analytics Microservice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C4"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C5"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C6"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C7"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6C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C9" w14:textId="77777777" w:rsidR="00E15FD0" w:rsidRDefault="00CC0F5F">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CA"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CB" w14:textId="77777777" w:rsidR="00E15FD0" w:rsidRDefault="00CC0F5F">
            <w:pPr>
              <w:rPr>
                <w:i/>
                <w:color w:val="191970"/>
                <w:sz w:val="20"/>
                <w:szCs w:val="20"/>
              </w:rPr>
            </w:pPr>
            <w:r>
              <w:rPr>
                <w:rFonts w:ascii="Calibri" w:eastAsia="Calibri" w:hAnsi="Calibri" w:cs="Calibri"/>
                <w:i/>
                <w:color w:val="191970"/>
                <w:sz w:val="20"/>
                <w:szCs w:val="20"/>
              </w:rPr>
              <w:t>View Loan/RIA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CC"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CD"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CE"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6D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D0" w14:textId="77777777" w:rsidR="00E15FD0" w:rsidRDefault="00CC0F5F">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D1"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D2" w14:textId="77777777" w:rsidR="00E15FD0" w:rsidRDefault="00CC0F5F">
            <w:pPr>
              <w:rPr>
                <w:i/>
                <w:color w:val="191970"/>
                <w:sz w:val="20"/>
                <w:szCs w:val="20"/>
              </w:rPr>
            </w:pPr>
            <w:r>
              <w:rPr>
                <w:rFonts w:ascii="Calibri" w:eastAsia="Calibri" w:hAnsi="Calibri" w:cs="Calibri"/>
                <w:i/>
                <w:color w:val="191970"/>
                <w:sz w:val="20"/>
                <w:szCs w:val="20"/>
              </w:rPr>
              <w:t>View Order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D3"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D4"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D5"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6D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D7"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D8" w14:textId="77777777" w:rsidR="00E15FD0" w:rsidRDefault="00CC0F5F">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D9" w14:textId="77777777" w:rsidR="00E15FD0" w:rsidRDefault="00CC0F5F">
            <w:pPr>
              <w:rPr>
                <w:i/>
                <w:color w:val="191970"/>
                <w:sz w:val="20"/>
                <w:szCs w:val="20"/>
              </w:rPr>
            </w:pPr>
            <w:r>
              <w:rPr>
                <w:rFonts w:ascii="Calibri" w:eastAsia="Calibri" w:hAnsi="Calibri" w:cs="Calibri"/>
                <w:i/>
                <w:color w:val="191970"/>
                <w:sz w:val="20"/>
                <w:szCs w:val="20"/>
              </w:rPr>
              <w:t>Get Loan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DA"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DB"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DC"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6E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DE"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DF" w14:textId="77777777" w:rsidR="00E15FD0" w:rsidRDefault="00CC0F5F">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E0" w14:textId="77777777" w:rsidR="00E15FD0" w:rsidRDefault="00CC0F5F">
            <w:pPr>
              <w:rPr>
                <w:i/>
                <w:color w:val="191970"/>
                <w:sz w:val="20"/>
                <w:szCs w:val="20"/>
              </w:rPr>
            </w:pPr>
            <w:r>
              <w:rPr>
                <w:rFonts w:ascii="Calibri" w:eastAsia="Calibri" w:hAnsi="Calibri" w:cs="Calibri"/>
                <w:i/>
                <w:color w:val="191970"/>
                <w:sz w:val="20"/>
                <w:szCs w:val="20"/>
              </w:rPr>
              <w:t>Modify Loan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E1"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E2"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E3" w14:textId="77777777" w:rsidR="00E15FD0" w:rsidRDefault="00CC0F5F">
            <w:pPr>
              <w:rPr>
                <w:i/>
                <w:color w:val="191970"/>
                <w:sz w:val="20"/>
                <w:szCs w:val="20"/>
              </w:rPr>
            </w:pPr>
            <w:r>
              <w:rPr>
                <w:rFonts w:ascii="Calibri" w:eastAsia="Calibri" w:hAnsi="Calibri" w:cs="Calibri"/>
                <w:i/>
                <w:color w:val="191970"/>
                <w:sz w:val="20"/>
                <w:szCs w:val="20"/>
              </w:rPr>
              <w:t>New</w:t>
            </w:r>
          </w:p>
        </w:tc>
      </w:tr>
      <w:tr w:rsidR="00E15FD0" w14:paraId="42B806E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E5"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E6" w14:textId="77777777" w:rsidR="00E15FD0" w:rsidRDefault="00CC0F5F">
            <w:pPr>
              <w:rPr>
                <w:i/>
                <w:color w:val="191970"/>
                <w:sz w:val="20"/>
                <w:szCs w:val="20"/>
              </w:rPr>
            </w:pPr>
            <w:r>
              <w:rPr>
                <w:rFonts w:ascii="Calibri" w:eastAsia="Calibri" w:hAnsi="Calibri" w:cs="Calibri"/>
                <w:i/>
                <w:color w:val="191970"/>
                <w:sz w:val="20"/>
                <w:szCs w:val="20"/>
              </w:rPr>
              <w:t>IDP-DTAP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E7" w14:textId="77777777" w:rsidR="00E15FD0" w:rsidRDefault="00CC0F5F">
            <w:pPr>
              <w:rPr>
                <w:i/>
                <w:color w:val="191970"/>
                <w:sz w:val="20"/>
                <w:szCs w:val="20"/>
              </w:rPr>
            </w:pPr>
            <w:r>
              <w:rPr>
                <w:rFonts w:ascii="Calibri" w:eastAsia="Calibri" w:hAnsi="Calibri" w:cs="Calibri"/>
                <w:i/>
                <w:color w:val="191970"/>
                <w:sz w:val="20"/>
                <w:szCs w:val="20"/>
              </w:rPr>
              <w:t>Update RIA with same CIPID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E8"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E9"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EA"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6F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EC"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ED" w14:textId="77777777" w:rsidR="00E15FD0" w:rsidRDefault="00CC0F5F">
            <w:pPr>
              <w:rPr>
                <w:i/>
                <w:color w:val="191970"/>
                <w:sz w:val="20"/>
                <w:szCs w:val="20"/>
              </w:rPr>
            </w:pPr>
            <w:r>
              <w:rPr>
                <w:rFonts w:ascii="Calibri" w:eastAsia="Calibri" w:hAnsi="Calibri" w:cs="Calibri"/>
                <w:i/>
                <w:color w:val="191970"/>
                <w:sz w:val="20"/>
                <w:szCs w:val="20"/>
              </w:rPr>
              <w:t>IDP-DTAP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EE" w14:textId="77777777" w:rsidR="00E15FD0" w:rsidRDefault="00CC0F5F">
            <w:pPr>
              <w:rPr>
                <w:i/>
                <w:color w:val="191970"/>
                <w:sz w:val="20"/>
                <w:szCs w:val="20"/>
              </w:rPr>
            </w:pPr>
            <w:r>
              <w:rPr>
                <w:rFonts w:ascii="Calibri" w:eastAsia="Calibri" w:hAnsi="Calibri" w:cs="Calibri"/>
                <w:i/>
                <w:color w:val="191970"/>
                <w:sz w:val="20"/>
                <w:szCs w:val="20"/>
              </w:rPr>
              <w:t>Create RIA/Save Acceptance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EF"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F0"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6F1"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6F3" w14:textId="77777777" w:rsidR="00E15FD0" w:rsidRDefault="00E15FD0">
      <w:pPr>
        <w:rPr>
          <w:color w:val="001280"/>
          <w:sz w:val="20"/>
          <w:szCs w:val="20"/>
        </w:rPr>
      </w:pPr>
    </w:p>
    <w:p w14:paraId="42B806F4" w14:textId="77777777" w:rsidR="00E15FD0" w:rsidRDefault="00CC0F5F">
      <w:pPr>
        <w:rPr>
          <w:color w:val="001280"/>
          <w:sz w:val="20"/>
          <w:szCs w:val="20"/>
        </w:rPr>
      </w:pPr>
      <w:r>
        <w:rPr>
          <w:rFonts w:ascii="Calibri" w:eastAsia="Calibri" w:hAnsi="Calibri" w:cs="Calibri"/>
          <w:color w:val="001280"/>
          <w:sz w:val="20"/>
          <w:szCs w:val="20"/>
        </w:rPr>
        <w:t xml:space="preserve">--------------------------------------------------------------------------------------------------------------------------------------------------------------- </w:t>
      </w:r>
      <w:bookmarkEnd w:id="25"/>
    </w:p>
    <w:p w14:paraId="42B806F5" w14:textId="77777777" w:rsidR="00E15FD0" w:rsidRDefault="00E15FD0">
      <w:pPr>
        <w:rPr>
          <w:color w:val="001280"/>
          <w:sz w:val="20"/>
          <w:szCs w:val="20"/>
        </w:rPr>
      </w:pPr>
    </w:p>
    <w:p w14:paraId="42B806F6" w14:textId="77777777" w:rsidR="00E15FD0" w:rsidRDefault="00CC0F5F">
      <w:pPr>
        <w:pStyle w:val="Heading4"/>
        <w:rPr>
          <w:color w:val="001280"/>
          <w:sz w:val="28"/>
          <w:szCs w:val="28"/>
        </w:rPr>
      </w:pPr>
      <w:bookmarkStart w:id="26" w:name="BKM_8250FF1C_8FE7_42A8_867B_48D6A5BEA34A"/>
      <w:r>
        <w:rPr>
          <w:color w:val="001280"/>
          <w:sz w:val="28"/>
          <w:szCs w:val="28"/>
        </w:rPr>
        <w:t>CCSF 30685</w:t>
      </w:r>
    </w:p>
    <w:p w14:paraId="42B806F7" w14:textId="77777777" w:rsidR="00E15FD0" w:rsidRDefault="00CC0F5F">
      <w:pPr>
        <w:rPr>
          <w:color w:val="000000"/>
          <w:sz w:val="20"/>
          <w:szCs w:val="20"/>
        </w:rPr>
      </w:pPr>
      <w:r>
        <w:rPr>
          <w:rFonts w:ascii="Times New Roman" w:eastAsia="Times New Roman" w:hAnsi="Times New Roman" w:cs="Times New Roman"/>
          <w:color w:val="000000"/>
          <w:sz w:val="20"/>
          <w:szCs w:val="20"/>
        </w:rPr>
        <w:t>Customer Connect Salesforce Sales &amp; Services Cloud (MOTS ID: 30685)</w:t>
      </w:r>
    </w:p>
    <w:p w14:paraId="42B806F8" w14:textId="77777777" w:rsidR="00E15FD0" w:rsidRDefault="00E15FD0">
      <w:pPr>
        <w:rPr>
          <w:color w:val="000000"/>
          <w:sz w:val="20"/>
          <w:szCs w:val="20"/>
        </w:rPr>
      </w:pPr>
    </w:p>
    <w:p w14:paraId="42B806F9"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6FA" w14:textId="77777777" w:rsidR="00E15FD0" w:rsidRDefault="00CC0F5F">
      <w:pPr>
        <w:numPr>
          <w:ilvl w:val="0"/>
          <w:numId w:val="25"/>
        </w:numPr>
        <w:ind w:left="360" w:hanging="360"/>
        <w:rPr>
          <w:color w:val="000000"/>
          <w:sz w:val="20"/>
          <w:szCs w:val="20"/>
        </w:rPr>
      </w:pPr>
      <w:r>
        <w:rPr>
          <w:rFonts w:ascii="Times New Roman" w:eastAsia="Times New Roman" w:hAnsi="Times New Roman" w:cs="Times New Roman"/>
          <w:color w:val="000000"/>
          <w:sz w:val="20"/>
          <w:szCs w:val="20"/>
        </w:rPr>
        <w:t>Set-up role and permissions that allows to configure view only, write access with granularity at field level.</w:t>
      </w:r>
    </w:p>
    <w:p w14:paraId="42B806FB" w14:textId="77777777" w:rsidR="00E15FD0" w:rsidRDefault="00CC0F5F">
      <w:pPr>
        <w:numPr>
          <w:ilvl w:val="0"/>
          <w:numId w:val="26"/>
        </w:numPr>
        <w:ind w:left="360" w:hanging="360"/>
        <w:rPr>
          <w:color w:val="000000"/>
          <w:sz w:val="20"/>
          <w:szCs w:val="20"/>
        </w:rPr>
      </w:pPr>
      <w:r>
        <w:rPr>
          <w:rFonts w:ascii="Times New Roman" w:eastAsia="Times New Roman" w:hAnsi="Times New Roman" w:cs="Times New Roman"/>
          <w:color w:val="000000"/>
          <w:sz w:val="20"/>
          <w:szCs w:val="20"/>
        </w:rPr>
        <w:t>UI screens to display loan/RIA/financed device/change history, make edits, submit to downstream systems, orchestrate case handoff to agents</w:t>
      </w:r>
    </w:p>
    <w:p w14:paraId="42B806FC" w14:textId="77777777" w:rsidR="00E15FD0" w:rsidRDefault="00CC0F5F">
      <w:pPr>
        <w:numPr>
          <w:ilvl w:val="0"/>
          <w:numId w:val="26"/>
        </w:numPr>
        <w:ind w:left="360" w:hanging="360"/>
        <w:rPr>
          <w:color w:val="000000"/>
          <w:sz w:val="20"/>
          <w:szCs w:val="20"/>
        </w:rPr>
      </w:pPr>
      <w:r>
        <w:rPr>
          <w:rFonts w:ascii="Times New Roman" w:eastAsia="Times New Roman" w:hAnsi="Times New Roman" w:cs="Times New Roman"/>
          <w:color w:val="000000"/>
          <w:sz w:val="20"/>
          <w:szCs w:val="20"/>
        </w:rPr>
        <w:t>Enhance to support loan modification, including generation of RIA, defaulting loan details from RIA into new loan, capture of reason codes and other relevant metadata. For the initial scope, the values will not be editable by business and will be transferred from what is in the RIA.</w:t>
      </w:r>
    </w:p>
    <w:p w14:paraId="42B806FD" w14:textId="77777777" w:rsidR="00E15FD0" w:rsidRDefault="00CC0F5F">
      <w:pPr>
        <w:numPr>
          <w:ilvl w:val="0"/>
          <w:numId w:val="26"/>
        </w:numPr>
        <w:ind w:left="360" w:hanging="360"/>
        <w:rPr>
          <w:color w:val="000000"/>
          <w:sz w:val="20"/>
          <w:szCs w:val="20"/>
        </w:rPr>
      </w:pPr>
      <w:r>
        <w:rPr>
          <w:rFonts w:ascii="Times New Roman" w:eastAsia="Times New Roman" w:hAnsi="Times New Roman" w:cs="Times New Roman"/>
          <w:color w:val="000000"/>
          <w:sz w:val="20"/>
          <w:szCs w:val="20"/>
        </w:rPr>
        <w:t>Appropriate validation checks including but not limited to ensure that loan can be modified based on status, there will always remain an outstanding balance on the new loan, ensuring no credits/refunds are required.</w:t>
      </w:r>
    </w:p>
    <w:p w14:paraId="42B806FE" w14:textId="77777777" w:rsidR="00E15FD0" w:rsidRDefault="00CC0F5F">
      <w:pPr>
        <w:numPr>
          <w:ilvl w:val="0"/>
          <w:numId w:val="26"/>
        </w:numPr>
        <w:ind w:left="360" w:hanging="360"/>
        <w:rPr>
          <w:color w:val="000000"/>
          <w:sz w:val="20"/>
          <w:szCs w:val="20"/>
        </w:rPr>
      </w:pPr>
      <w:r>
        <w:rPr>
          <w:rFonts w:ascii="Times New Roman" w:eastAsia="Times New Roman" w:hAnsi="Times New Roman" w:cs="Times New Roman"/>
          <w:color w:val="000000"/>
          <w:sz w:val="20"/>
          <w:szCs w:val="20"/>
        </w:rPr>
        <w:t>Support capture of Interaction notes created by Backoffice team</w:t>
      </w:r>
    </w:p>
    <w:p w14:paraId="42B806FF" w14:textId="77777777" w:rsidR="00E15FD0" w:rsidRDefault="00CC0F5F">
      <w:pPr>
        <w:numPr>
          <w:ilvl w:val="0"/>
          <w:numId w:val="26"/>
        </w:numPr>
        <w:ind w:left="360" w:hanging="360"/>
        <w:rPr>
          <w:color w:val="000000"/>
          <w:sz w:val="20"/>
          <w:szCs w:val="20"/>
        </w:rPr>
      </w:pPr>
      <w:r>
        <w:rPr>
          <w:rFonts w:ascii="Times New Roman" w:eastAsia="Times New Roman" w:hAnsi="Times New Roman" w:cs="Times New Roman"/>
          <w:color w:val="000000"/>
          <w:sz w:val="20"/>
          <w:szCs w:val="20"/>
        </w:rPr>
        <w:t>Support logging/audit of all changes performed by Backoffice team</w:t>
      </w:r>
    </w:p>
    <w:p w14:paraId="42B80700" w14:textId="77777777" w:rsidR="00E15FD0" w:rsidRDefault="00CC0F5F">
      <w:pPr>
        <w:numPr>
          <w:ilvl w:val="0"/>
          <w:numId w:val="26"/>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p w14:paraId="42B80701" w14:textId="77777777" w:rsidR="00E15FD0" w:rsidRDefault="00E15FD0">
      <w:pPr>
        <w:rPr>
          <w:color w:val="000000"/>
        </w:rPr>
      </w:pPr>
    </w:p>
    <w:p w14:paraId="42B80702"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70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03"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04"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05"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06"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07"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70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09"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0A"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0B"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0C"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0D" w14:textId="77777777" w:rsidR="00E15FD0" w:rsidRDefault="00CC0F5F">
            <w:pPr>
              <w:rPr>
                <w:i/>
                <w:color w:val="191970"/>
                <w:sz w:val="20"/>
                <w:szCs w:val="20"/>
              </w:rPr>
            </w:pPr>
            <w:r>
              <w:rPr>
                <w:rFonts w:ascii="Times New Roman" w:eastAsia="Times New Roman" w:hAnsi="Times New Roman" w:cs="Times New Roman"/>
                <w:i/>
                <w:color w:val="191970"/>
                <w:sz w:val="20"/>
                <w:szCs w:val="20"/>
              </w:rPr>
              <w:t>Difficult</w:t>
            </w:r>
          </w:p>
        </w:tc>
      </w:tr>
    </w:tbl>
    <w:p w14:paraId="42B8070F" w14:textId="77777777" w:rsidR="00E15FD0" w:rsidRDefault="00E15FD0">
      <w:pPr>
        <w:rPr>
          <w:color w:val="000000"/>
        </w:rPr>
      </w:pPr>
    </w:p>
    <w:p w14:paraId="42B80710"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717"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11"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12"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13"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14"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15"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16"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71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18" w14:textId="77777777" w:rsidR="00E15FD0" w:rsidRDefault="00CC0F5F">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19"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1A" w14:textId="77777777" w:rsidR="00E15FD0" w:rsidRDefault="00CC0F5F">
            <w:pPr>
              <w:rPr>
                <w:i/>
                <w:color w:val="191970"/>
                <w:sz w:val="20"/>
                <w:szCs w:val="20"/>
              </w:rPr>
            </w:pPr>
            <w:r>
              <w:rPr>
                <w:rFonts w:ascii="Calibri" w:eastAsia="Calibri" w:hAnsi="Calibri" w:cs="Calibri"/>
                <w:i/>
                <w:color w:val="191970"/>
                <w:sz w:val="20"/>
                <w:szCs w:val="20"/>
              </w:rPr>
              <w:t>Create/Modify loan/RIA Order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1B"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1C"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1D" w14:textId="77777777" w:rsidR="00E15FD0" w:rsidRDefault="00CC0F5F">
            <w:pPr>
              <w:rPr>
                <w:i/>
                <w:color w:val="191970"/>
                <w:sz w:val="20"/>
                <w:szCs w:val="20"/>
              </w:rPr>
            </w:pPr>
            <w:r>
              <w:rPr>
                <w:rFonts w:ascii="Calibri" w:eastAsia="Calibri" w:hAnsi="Calibri" w:cs="Calibri"/>
                <w:i/>
                <w:color w:val="191970"/>
                <w:sz w:val="20"/>
                <w:szCs w:val="20"/>
              </w:rPr>
              <w:t>New</w:t>
            </w:r>
          </w:p>
        </w:tc>
      </w:tr>
      <w:tr w:rsidR="00E15FD0" w14:paraId="42B8072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1F" w14:textId="77777777" w:rsidR="00E15FD0" w:rsidRDefault="00CC0F5F">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20"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21" w14:textId="77777777" w:rsidR="00E15FD0" w:rsidRDefault="00CC0F5F">
            <w:pPr>
              <w:rPr>
                <w:i/>
                <w:color w:val="191970"/>
                <w:sz w:val="20"/>
                <w:szCs w:val="20"/>
              </w:rPr>
            </w:pPr>
            <w:r>
              <w:rPr>
                <w:rFonts w:ascii="Calibri" w:eastAsia="Calibri" w:hAnsi="Calibri" w:cs="Calibri"/>
                <w:i/>
                <w:color w:val="191970"/>
                <w:sz w:val="20"/>
                <w:szCs w:val="20"/>
              </w:rPr>
              <w:t>View Loan/RIA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22"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23"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24"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72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26" w14:textId="77777777" w:rsidR="00E15FD0" w:rsidRDefault="00CC0F5F">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27"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28" w14:textId="77777777" w:rsidR="00E15FD0" w:rsidRDefault="00CC0F5F">
            <w:pPr>
              <w:rPr>
                <w:i/>
                <w:color w:val="191970"/>
                <w:sz w:val="20"/>
                <w:szCs w:val="20"/>
              </w:rPr>
            </w:pPr>
            <w:r>
              <w:rPr>
                <w:rFonts w:ascii="Calibri" w:eastAsia="Calibri" w:hAnsi="Calibri" w:cs="Calibri"/>
                <w:i/>
                <w:color w:val="191970"/>
                <w:sz w:val="20"/>
                <w:szCs w:val="20"/>
              </w:rPr>
              <w:t>View Order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29"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2A"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2B"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73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2D" w14:textId="77777777" w:rsidR="00E15FD0" w:rsidRDefault="00CC0F5F">
            <w:pPr>
              <w:rPr>
                <w:i/>
                <w:color w:val="191970"/>
                <w:sz w:val="20"/>
                <w:szCs w:val="20"/>
              </w:rPr>
            </w:pPr>
            <w:r>
              <w:rPr>
                <w:rFonts w:ascii="Calibri" w:eastAsia="Calibri" w:hAnsi="Calibri" w:cs="Calibri"/>
                <w:i/>
                <w:color w:val="191970"/>
                <w:sz w:val="20"/>
                <w:szCs w:val="20"/>
              </w:rPr>
              <w:t>CCSF</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2E" w14:textId="77777777" w:rsidR="00E15FD0" w:rsidRDefault="00CC0F5F">
            <w:pPr>
              <w:rPr>
                <w:i/>
                <w:color w:val="191970"/>
                <w:sz w:val="20"/>
                <w:szCs w:val="20"/>
              </w:rPr>
            </w:pPr>
            <w:r>
              <w:rPr>
                <w:rFonts w:ascii="Calibri" w:eastAsia="Calibri" w:hAnsi="Calibri" w:cs="Calibri"/>
                <w:i/>
                <w:color w:val="191970"/>
                <w:sz w:val="20"/>
                <w:szCs w:val="20"/>
              </w:rPr>
              <w:t>CCDL</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2F"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30"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31"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32"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734" w14:textId="77777777" w:rsidR="00E15FD0" w:rsidRDefault="00E15FD0">
      <w:pPr>
        <w:rPr>
          <w:color w:val="001280"/>
          <w:sz w:val="20"/>
          <w:szCs w:val="20"/>
        </w:rPr>
      </w:pPr>
    </w:p>
    <w:p w14:paraId="42B80735" w14:textId="77777777" w:rsidR="00E15FD0" w:rsidRDefault="00CC0F5F">
      <w:pPr>
        <w:rPr>
          <w:color w:val="001280"/>
          <w:sz w:val="20"/>
          <w:szCs w:val="20"/>
        </w:rPr>
      </w:pPr>
      <w:r>
        <w:rPr>
          <w:rFonts w:ascii="Calibri" w:eastAsia="Calibri" w:hAnsi="Calibri" w:cs="Calibri"/>
          <w:color w:val="001280"/>
          <w:sz w:val="20"/>
          <w:szCs w:val="20"/>
        </w:rPr>
        <w:t xml:space="preserve">--------------------------------------------------------------------------------------------------------------------------------------------------------------- </w:t>
      </w:r>
      <w:bookmarkEnd w:id="26"/>
    </w:p>
    <w:p w14:paraId="42B80736" w14:textId="77777777" w:rsidR="00E15FD0" w:rsidRDefault="00E15FD0">
      <w:pPr>
        <w:rPr>
          <w:color w:val="001280"/>
          <w:sz w:val="20"/>
          <w:szCs w:val="20"/>
        </w:rPr>
      </w:pPr>
    </w:p>
    <w:p w14:paraId="42B80737" w14:textId="77777777" w:rsidR="00E15FD0" w:rsidRDefault="00CC0F5F">
      <w:pPr>
        <w:pStyle w:val="Heading4"/>
        <w:rPr>
          <w:color w:val="001280"/>
          <w:sz w:val="28"/>
          <w:szCs w:val="28"/>
        </w:rPr>
      </w:pPr>
      <w:bookmarkStart w:id="27" w:name="BKM_B1122010_625E_4BA1_B4BB_42C6A07D1F28"/>
      <w:r>
        <w:rPr>
          <w:color w:val="001280"/>
          <w:sz w:val="28"/>
          <w:szCs w:val="28"/>
        </w:rPr>
        <w:t>CFM 13287</w:t>
      </w:r>
    </w:p>
    <w:p w14:paraId="42B80738" w14:textId="77777777" w:rsidR="00E15FD0" w:rsidRDefault="00CC0F5F">
      <w:pPr>
        <w:rPr>
          <w:color w:val="000000"/>
          <w:sz w:val="20"/>
          <w:szCs w:val="20"/>
        </w:rPr>
      </w:pPr>
      <w:r>
        <w:rPr>
          <w:rFonts w:ascii="Times New Roman" w:eastAsia="Times New Roman" w:hAnsi="Times New Roman" w:cs="Times New Roman"/>
          <w:color w:val="000000"/>
          <w:sz w:val="20"/>
          <w:szCs w:val="20"/>
        </w:rPr>
        <w:t>Customer Financial Management (MOTS ID: 13287)</w:t>
      </w:r>
    </w:p>
    <w:p w14:paraId="42B80739" w14:textId="77777777" w:rsidR="00E15FD0" w:rsidRDefault="00E15FD0">
      <w:pPr>
        <w:rPr>
          <w:color w:val="000000"/>
          <w:sz w:val="20"/>
          <w:szCs w:val="20"/>
        </w:rPr>
      </w:pPr>
    </w:p>
    <w:p w14:paraId="42B8073A"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73B" w14:textId="77777777" w:rsidR="00E15FD0" w:rsidRDefault="00CC0F5F">
      <w:pPr>
        <w:numPr>
          <w:ilvl w:val="0"/>
          <w:numId w:val="27"/>
        </w:numPr>
        <w:ind w:left="360" w:hanging="360"/>
        <w:rPr>
          <w:color w:val="000000"/>
          <w:sz w:val="20"/>
          <w:szCs w:val="20"/>
        </w:rPr>
      </w:pPr>
      <w:r>
        <w:rPr>
          <w:rFonts w:ascii="Times New Roman" w:eastAsia="Times New Roman" w:hAnsi="Times New Roman" w:cs="Times New Roman"/>
          <w:color w:val="000000"/>
          <w:sz w:val="20"/>
          <w:szCs w:val="20"/>
        </w:rPr>
        <w:t>Since ILS is managing the transfer of the payments from old loan to new loan, and suppressing the catch-up charges (IP/NUA) on the new loan, CFM will only get the information of the new billed charges on the new loan.</w:t>
      </w:r>
    </w:p>
    <w:p w14:paraId="42B8073C" w14:textId="77777777" w:rsidR="00E15FD0" w:rsidRDefault="00CC0F5F">
      <w:pPr>
        <w:numPr>
          <w:ilvl w:val="0"/>
          <w:numId w:val="27"/>
        </w:numPr>
        <w:ind w:left="360" w:hanging="360"/>
        <w:rPr>
          <w:color w:val="000000"/>
          <w:sz w:val="20"/>
          <w:szCs w:val="20"/>
        </w:rPr>
      </w:pPr>
      <w:r>
        <w:rPr>
          <w:rFonts w:ascii="Times New Roman" w:eastAsia="Times New Roman" w:hAnsi="Times New Roman" w:cs="Times New Roman"/>
          <w:color w:val="000000"/>
          <w:sz w:val="20"/>
          <w:szCs w:val="20"/>
        </w:rPr>
        <w:t>For the one-time payment transfer, business would like to display i</w:t>
      </w:r>
    </w:p>
    <w:p w14:paraId="42B8073D" w14:textId="77777777" w:rsidR="00E15FD0" w:rsidRDefault="00E15FD0">
      <w:pPr>
        <w:rPr>
          <w:color w:val="000000"/>
          <w:sz w:val="20"/>
          <w:szCs w:val="20"/>
        </w:rPr>
      </w:pPr>
    </w:p>
    <w:p w14:paraId="42B8073E" w14:textId="77777777" w:rsidR="00E15FD0" w:rsidRDefault="00CC0F5F">
      <w:pPr>
        <w:rPr>
          <w:color w:val="000000"/>
          <w:sz w:val="20"/>
          <w:szCs w:val="20"/>
        </w:rPr>
      </w:pPr>
      <w:r>
        <w:rPr>
          <w:rFonts w:ascii="Times New Roman" w:eastAsia="Times New Roman" w:hAnsi="Times New Roman" w:cs="Times New Roman"/>
          <w:color w:val="000000"/>
          <w:sz w:val="20"/>
          <w:szCs w:val="20"/>
        </w:rPr>
        <w:t>There is no code impact to CFM with this option as the payment transfer is handled by ILS. Any billed but unpaid (sent to RTB and CFM), pending (sent to RTB but not billed, not in CFM) charges will be reversed (credits will be sent from ILS &gt; RTB). For billed charges, in the event customer made a payment before ILS received the update from CFM to update the charge as paid, the reversal of the charge will give a credit back to the customer that will be utilized for future invoice.</w:t>
      </w:r>
    </w:p>
    <w:p w14:paraId="42B8073F" w14:textId="77777777" w:rsidR="00E15FD0" w:rsidRDefault="00E15FD0">
      <w:pPr>
        <w:rPr>
          <w:color w:val="000000"/>
        </w:rPr>
      </w:pPr>
    </w:p>
    <w:p w14:paraId="42B80740" w14:textId="77777777" w:rsidR="00E15FD0" w:rsidRDefault="00CC0F5F">
      <w:pPr>
        <w:rPr>
          <w:color w:val="000000"/>
          <w:sz w:val="20"/>
          <w:szCs w:val="20"/>
        </w:rPr>
      </w:pPr>
      <w:r>
        <w:rPr>
          <w:rFonts w:ascii="Times New Roman" w:eastAsia="Times New Roman" w:hAnsi="Times New Roman" w:cs="Times New Roman"/>
          <w:i/>
          <w:color w:val="00008B"/>
          <w:sz w:val="20"/>
          <w:szCs w:val="20"/>
        </w:rPr>
        <w:lastRenderedPageBreak/>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74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41"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42"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43"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44"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45"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74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47"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48"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49"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4A"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4B"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w:t>
            </w:r>
          </w:p>
        </w:tc>
      </w:tr>
    </w:tbl>
    <w:p w14:paraId="42B8074D" w14:textId="77777777" w:rsidR="00E15FD0" w:rsidRDefault="00E15FD0">
      <w:pPr>
        <w:rPr>
          <w:color w:val="000000"/>
        </w:rPr>
      </w:pPr>
    </w:p>
    <w:p w14:paraId="42B8074E"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755"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4F"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50"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51"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52"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53"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54"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75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56" w14:textId="77777777" w:rsidR="00E15FD0" w:rsidRDefault="00CC0F5F">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57" w14:textId="77777777" w:rsidR="00E15FD0" w:rsidRDefault="00CC0F5F">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58" w14:textId="77777777" w:rsidR="00E15FD0" w:rsidRDefault="00CC0F5F">
            <w:pPr>
              <w:rPr>
                <w:i/>
                <w:color w:val="191970"/>
                <w:sz w:val="20"/>
                <w:szCs w:val="20"/>
              </w:rPr>
            </w:pPr>
            <w:r>
              <w:rPr>
                <w:rFonts w:ascii="Calibri" w:eastAsia="Calibri" w:hAnsi="Calibri" w:cs="Calibri"/>
                <w:i/>
                <w:color w:val="191970"/>
                <w:sz w:val="20"/>
                <w:szCs w:val="20"/>
              </w:rPr>
              <w:t>Update ILS installments/payment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59"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5A"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5B"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76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5D" w14:textId="77777777" w:rsidR="00E15FD0" w:rsidRDefault="00CC0F5F">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5E" w14:textId="77777777" w:rsidR="00E15FD0" w:rsidRDefault="00CC0F5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5F"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60"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61"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62"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76A"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64" w14:textId="77777777" w:rsidR="00E15FD0" w:rsidRDefault="00CC0F5F">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65" w14:textId="77777777" w:rsidR="00E15FD0" w:rsidRDefault="00CC0F5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66"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67"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68"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69"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76B" w14:textId="77777777" w:rsidR="00E15FD0" w:rsidRDefault="00E15FD0">
      <w:pPr>
        <w:rPr>
          <w:color w:val="001280"/>
          <w:sz w:val="20"/>
          <w:szCs w:val="20"/>
        </w:rPr>
      </w:pPr>
    </w:p>
    <w:p w14:paraId="42B8076C" w14:textId="77777777" w:rsidR="00E15FD0" w:rsidRDefault="00CC0F5F">
      <w:pPr>
        <w:rPr>
          <w:color w:val="001280"/>
          <w:sz w:val="20"/>
          <w:szCs w:val="20"/>
        </w:rPr>
      </w:pPr>
      <w:r>
        <w:rPr>
          <w:rFonts w:ascii="Calibri" w:eastAsia="Calibri" w:hAnsi="Calibri" w:cs="Calibri"/>
          <w:color w:val="001280"/>
          <w:sz w:val="20"/>
          <w:szCs w:val="20"/>
        </w:rPr>
        <w:t xml:space="preserve">--------------------------------------------------------------------------------------------------------------------------------------------------------------- </w:t>
      </w:r>
      <w:bookmarkEnd w:id="27"/>
    </w:p>
    <w:p w14:paraId="42B8076D" w14:textId="77777777" w:rsidR="00E15FD0" w:rsidRDefault="00E15FD0">
      <w:pPr>
        <w:rPr>
          <w:color w:val="001280"/>
          <w:sz w:val="20"/>
          <w:szCs w:val="20"/>
        </w:rPr>
      </w:pPr>
    </w:p>
    <w:p w14:paraId="42B8076E" w14:textId="77777777" w:rsidR="00E15FD0" w:rsidRDefault="00CC0F5F">
      <w:pPr>
        <w:pStyle w:val="Heading4"/>
        <w:rPr>
          <w:color w:val="001280"/>
          <w:sz w:val="28"/>
          <w:szCs w:val="28"/>
        </w:rPr>
      </w:pPr>
      <w:bookmarkStart w:id="28" w:name="BKM_927E1834_C923_4EAC_BF13_B875B9C43B0A"/>
      <w:r>
        <w:rPr>
          <w:color w:val="001280"/>
          <w:sz w:val="28"/>
          <w:szCs w:val="28"/>
        </w:rPr>
        <w:t>CorpFin-GL 32412</w:t>
      </w:r>
    </w:p>
    <w:p w14:paraId="42B8076F" w14:textId="77777777" w:rsidR="00E15FD0" w:rsidRDefault="00CC0F5F">
      <w:pPr>
        <w:rPr>
          <w:color w:val="000000"/>
          <w:sz w:val="20"/>
          <w:szCs w:val="20"/>
        </w:rPr>
      </w:pPr>
      <w:r>
        <w:rPr>
          <w:rFonts w:ascii="Times New Roman" w:eastAsia="Times New Roman" w:hAnsi="Times New Roman" w:cs="Times New Roman"/>
          <w:color w:val="000000"/>
          <w:sz w:val="20"/>
          <w:szCs w:val="20"/>
        </w:rPr>
        <w:t>CorpFin - General Ledger for AT&amp;T Corporate Finance (MOTS ID: 32412)</w:t>
      </w:r>
    </w:p>
    <w:p w14:paraId="42B80770" w14:textId="77777777" w:rsidR="00E15FD0" w:rsidRDefault="00E15FD0">
      <w:pPr>
        <w:rPr>
          <w:color w:val="000000"/>
          <w:sz w:val="20"/>
          <w:szCs w:val="20"/>
        </w:rPr>
      </w:pPr>
    </w:p>
    <w:p w14:paraId="42B80771"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772" w14:textId="77777777" w:rsidR="00E15FD0" w:rsidRDefault="00CC0F5F">
      <w:pPr>
        <w:numPr>
          <w:ilvl w:val="0"/>
          <w:numId w:val="28"/>
        </w:numPr>
        <w:ind w:left="360" w:hanging="360"/>
        <w:rPr>
          <w:color w:val="000000"/>
          <w:sz w:val="20"/>
          <w:szCs w:val="20"/>
        </w:rPr>
      </w:pPr>
      <w:r>
        <w:rPr>
          <w:rFonts w:ascii="Times New Roman" w:eastAsia="Times New Roman" w:hAnsi="Times New Roman" w:cs="Times New Roman"/>
          <w:color w:val="000000"/>
          <w:sz w:val="20"/>
          <w:szCs w:val="20"/>
        </w:rPr>
        <w:t>Configuration changes to handle the accounting for the loan correction.</w:t>
      </w:r>
    </w:p>
    <w:p w14:paraId="42B80773" w14:textId="77777777" w:rsidR="00E15FD0" w:rsidRDefault="00E15FD0">
      <w:pPr>
        <w:rPr>
          <w:color w:val="000000"/>
        </w:rPr>
      </w:pPr>
    </w:p>
    <w:p w14:paraId="42B80774"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77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75"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76"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77"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78"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79"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78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7B"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7C"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7D"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7E"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7F" w14:textId="77777777" w:rsidR="00E15FD0" w:rsidRDefault="00CC0F5F">
            <w:pPr>
              <w:rPr>
                <w:i/>
                <w:color w:val="191970"/>
                <w:sz w:val="20"/>
                <w:szCs w:val="20"/>
              </w:rPr>
            </w:pPr>
            <w:r>
              <w:rPr>
                <w:rFonts w:ascii="Times New Roman" w:eastAsia="Times New Roman" w:hAnsi="Times New Roman" w:cs="Times New Roman"/>
                <w:i/>
                <w:color w:val="191970"/>
                <w:sz w:val="20"/>
                <w:szCs w:val="20"/>
              </w:rPr>
              <w:t>Easy</w:t>
            </w:r>
          </w:p>
        </w:tc>
      </w:tr>
    </w:tbl>
    <w:p w14:paraId="42B80781" w14:textId="77777777" w:rsidR="00E15FD0" w:rsidRDefault="00E15FD0">
      <w:pPr>
        <w:rPr>
          <w:color w:val="001280"/>
          <w:sz w:val="20"/>
          <w:szCs w:val="20"/>
        </w:rPr>
      </w:pPr>
    </w:p>
    <w:p w14:paraId="42B80782" w14:textId="77777777" w:rsidR="00E15FD0" w:rsidRDefault="00CC0F5F">
      <w:pPr>
        <w:rPr>
          <w:color w:val="001280"/>
          <w:sz w:val="20"/>
          <w:szCs w:val="20"/>
        </w:rPr>
      </w:pPr>
      <w:r>
        <w:rPr>
          <w:rFonts w:ascii="Calibri" w:eastAsia="Calibri" w:hAnsi="Calibri" w:cs="Calibri"/>
          <w:color w:val="001280"/>
          <w:sz w:val="20"/>
          <w:szCs w:val="20"/>
        </w:rPr>
        <w:t xml:space="preserve">--------------------------------------------------------------------------------------------------------------------------------------------------------------- </w:t>
      </w:r>
      <w:bookmarkEnd w:id="28"/>
    </w:p>
    <w:p w14:paraId="42B80783" w14:textId="77777777" w:rsidR="00E15FD0" w:rsidRDefault="00E15FD0">
      <w:pPr>
        <w:rPr>
          <w:color w:val="001280"/>
          <w:sz w:val="20"/>
          <w:szCs w:val="20"/>
        </w:rPr>
      </w:pPr>
    </w:p>
    <w:p w14:paraId="42B80784" w14:textId="77777777" w:rsidR="00E15FD0" w:rsidRDefault="00CC0F5F">
      <w:pPr>
        <w:pStyle w:val="Heading4"/>
        <w:rPr>
          <w:color w:val="001280"/>
          <w:sz w:val="28"/>
          <w:szCs w:val="28"/>
        </w:rPr>
      </w:pPr>
      <w:bookmarkStart w:id="29" w:name="BKM_C9B19539_2DB6_44BF_BA99_21501C29D81A"/>
      <w:r>
        <w:rPr>
          <w:color w:val="001280"/>
          <w:sz w:val="28"/>
          <w:szCs w:val="28"/>
        </w:rPr>
        <w:t>DPG - Customer &amp; Accounts 31478</w:t>
      </w:r>
    </w:p>
    <w:p w14:paraId="42B80785" w14:textId="77777777" w:rsidR="00E15FD0" w:rsidRDefault="00CC0F5F">
      <w:pPr>
        <w:rPr>
          <w:color w:val="000000"/>
          <w:sz w:val="20"/>
          <w:szCs w:val="20"/>
        </w:rPr>
      </w:pPr>
      <w:r>
        <w:rPr>
          <w:rFonts w:ascii="Times New Roman" w:eastAsia="Times New Roman" w:hAnsi="Times New Roman" w:cs="Times New Roman"/>
          <w:color w:val="000000"/>
          <w:sz w:val="20"/>
          <w:szCs w:val="20"/>
        </w:rPr>
        <w:t>DPG - Customer &amp; Accounts (MOTS ID: 31478)</w:t>
      </w:r>
    </w:p>
    <w:p w14:paraId="42B80786" w14:textId="77777777" w:rsidR="00E15FD0" w:rsidRDefault="00E15FD0">
      <w:pPr>
        <w:rPr>
          <w:color w:val="000000"/>
          <w:sz w:val="20"/>
          <w:szCs w:val="20"/>
        </w:rPr>
      </w:pPr>
    </w:p>
    <w:p w14:paraId="42B80787"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788" w14:textId="77777777" w:rsidR="00E15FD0" w:rsidRDefault="00CC0F5F">
      <w:pPr>
        <w:numPr>
          <w:ilvl w:val="0"/>
          <w:numId w:val="28"/>
        </w:numPr>
        <w:ind w:left="360" w:hanging="360"/>
        <w:rPr>
          <w:color w:val="000000"/>
          <w:sz w:val="20"/>
          <w:szCs w:val="20"/>
        </w:rPr>
      </w:pPr>
      <w:r>
        <w:rPr>
          <w:rFonts w:ascii="Times New Roman" w:eastAsia="Times New Roman" w:hAnsi="Times New Roman" w:cs="Times New Roman"/>
          <w:color w:val="000000"/>
          <w:sz w:val="20"/>
          <w:szCs w:val="20"/>
        </w:rPr>
        <w:t>Enhance to support reporting of any loan changes that were done by Revenue Assurance</w:t>
      </w:r>
    </w:p>
    <w:p w14:paraId="42B80789" w14:textId="77777777" w:rsidR="00E15FD0" w:rsidRDefault="00E15FD0">
      <w:pPr>
        <w:rPr>
          <w:color w:val="000000"/>
          <w:sz w:val="20"/>
          <w:szCs w:val="20"/>
        </w:rPr>
      </w:pPr>
    </w:p>
    <w:p w14:paraId="42B8078A" w14:textId="77777777" w:rsidR="00E15FD0" w:rsidRDefault="00E15FD0">
      <w:pPr>
        <w:rPr>
          <w:color w:val="000000"/>
        </w:rPr>
      </w:pPr>
    </w:p>
    <w:p w14:paraId="42B8078B"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79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8C"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8D"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8E"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8F"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90"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79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92"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93"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94"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95"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96" w14:textId="77777777" w:rsidR="00E15FD0" w:rsidRDefault="00CC0F5F">
            <w:pPr>
              <w:rPr>
                <w:i/>
                <w:color w:val="191970"/>
                <w:sz w:val="20"/>
                <w:szCs w:val="20"/>
              </w:rPr>
            </w:pPr>
            <w:r>
              <w:rPr>
                <w:rFonts w:ascii="Times New Roman" w:eastAsia="Times New Roman" w:hAnsi="Times New Roman" w:cs="Times New Roman"/>
                <w:i/>
                <w:color w:val="191970"/>
                <w:sz w:val="20"/>
                <w:szCs w:val="20"/>
              </w:rPr>
              <w:t>Easy</w:t>
            </w:r>
          </w:p>
        </w:tc>
      </w:tr>
    </w:tbl>
    <w:p w14:paraId="42B80798" w14:textId="77777777" w:rsidR="00E15FD0" w:rsidRDefault="00E15FD0">
      <w:pPr>
        <w:rPr>
          <w:color w:val="000000"/>
        </w:rPr>
      </w:pPr>
    </w:p>
    <w:p w14:paraId="42B80799"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7A0"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9A"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9B"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9C"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9D"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9E"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9F"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7A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A1" w14:textId="77777777" w:rsidR="00E15FD0" w:rsidRDefault="00CC0F5F">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A2" w14:textId="77777777" w:rsidR="00E15FD0" w:rsidRDefault="00CC0F5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A3"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A4"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A5"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A6"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7A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A8" w14:textId="77777777" w:rsidR="00E15FD0" w:rsidRDefault="00CC0F5F">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A9" w14:textId="77777777" w:rsidR="00E15FD0" w:rsidRDefault="00CC0F5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AA"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AB"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AC"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AD"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7B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AF" w14:textId="77777777" w:rsidR="00E15FD0" w:rsidRDefault="00CC0F5F">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B0" w14:textId="77777777" w:rsidR="00E15FD0" w:rsidRDefault="00CC0F5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B1"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B2"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B3"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B4"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7BC"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B6" w14:textId="77777777" w:rsidR="00E15FD0" w:rsidRDefault="00CC0F5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B7" w14:textId="77777777" w:rsidR="00E15FD0" w:rsidRDefault="00CC0F5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B8"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B9"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BA"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BB"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7C3"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BD" w14:textId="77777777" w:rsidR="00E15FD0" w:rsidRDefault="00CC0F5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BE" w14:textId="77777777" w:rsidR="00E15FD0" w:rsidRDefault="00CC0F5F">
            <w:pPr>
              <w:rPr>
                <w:i/>
                <w:color w:val="191970"/>
                <w:sz w:val="20"/>
                <w:szCs w:val="20"/>
              </w:rPr>
            </w:pPr>
            <w:r>
              <w:rPr>
                <w:rFonts w:ascii="Calibri" w:eastAsia="Calibri" w:hAnsi="Calibri" w:cs="Calibri"/>
                <w:i/>
                <w:color w:val="191970"/>
                <w:sz w:val="20"/>
                <w:szCs w:val="20"/>
              </w:rPr>
              <w:t>IDP-Cloud-CG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BF"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C0"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C1"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C2"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7C4" w14:textId="77777777" w:rsidR="00E15FD0" w:rsidRDefault="00E15FD0">
      <w:pPr>
        <w:rPr>
          <w:color w:val="001280"/>
          <w:sz w:val="20"/>
          <w:szCs w:val="20"/>
        </w:rPr>
      </w:pPr>
    </w:p>
    <w:p w14:paraId="42B807C5" w14:textId="77777777" w:rsidR="00E15FD0" w:rsidRDefault="00CC0F5F">
      <w:pPr>
        <w:rPr>
          <w:color w:val="001280"/>
          <w:sz w:val="20"/>
          <w:szCs w:val="20"/>
        </w:rPr>
      </w:pPr>
      <w:r>
        <w:rPr>
          <w:rFonts w:ascii="Calibri" w:eastAsia="Calibri" w:hAnsi="Calibri" w:cs="Calibri"/>
          <w:color w:val="001280"/>
          <w:sz w:val="20"/>
          <w:szCs w:val="20"/>
        </w:rPr>
        <w:t xml:space="preserve">--------------------------------------------------------------------------------------------------------------------------------------------------------------- </w:t>
      </w:r>
      <w:bookmarkEnd w:id="29"/>
    </w:p>
    <w:p w14:paraId="42B807C6" w14:textId="77777777" w:rsidR="00E15FD0" w:rsidRDefault="00E15FD0">
      <w:pPr>
        <w:rPr>
          <w:color w:val="001280"/>
          <w:sz w:val="20"/>
          <w:szCs w:val="20"/>
        </w:rPr>
      </w:pPr>
    </w:p>
    <w:p w14:paraId="42B807C7" w14:textId="77777777" w:rsidR="00E15FD0" w:rsidRDefault="00CC0F5F">
      <w:pPr>
        <w:pStyle w:val="Heading4"/>
        <w:rPr>
          <w:color w:val="001280"/>
          <w:sz w:val="28"/>
          <w:szCs w:val="28"/>
        </w:rPr>
      </w:pPr>
      <w:bookmarkStart w:id="30" w:name="BKM_34ACF145_0D71_4692_9938_32EAEA6D1A52"/>
      <w:r>
        <w:rPr>
          <w:color w:val="001280"/>
          <w:sz w:val="28"/>
          <w:szCs w:val="28"/>
        </w:rPr>
        <w:t>DPG - EDM Omnichannel Analytics 29670</w:t>
      </w:r>
    </w:p>
    <w:p w14:paraId="42B807C8" w14:textId="77777777" w:rsidR="00E15FD0" w:rsidRDefault="00CC0F5F">
      <w:pPr>
        <w:rPr>
          <w:color w:val="000000"/>
          <w:sz w:val="20"/>
          <w:szCs w:val="20"/>
        </w:rPr>
      </w:pPr>
      <w:r>
        <w:rPr>
          <w:rFonts w:ascii="Times New Roman" w:eastAsia="Times New Roman" w:hAnsi="Times New Roman" w:cs="Times New Roman"/>
          <w:color w:val="000000"/>
          <w:sz w:val="20"/>
          <w:szCs w:val="20"/>
        </w:rPr>
        <w:t>DPG - EDM Omnichannel Analytics (MOTS ID: 29670)</w:t>
      </w:r>
    </w:p>
    <w:p w14:paraId="42B807C9" w14:textId="77777777" w:rsidR="00E15FD0" w:rsidRDefault="00E15FD0">
      <w:pPr>
        <w:rPr>
          <w:color w:val="000000"/>
          <w:sz w:val="20"/>
          <w:szCs w:val="20"/>
        </w:rPr>
      </w:pPr>
    </w:p>
    <w:p w14:paraId="42B807CA"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7CB" w14:textId="77777777" w:rsidR="00E15FD0" w:rsidRDefault="00CC0F5F">
      <w:pPr>
        <w:numPr>
          <w:ilvl w:val="0"/>
          <w:numId w:val="29"/>
        </w:numPr>
        <w:ind w:left="360" w:hanging="360"/>
        <w:rPr>
          <w:color w:val="000000"/>
          <w:sz w:val="20"/>
          <w:szCs w:val="20"/>
        </w:rPr>
      </w:pPr>
      <w:r>
        <w:rPr>
          <w:rFonts w:ascii="Times New Roman" w:eastAsia="Times New Roman" w:hAnsi="Times New Roman" w:cs="Times New Roman"/>
          <w:color w:val="000000"/>
          <w:sz w:val="20"/>
          <w:szCs w:val="20"/>
        </w:rPr>
        <w:t>Enhance to support history/audit/reporting on loan correction transactions initiated by Revenue Assurance team</w:t>
      </w:r>
    </w:p>
    <w:p w14:paraId="42B807CC" w14:textId="77777777" w:rsidR="00E15FD0" w:rsidRDefault="00E15FD0">
      <w:pPr>
        <w:rPr>
          <w:color w:val="000000"/>
        </w:rPr>
      </w:pPr>
    </w:p>
    <w:p w14:paraId="42B807CD"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7D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CE"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CF"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D0"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D1"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D2"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7D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D4" w14:textId="77777777" w:rsidR="00E15FD0" w:rsidRDefault="00CC0F5F">
            <w:pPr>
              <w:rPr>
                <w:i/>
                <w:color w:val="191970"/>
                <w:sz w:val="20"/>
                <w:szCs w:val="20"/>
              </w:rPr>
            </w:pPr>
            <w:r>
              <w:rPr>
                <w:rFonts w:ascii="Times New Roman" w:eastAsia="Times New Roman" w:hAnsi="Times New Roman" w:cs="Times New Roman"/>
                <w:i/>
                <w:color w:val="191970"/>
                <w:sz w:val="20"/>
                <w:szCs w:val="20"/>
              </w:rPr>
              <w:t>DPG - EDM Omnichannel Analytics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D5"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D6"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D7"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D8" w14:textId="77777777" w:rsidR="00E15FD0" w:rsidRDefault="00CC0F5F">
            <w:pPr>
              <w:rPr>
                <w:i/>
                <w:color w:val="191970"/>
                <w:sz w:val="20"/>
                <w:szCs w:val="20"/>
              </w:rPr>
            </w:pPr>
            <w:r>
              <w:rPr>
                <w:rFonts w:ascii="Times New Roman" w:eastAsia="Times New Roman" w:hAnsi="Times New Roman" w:cs="Times New Roman"/>
                <w:i/>
                <w:color w:val="191970"/>
                <w:sz w:val="20"/>
                <w:szCs w:val="20"/>
              </w:rPr>
              <w:t>Easy</w:t>
            </w:r>
          </w:p>
        </w:tc>
      </w:tr>
    </w:tbl>
    <w:p w14:paraId="42B807DA" w14:textId="77777777" w:rsidR="00E15FD0" w:rsidRDefault="00E15FD0">
      <w:pPr>
        <w:rPr>
          <w:color w:val="000000"/>
        </w:rPr>
      </w:pPr>
    </w:p>
    <w:p w14:paraId="42B807DB"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7E2"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DC"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DD"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DE"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DF"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E0"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E1"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7E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E3" w14:textId="77777777" w:rsidR="00E15FD0" w:rsidRDefault="00CC0F5F">
            <w:pPr>
              <w:rPr>
                <w:i/>
                <w:color w:val="191970"/>
                <w:sz w:val="20"/>
                <w:szCs w:val="20"/>
              </w:rPr>
            </w:pPr>
            <w:r>
              <w:rPr>
                <w:rFonts w:ascii="Calibri" w:eastAsia="Calibri" w:hAnsi="Calibri" w:cs="Calibri"/>
                <w:i/>
                <w:color w:val="191970"/>
                <w:sz w:val="20"/>
                <w:szCs w:val="20"/>
              </w:rPr>
              <w:t>Analytics Microservice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E4" w14:textId="77777777" w:rsidR="00E15FD0" w:rsidRDefault="00CC0F5F">
            <w:pPr>
              <w:rPr>
                <w:i/>
                <w:color w:val="191970"/>
                <w:sz w:val="20"/>
                <w:szCs w:val="20"/>
              </w:rPr>
            </w:pPr>
            <w:r>
              <w:rPr>
                <w:rFonts w:ascii="Calibri" w:eastAsia="Calibri" w:hAnsi="Calibri" w:cs="Calibri"/>
                <w:i/>
                <w:color w:val="191970"/>
                <w:sz w:val="20"/>
                <w:szCs w:val="20"/>
              </w:rPr>
              <w:t>DPG - EDM Omnichannel Analytics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E5" w14:textId="77777777" w:rsidR="00E15FD0" w:rsidRDefault="00CC0F5F">
            <w:pPr>
              <w:rPr>
                <w:i/>
                <w:color w:val="191970"/>
                <w:sz w:val="20"/>
                <w:szCs w:val="20"/>
              </w:rPr>
            </w:pPr>
            <w:r>
              <w:rPr>
                <w:rFonts w:ascii="Calibri" w:eastAsia="Calibri" w:hAnsi="Calibri" w:cs="Calibri"/>
                <w:i/>
                <w:color w:val="191970"/>
                <w:sz w:val="20"/>
                <w:szCs w:val="20"/>
              </w:rPr>
              <w:t>via ISBUS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E6"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E7"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E8"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7EA" w14:textId="77777777" w:rsidR="00E15FD0" w:rsidRDefault="00E15FD0">
      <w:pPr>
        <w:rPr>
          <w:color w:val="001280"/>
          <w:sz w:val="20"/>
          <w:szCs w:val="20"/>
        </w:rPr>
      </w:pPr>
    </w:p>
    <w:p w14:paraId="42B807EB" w14:textId="77777777" w:rsidR="00E15FD0" w:rsidRDefault="00CC0F5F">
      <w:pPr>
        <w:rPr>
          <w:color w:val="001280"/>
          <w:sz w:val="20"/>
          <w:szCs w:val="20"/>
        </w:rPr>
      </w:pPr>
      <w:r>
        <w:rPr>
          <w:rFonts w:ascii="Calibri" w:eastAsia="Calibri" w:hAnsi="Calibri" w:cs="Calibri"/>
          <w:color w:val="001280"/>
          <w:sz w:val="20"/>
          <w:szCs w:val="20"/>
        </w:rPr>
        <w:t xml:space="preserve">--------------------------------------------------------------------------------------------------------------------------------------------------------------- </w:t>
      </w:r>
      <w:bookmarkEnd w:id="30"/>
    </w:p>
    <w:p w14:paraId="42B807EC" w14:textId="77777777" w:rsidR="00E15FD0" w:rsidRDefault="00E15FD0">
      <w:pPr>
        <w:rPr>
          <w:color w:val="001280"/>
          <w:sz w:val="20"/>
          <w:szCs w:val="20"/>
        </w:rPr>
      </w:pPr>
    </w:p>
    <w:p w14:paraId="42B807ED" w14:textId="77777777" w:rsidR="00E15FD0" w:rsidRDefault="00CC0F5F">
      <w:pPr>
        <w:pStyle w:val="Heading4"/>
        <w:rPr>
          <w:color w:val="001280"/>
          <w:sz w:val="28"/>
          <w:szCs w:val="28"/>
        </w:rPr>
      </w:pPr>
      <w:bookmarkStart w:id="31" w:name="BKM_63093136_1309_4007_BF44_6380F57AFA7B"/>
      <w:r>
        <w:rPr>
          <w:color w:val="001280"/>
          <w:sz w:val="28"/>
          <w:szCs w:val="28"/>
        </w:rPr>
        <w:t>DPG - Finance 31618</w:t>
      </w:r>
    </w:p>
    <w:p w14:paraId="42B807EE" w14:textId="77777777" w:rsidR="00E15FD0" w:rsidRDefault="00CC0F5F">
      <w:pPr>
        <w:rPr>
          <w:color w:val="000000"/>
          <w:sz w:val="20"/>
          <w:szCs w:val="20"/>
        </w:rPr>
      </w:pPr>
      <w:r>
        <w:rPr>
          <w:rFonts w:ascii="Times New Roman" w:eastAsia="Times New Roman" w:hAnsi="Times New Roman" w:cs="Times New Roman"/>
          <w:color w:val="000000"/>
          <w:sz w:val="20"/>
          <w:szCs w:val="20"/>
        </w:rPr>
        <w:t>DPG - Finance Data Product (MOTS ID: 31618)</w:t>
      </w:r>
    </w:p>
    <w:p w14:paraId="42B807EF" w14:textId="77777777" w:rsidR="00E15FD0" w:rsidRDefault="00E15FD0">
      <w:pPr>
        <w:rPr>
          <w:color w:val="000000"/>
          <w:sz w:val="20"/>
          <w:szCs w:val="20"/>
        </w:rPr>
      </w:pPr>
    </w:p>
    <w:p w14:paraId="42B807F0"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7F1" w14:textId="77777777" w:rsidR="00E15FD0" w:rsidRDefault="00CC0F5F">
      <w:pPr>
        <w:numPr>
          <w:ilvl w:val="0"/>
          <w:numId w:val="21"/>
        </w:numPr>
        <w:ind w:left="360" w:hanging="360"/>
        <w:rPr>
          <w:color w:val="000000"/>
          <w:sz w:val="20"/>
          <w:szCs w:val="20"/>
        </w:rPr>
      </w:pPr>
      <w:r>
        <w:rPr>
          <w:rFonts w:ascii="Times New Roman" w:eastAsia="Times New Roman" w:hAnsi="Times New Roman" w:cs="Times New Roman"/>
          <w:color w:val="000000"/>
          <w:sz w:val="20"/>
          <w:szCs w:val="20"/>
        </w:rPr>
        <w:t>Enhance to support reporting of any loan changes that were done by Revenue Assurance</w:t>
      </w:r>
    </w:p>
    <w:p w14:paraId="42B807F2" w14:textId="77777777" w:rsidR="00E15FD0" w:rsidRDefault="00E15FD0">
      <w:pPr>
        <w:rPr>
          <w:color w:val="000000"/>
        </w:rPr>
      </w:pPr>
    </w:p>
    <w:p w14:paraId="42B807F3"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7F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F4"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F5"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F6"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F7"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F8"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7F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FA"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FB"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FC"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FD"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7FE" w14:textId="77777777" w:rsidR="00E15FD0" w:rsidRDefault="00E15FD0">
            <w:pPr>
              <w:rPr>
                <w:i/>
                <w:color w:val="191970"/>
                <w:sz w:val="20"/>
                <w:szCs w:val="20"/>
              </w:rPr>
            </w:pPr>
          </w:p>
        </w:tc>
      </w:tr>
    </w:tbl>
    <w:p w14:paraId="42B80800" w14:textId="77777777" w:rsidR="00E15FD0" w:rsidRDefault="00E15FD0">
      <w:pPr>
        <w:rPr>
          <w:color w:val="001280"/>
          <w:sz w:val="20"/>
          <w:szCs w:val="20"/>
        </w:rPr>
      </w:pPr>
    </w:p>
    <w:p w14:paraId="42B80801" w14:textId="77777777" w:rsidR="00E15FD0" w:rsidRDefault="00CC0F5F">
      <w:pPr>
        <w:rPr>
          <w:color w:val="001280"/>
          <w:sz w:val="20"/>
          <w:szCs w:val="20"/>
        </w:rPr>
      </w:pPr>
      <w:r>
        <w:rPr>
          <w:rFonts w:ascii="Calibri" w:eastAsia="Calibri" w:hAnsi="Calibri" w:cs="Calibri"/>
          <w:color w:val="001280"/>
          <w:sz w:val="20"/>
          <w:szCs w:val="20"/>
        </w:rPr>
        <w:t xml:space="preserve">--------------------------------------------------------------------------------------------------------------------------------------------------------------- </w:t>
      </w:r>
      <w:bookmarkEnd w:id="31"/>
    </w:p>
    <w:p w14:paraId="42B80802" w14:textId="77777777" w:rsidR="00E15FD0" w:rsidRDefault="00E15FD0">
      <w:pPr>
        <w:rPr>
          <w:color w:val="001280"/>
          <w:sz w:val="20"/>
          <w:szCs w:val="20"/>
        </w:rPr>
      </w:pPr>
    </w:p>
    <w:p w14:paraId="42B80803" w14:textId="77777777" w:rsidR="00E15FD0" w:rsidRDefault="00CC0F5F">
      <w:pPr>
        <w:pStyle w:val="Heading4"/>
        <w:rPr>
          <w:color w:val="001280"/>
          <w:sz w:val="28"/>
          <w:szCs w:val="28"/>
        </w:rPr>
      </w:pPr>
      <w:bookmarkStart w:id="32" w:name="BKM_8F63CE06_09FF_44E1_8023_E70BD0903CB4"/>
      <w:r>
        <w:rPr>
          <w:color w:val="001280"/>
          <w:sz w:val="28"/>
          <w:szCs w:val="28"/>
        </w:rPr>
        <w:t>EDP 18211</w:t>
      </w:r>
    </w:p>
    <w:p w14:paraId="42B80804" w14:textId="77777777" w:rsidR="00E15FD0" w:rsidRDefault="00CC0F5F">
      <w:pPr>
        <w:rPr>
          <w:color w:val="000000"/>
          <w:sz w:val="20"/>
          <w:szCs w:val="20"/>
        </w:rPr>
      </w:pPr>
      <w:r>
        <w:rPr>
          <w:rFonts w:ascii="Times New Roman" w:eastAsia="Times New Roman" w:hAnsi="Times New Roman" w:cs="Times New Roman"/>
          <w:color w:val="000000"/>
          <w:sz w:val="20"/>
          <w:szCs w:val="20"/>
        </w:rPr>
        <w:t>Enterprise Document Processing (MOTS ID: 18211)</w:t>
      </w:r>
    </w:p>
    <w:p w14:paraId="42B80805" w14:textId="77777777" w:rsidR="00E15FD0" w:rsidRDefault="00E15FD0">
      <w:pPr>
        <w:rPr>
          <w:color w:val="000000"/>
          <w:sz w:val="20"/>
          <w:szCs w:val="20"/>
        </w:rPr>
      </w:pPr>
    </w:p>
    <w:p w14:paraId="42B80806"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807" w14:textId="77777777" w:rsidR="00E15FD0" w:rsidRDefault="00CC0F5F">
      <w:pPr>
        <w:numPr>
          <w:ilvl w:val="0"/>
          <w:numId w:val="30"/>
        </w:numPr>
        <w:ind w:left="360" w:hanging="360"/>
        <w:rPr>
          <w:color w:val="000000"/>
          <w:sz w:val="20"/>
          <w:szCs w:val="20"/>
        </w:rPr>
      </w:pPr>
      <w:r>
        <w:rPr>
          <w:rFonts w:ascii="Times New Roman" w:eastAsia="Times New Roman" w:hAnsi="Times New Roman" w:cs="Times New Roman"/>
          <w:color w:val="000000"/>
          <w:sz w:val="20"/>
          <w:szCs w:val="20"/>
        </w:rPr>
        <w:t>Support archival of the old/new CIPID with linkage information</w:t>
      </w:r>
    </w:p>
    <w:p w14:paraId="42B80808" w14:textId="77777777" w:rsidR="00E15FD0" w:rsidRDefault="00CC0F5F">
      <w:pPr>
        <w:numPr>
          <w:ilvl w:val="0"/>
          <w:numId w:val="30"/>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p w14:paraId="42B80809" w14:textId="77777777" w:rsidR="00E15FD0" w:rsidRDefault="00E15FD0">
      <w:pPr>
        <w:rPr>
          <w:color w:val="000000"/>
        </w:rPr>
      </w:pPr>
    </w:p>
    <w:p w14:paraId="42B8080A"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81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0B"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0C"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0D"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0E"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0F"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816"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11"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12"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13"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14"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15" w14:textId="77777777" w:rsidR="00E15FD0" w:rsidRDefault="00CC0F5F">
            <w:pPr>
              <w:rPr>
                <w:i/>
                <w:color w:val="191970"/>
                <w:sz w:val="20"/>
                <w:szCs w:val="20"/>
              </w:rPr>
            </w:pPr>
            <w:r>
              <w:rPr>
                <w:rFonts w:ascii="Times New Roman" w:eastAsia="Times New Roman" w:hAnsi="Times New Roman" w:cs="Times New Roman"/>
                <w:i/>
                <w:color w:val="191970"/>
                <w:sz w:val="20"/>
                <w:szCs w:val="20"/>
              </w:rPr>
              <w:t>Easy</w:t>
            </w:r>
          </w:p>
        </w:tc>
      </w:tr>
    </w:tbl>
    <w:p w14:paraId="42B80817" w14:textId="77777777" w:rsidR="00E15FD0" w:rsidRDefault="00E15FD0">
      <w:pPr>
        <w:rPr>
          <w:color w:val="000000"/>
        </w:rPr>
      </w:pPr>
    </w:p>
    <w:p w14:paraId="42B80818"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81F"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19"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1A"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1B"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1C"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1D"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1E"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82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20" w14:textId="77777777" w:rsidR="00E15FD0" w:rsidRDefault="00CC0F5F">
            <w:pPr>
              <w:rPr>
                <w:i/>
                <w:color w:val="191970"/>
                <w:sz w:val="20"/>
                <w:szCs w:val="20"/>
              </w:rPr>
            </w:pPr>
            <w:r>
              <w:rPr>
                <w:rFonts w:ascii="Calibri" w:eastAsia="Calibri" w:hAnsi="Calibri" w:cs="Calibri"/>
                <w:i/>
                <w:color w:val="191970"/>
                <w:sz w:val="20"/>
                <w:szCs w:val="20"/>
              </w:rPr>
              <w:t>IDP-DTAP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21" w14:textId="77777777" w:rsidR="00E15FD0" w:rsidRDefault="00CC0F5F">
            <w:pPr>
              <w:rPr>
                <w:i/>
                <w:color w:val="191970"/>
                <w:sz w:val="20"/>
                <w:szCs w:val="20"/>
              </w:rPr>
            </w:pPr>
            <w:r>
              <w:rPr>
                <w:rFonts w:ascii="Calibri" w:eastAsia="Calibri" w:hAnsi="Calibri" w:cs="Calibri"/>
                <w:i/>
                <w:color w:val="191970"/>
                <w:sz w:val="20"/>
                <w:szCs w:val="20"/>
              </w:rPr>
              <w:t>EDP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22" w14:textId="77777777" w:rsidR="00E15FD0" w:rsidRDefault="00CC0F5F">
            <w:pPr>
              <w:rPr>
                <w:i/>
                <w:color w:val="191970"/>
                <w:sz w:val="20"/>
                <w:szCs w:val="20"/>
              </w:rPr>
            </w:pPr>
            <w:r>
              <w:rPr>
                <w:rFonts w:ascii="Calibri" w:eastAsia="Calibri" w:hAnsi="Calibri" w:cs="Calibri"/>
                <w:i/>
                <w:color w:val="191970"/>
                <w:sz w:val="20"/>
                <w:szCs w:val="20"/>
              </w:rPr>
              <w:t>Archive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23"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24"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25"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827" w14:textId="77777777" w:rsidR="00E15FD0" w:rsidRDefault="00E15FD0">
      <w:pPr>
        <w:rPr>
          <w:color w:val="001280"/>
          <w:sz w:val="20"/>
          <w:szCs w:val="20"/>
        </w:rPr>
      </w:pPr>
    </w:p>
    <w:p w14:paraId="42B80828" w14:textId="77777777" w:rsidR="00E15FD0" w:rsidRDefault="00CC0F5F">
      <w:pPr>
        <w:rPr>
          <w:color w:val="001280"/>
          <w:sz w:val="20"/>
          <w:szCs w:val="20"/>
        </w:rPr>
      </w:pPr>
      <w:r>
        <w:rPr>
          <w:rFonts w:ascii="Calibri" w:eastAsia="Calibri" w:hAnsi="Calibri" w:cs="Calibri"/>
          <w:color w:val="001280"/>
          <w:sz w:val="20"/>
          <w:szCs w:val="20"/>
        </w:rPr>
        <w:t xml:space="preserve">--------------------------------------------------------------------------------------------------------------------------------------------------------------- </w:t>
      </w:r>
      <w:bookmarkEnd w:id="32"/>
    </w:p>
    <w:p w14:paraId="42B80829" w14:textId="77777777" w:rsidR="00E15FD0" w:rsidRDefault="00E15FD0">
      <w:pPr>
        <w:rPr>
          <w:color w:val="001280"/>
          <w:sz w:val="20"/>
          <w:szCs w:val="20"/>
        </w:rPr>
      </w:pPr>
    </w:p>
    <w:p w14:paraId="42B8082A" w14:textId="77777777" w:rsidR="00E15FD0" w:rsidRDefault="00CC0F5F">
      <w:pPr>
        <w:pStyle w:val="Heading4"/>
        <w:rPr>
          <w:color w:val="001280"/>
          <w:sz w:val="28"/>
          <w:szCs w:val="28"/>
        </w:rPr>
      </w:pPr>
      <w:bookmarkStart w:id="33" w:name="BKM_1513DBA5_08EF_4A4A_A961_1E9CCF86E5F7"/>
      <w:r>
        <w:rPr>
          <w:color w:val="001280"/>
          <w:sz w:val="28"/>
          <w:szCs w:val="28"/>
        </w:rPr>
        <w:t>IDP-BUPS 33847</w:t>
      </w:r>
    </w:p>
    <w:p w14:paraId="42B8082B" w14:textId="77777777" w:rsidR="00E15FD0" w:rsidRDefault="00CC0F5F">
      <w:pPr>
        <w:rPr>
          <w:color w:val="000000"/>
          <w:sz w:val="20"/>
          <w:szCs w:val="20"/>
        </w:rPr>
      </w:pPr>
      <w:r>
        <w:rPr>
          <w:rFonts w:ascii="Times New Roman" w:eastAsia="Times New Roman" w:hAnsi="Times New Roman" w:cs="Times New Roman"/>
          <w:color w:val="000000"/>
          <w:sz w:val="20"/>
          <w:szCs w:val="20"/>
        </w:rPr>
        <w:t>IDP-BUPS (MOTS ID: 33847)</w:t>
      </w:r>
    </w:p>
    <w:p w14:paraId="42B8082C" w14:textId="77777777" w:rsidR="00E15FD0" w:rsidRDefault="00E15FD0">
      <w:pPr>
        <w:rPr>
          <w:color w:val="000000"/>
          <w:sz w:val="20"/>
          <w:szCs w:val="20"/>
        </w:rPr>
      </w:pPr>
    </w:p>
    <w:p w14:paraId="42B8082D"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82E" w14:textId="77777777" w:rsidR="00E15FD0" w:rsidRDefault="00CC0F5F">
      <w:pPr>
        <w:numPr>
          <w:ilvl w:val="0"/>
          <w:numId w:val="30"/>
        </w:numPr>
        <w:ind w:left="360" w:hanging="360"/>
        <w:rPr>
          <w:color w:val="000000"/>
          <w:sz w:val="20"/>
          <w:szCs w:val="20"/>
        </w:rPr>
      </w:pPr>
      <w:r>
        <w:rPr>
          <w:rFonts w:ascii="Times New Roman" w:eastAsia="Times New Roman" w:hAnsi="Times New Roman" w:cs="Times New Roman"/>
          <w:color w:val="000000"/>
          <w:sz w:val="20"/>
          <w:szCs w:val="20"/>
        </w:rPr>
        <w:t>Enhance to build service that supports loan modification</w:t>
      </w:r>
    </w:p>
    <w:p w14:paraId="42B8082F" w14:textId="77777777" w:rsidR="00E15FD0" w:rsidRDefault="00CC0F5F">
      <w:pPr>
        <w:numPr>
          <w:ilvl w:val="0"/>
          <w:numId w:val="30"/>
        </w:numPr>
        <w:ind w:left="360" w:hanging="360"/>
        <w:rPr>
          <w:color w:val="000000"/>
          <w:sz w:val="20"/>
          <w:szCs w:val="20"/>
        </w:rPr>
      </w:pPr>
      <w:r>
        <w:rPr>
          <w:rFonts w:ascii="Times New Roman" w:eastAsia="Times New Roman" w:hAnsi="Times New Roman" w:cs="Times New Roman"/>
          <w:color w:val="000000"/>
          <w:sz w:val="20"/>
          <w:szCs w:val="20"/>
        </w:rPr>
        <w:t>Appropriate validation checks including loan edit states/status/amount validations, checks to ensure that there will always remain an outstanding balance on the new loan, ensuring no credits/refunds are required.</w:t>
      </w:r>
    </w:p>
    <w:p w14:paraId="42B80830" w14:textId="77777777" w:rsidR="00E15FD0" w:rsidRDefault="00CC0F5F">
      <w:pPr>
        <w:numPr>
          <w:ilvl w:val="0"/>
          <w:numId w:val="30"/>
        </w:numPr>
        <w:ind w:left="360" w:hanging="360"/>
        <w:rPr>
          <w:color w:val="000000"/>
          <w:sz w:val="20"/>
          <w:szCs w:val="20"/>
        </w:rPr>
      </w:pPr>
      <w:r>
        <w:rPr>
          <w:rFonts w:ascii="Times New Roman" w:eastAsia="Times New Roman" w:hAnsi="Times New Roman" w:cs="Times New Roman"/>
          <w:color w:val="000000"/>
          <w:sz w:val="20"/>
          <w:szCs w:val="20"/>
        </w:rPr>
        <w:t>Enhance to pull the additional attributes on the old loan and new loan that informs about correction like CIPID linkage, reason codes, Early Loan Mature Date/Term</w:t>
      </w:r>
    </w:p>
    <w:p w14:paraId="42B80831" w14:textId="77777777" w:rsidR="00E15FD0" w:rsidRDefault="00CC0F5F">
      <w:pPr>
        <w:numPr>
          <w:ilvl w:val="0"/>
          <w:numId w:val="30"/>
        </w:numPr>
        <w:ind w:left="360" w:hanging="360"/>
        <w:rPr>
          <w:color w:val="000000"/>
          <w:sz w:val="20"/>
          <w:szCs w:val="20"/>
        </w:rPr>
      </w:pPr>
      <w:r>
        <w:rPr>
          <w:rFonts w:ascii="Times New Roman" w:eastAsia="Times New Roman" w:hAnsi="Times New Roman" w:cs="Times New Roman"/>
          <w:color w:val="000000"/>
          <w:sz w:val="20"/>
          <w:szCs w:val="20"/>
        </w:rPr>
        <w:t>Enhance to support return old and new loan to the front end including the additional fields.</w:t>
      </w:r>
    </w:p>
    <w:p w14:paraId="42B80832" w14:textId="77777777" w:rsidR="00E15FD0" w:rsidRDefault="00CC0F5F">
      <w:pPr>
        <w:numPr>
          <w:ilvl w:val="0"/>
          <w:numId w:val="30"/>
        </w:numPr>
        <w:ind w:left="360" w:hanging="360"/>
        <w:rPr>
          <w:color w:val="000000"/>
          <w:sz w:val="20"/>
          <w:szCs w:val="20"/>
        </w:rPr>
      </w:pPr>
      <w:r>
        <w:rPr>
          <w:rFonts w:ascii="Times New Roman" w:eastAsia="Times New Roman" w:hAnsi="Times New Roman" w:cs="Times New Roman"/>
          <w:color w:val="000000"/>
          <w:sz w:val="20"/>
          <w:szCs w:val="20"/>
        </w:rPr>
        <w:t>Supporting the return of the latest loan CIPID for customer facing use cases, and return of all versions for backoffice agent specific use cases.</w:t>
      </w:r>
    </w:p>
    <w:p w14:paraId="42B80833" w14:textId="77777777" w:rsidR="00E15FD0" w:rsidRDefault="00CC0F5F">
      <w:pPr>
        <w:numPr>
          <w:ilvl w:val="0"/>
          <w:numId w:val="30"/>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p w14:paraId="42B80834" w14:textId="77777777" w:rsidR="00E15FD0" w:rsidRDefault="00E15FD0">
      <w:pPr>
        <w:rPr>
          <w:color w:val="000000"/>
          <w:sz w:val="20"/>
          <w:szCs w:val="20"/>
        </w:rPr>
      </w:pPr>
    </w:p>
    <w:p w14:paraId="42B80835" w14:textId="77777777" w:rsidR="00E15FD0" w:rsidRDefault="00E15FD0">
      <w:pPr>
        <w:rPr>
          <w:color w:val="000000"/>
        </w:rPr>
      </w:pPr>
    </w:p>
    <w:p w14:paraId="42B80836"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83C"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37"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38"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39"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3A"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3B"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84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3D"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3E"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3F"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40"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41" w14:textId="77777777" w:rsidR="00E15FD0" w:rsidRDefault="00CC0F5F">
            <w:pPr>
              <w:rPr>
                <w:i/>
                <w:color w:val="191970"/>
                <w:sz w:val="20"/>
                <w:szCs w:val="20"/>
              </w:rPr>
            </w:pPr>
            <w:r>
              <w:rPr>
                <w:rFonts w:ascii="Times New Roman" w:eastAsia="Times New Roman" w:hAnsi="Times New Roman" w:cs="Times New Roman"/>
                <w:i/>
                <w:color w:val="191970"/>
                <w:sz w:val="20"/>
                <w:szCs w:val="20"/>
              </w:rPr>
              <w:t>Difficult</w:t>
            </w:r>
          </w:p>
        </w:tc>
      </w:tr>
    </w:tbl>
    <w:p w14:paraId="42B80843" w14:textId="77777777" w:rsidR="00E15FD0" w:rsidRDefault="00E15FD0">
      <w:pPr>
        <w:rPr>
          <w:color w:val="000000"/>
        </w:rPr>
      </w:pPr>
    </w:p>
    <w:p w14:paraId="42B80844"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84B"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45"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46"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47"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48"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49"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4A"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85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4C" w14:textId="77777777" w:rsidR="00E15FD0" w:rsidRDefault="00CC0F5F">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4D" w14:textId="77777777" w:rsidR="00E15FD0" w:rsidRDefault="00CC0F5F">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4E" w14:textId="77777777" w:rsidR="00E15FD0" w:rsidRDefault="00CC0F5F">
            <w:pPr>
              <w:rPr>
                <w:i/>
                <w:color w:val="191970"/>
                <w:sz w:val="20"/>
                <w:szCs w:val="20"/>
              </w:rPr>
            </w:pPr>
            <w:r>
              <w:rPr>
                <w:rFonts w:ascii="Calibri" w:eastAsia="Calibri" w:hAnsi="Calibri" w:cs="Calibri"/>
                <w:i/>
                <w:color w:val="191970"/>
                <w:sz w:val="20"/>
                <w:szCs w:val="20"/>
              </w:rPr>
              <w:t>Query IP Details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4F"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50"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51"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85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53"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54" w14:textId="77777777" w:rsidR="00E15FD0" w:rsidRDefault="00CC0F5F">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55" w14:textId="77777777" w:rsidR="00E15FD0" w:rsidRDefault="00CC0F5F">
            <w:pPr>
              <w:rPr>
                <w:i/>
                <w:color w:val="191970"/>
                <w:sz w:val="20"/>
                <w:szCs w:val="20"/>
              </w:rPr>
            </w:pPr>
            <w:r>
              <w:rPr>
                <w:rFonts w:ascii="Calibri" w:eastAsia="Calibri" w:hAnsi="Calibri" w:cs="Calibri"/>
                <w:i/>
                <w:color w:val="191970"/>
                <w:sz w:val="20"/>
                <w:szCs w:val="20"/>
              </w:rPr>
              <w:t>Get Loan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56"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57"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58"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86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5A"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5B" w14:textId="77777777" w:rsidR="00E15FD0" w:rsidRDefault="00CC0F5F">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5C" w14:textId="77777777" w:rsidR="00E15FD0" w:rsidRDefault="00CC0F5F">
            <w:pPr>
              <w:rPr>
                <w:i/>
                <w:color w:val="191970"/>
                <w:sz w:val="20"/>
                <w:szCs w:val="20"/>
              </w:rPr>
            </w:pPr>
            <w:r>
              <w:rPr>
                <w:rFonts w:ascii="Calibri" w:eastAsia="Calibri" w:hAnsi="Calibri" w:cs="Calibri"/>
                <w:i/>
                <w:color w:val="191970"/>
                <w:sz w:val="20"/>
                <w:szCs w:val="20"/>
              </w:rPr>
              <w:t>Modify Loan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5D"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5E"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5F" w14:textId="77777777" w:rsidR="00E15FD0" w:rsidRDefault="00CC0F5F">
            <w:pPr>
              <w:rPr>
                <w:i/>
                <w:color w:val="191970"/>
                <w:sz w:val="20"/>
                <w:szCs w:val="20"/>
              </w:rPr>
            </w:pPr>
            <w:r>
              <w:rPr>
                <w:rFonts w:ascii="Calibri" w:eastAsia="Calibri" w:hAnsi="Calibri" w:cs="Calibri"/>
                <w:i/>
                <w:color w:val="191970"/>
                <w:sz w:val="20"/>
                <w:szCs w:val="20"/>
              </w:rPr>
              <w:t>New</w:t>
            </w:r>
          </w:p>
        </w:tc>
      </w:tr>
      <w:tr w:rsidR="00E15FD0" w14:paraId="42B8086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61" w14:textId="77777777" w:rsidR="00E15FD0" w:rsidRDefault="00CC0F5F">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62" w14:textId="77777777" w:rsidR="00E15FD0" w:rsidRDefault="00CC0F5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63" w14:textId="77777777" w:rsidR="00E15FD0" w:rsidRDefault="00CC0F5F">
            <w:pPr>
              <w:rPr>
                <w:i/>
                <w:color w:val="191970"/>
                <w:sz w:val="20"/>
                <w:szCs w:val="20"/>
              </w:rPr>
            </w:pPr>
            <w:r>
              <w:rPr>
                <w:rFonts w:ascii="Calibri" w:eastAsia="Calibri" w:hAnsi="Calibri" w:cs="Calibri"/>
                <w:i/>
                <w:color w:val="191970"/>
                <w:sz w:val="20"/>
                <w:szCs w:val="20"/>
              </w:rPr>
              <w:t>Loan Correction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64"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65"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66" w14:textId="77777777" w:rsidR="00E15FD0" w:rsidRDefault="00CC0F5F">
            <w:pPr>
              <w:rPr>
                <w:i/>
                <w:color w:val="191970"/>
                <w:sz w:val="20"/>
                <w:szCs w:val="20"/>
              </w:rPr>
            </w:pPr>
            <w:r>
              <w:rPr>
                <w:rFonts w:ascii="Calibri" w:eastAsia="Calibri" w:hAnsi="Calibri" w:cs="Calibri"/>
                <w:i/>
                <w:color w:val="191970"/>
                <w:sz w:val="20"/>
                <w:szCs w:val="20"/>
              </w:rPr>
              <w:t>New</w:t>
            </w:r>
          </w:p>
        </w:tc>
      </w:tr>
      <w:tr w:rsidR="00E15FD0" w14:paraId="42B8086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68" w14:textId="77777777" w:rsidR="00E15FD0" w:rsidRDefault="00CC0F5F">
            <w:pPr>
              <w:rPr>
                <w:i/>
                <w:color w:val="191970"/>
                <w:sz w:val="20"/>
                <w:szCs w:val="20"/>
              </w:rPr>
            </w:pPr>
            <w:r>
              <w:rPr>
                <w:rFonts w:ascii="Calibri" w:eastAsia="Calibri" w:hAnsi="Calibri" w:cs="Calibri"/>
                <w:i/>
                <w:color w:val="191970"/>
                <w:sz w:val="20"/>
                <w:szCs w:val="20"/>
              </w:rPr>
              <w:t>IDP-WebAcctMgmt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69" w14:textId="77777777" w:rsidR="00E15FD0" w:rsidRDefault="00CC0F5F">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6A" w14:textId="77777777" w:rsidR="00E15FD0" w:rsidRDefault="00CC0F5F">
            <w:pPr>
              <w:rPr>
                <w:i/>
                <w:color w:val="191970"/>
                <w:sz w:val="20"/>
                <w:szCs w:val="20"/>
              </w:rPr>
            </w:pPr>
            <w:r>
              <w:rPr>
                <w:rFonts w:ascii="Calibri" w:eastAsia="Calibri" w:hAnsi="Calibri" w:cs="Calibri"/>
                <w:i/>
                <w:color w:val="191970"/>
                <w:sz w:val="20"/>
                <w:szCs w:val="20"/>
              </w:rPr>
              <w:t>Get Loan Details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6B"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6C"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6D"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87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6F" w14:textId="77777777" w:rsidR="00E15FD0" w:rsidRDefault="00CC0F5F">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70" w14:textId="77777777" w:rsidR="00E15FD0" w:rsidRDefault="00CC0F5F">
            <w:pPr>
              <w:rPr>
                <w:i/>
                <w:color w:val="191970"/>
                <w:sz w:val="20"/>
                <w:szCs w:val="20"/>
              </w:rPr>
            </w:pPr>
            <w:r>
              <w:rPr>
                <w:rFonts w:ascii="Calibri" w:eastAsia="Calibri" w:hAnsi="Calibri" w:cs="Calibri"/>
                <w:i/>
                <w:color w:val="191970"/>
                <w:sz w:val="20"/>
                <w:szCs w:val="20"/>
              </w:rPr>
              <w:t>IDP-Cloud-CG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71"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72"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73"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74"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876" w14:textId="77777777" w:rsidR="00E15FD0" w:rsidRDefault="00E15FD0">
      <w:pPr>
        <w:rPr>
          <w:color w:val="001280"/>
          <w:sz w:val="20"/>
          <w:szCs w:val="20"/>
        </w:rPr>
      </w:pPr>
    </w:p>
    <w:p w14:paraId="42B80877" w14:textId="77777777" w:rsidR="00E15FD0" w:rsidRDefault="00CC0F5F">
      <w:pPr>
        <w:rPr>
          <w:color w:val="001280"/>
          <w:sz w:val="20"/>
          <w:szCs w:val="20"/>
        </w:rPr>
      </w:pPr>
      <w:r>
        <w:rPr>
          <w:rFonts w:ascii="Calibri" w:eastAsia="Calibri" w:hAnsi="Calibri" w:cs="Calibri"/>
          <w:color w:val="001280"/>
          <w:sz w:val="20"/>
          <w:szCs w:val="20"/>
        </w:rPr>
        <w:t xml:space="preserve">--------------------------------------------------------------------------------------------------------------------------------------------------------------- </w:t>
      </w:r>
      <w:bookmarkEnd w:id="33"/>
    </w:p>
    <w:p w14:paraId="42B80878" w14:textId="77777777" w:rsidR="00E15FD0" w:rsidRDefault="00E15FD0">
      <w:pPr>
        <w:rPr>
          <w:color w:val="001280"/>
          <w:sz w:val="20"/>
          <w:szCs w:val="20"/>
        </w:rPr>
      </w:pPr>
    </w:p>
    <w:p w14:paraId="42B80879" w14:textId="77777777" w:rsidR="00E15FD0" w:rsidRDefault="00CC0F5F">
      <w:pPr>
        <w:pStyle w:val="Heading4"/>
        <w:rPr>
          <w:color w:val="001280"/>
          <w:sz w:val="28"/>
          <w:szCs w:val="28"/>
        </w:rPr>
      </w:pPr>
      <w:bookmarkStart w:id="34" w:name="BKM_940C2681_FCAA_4B9E_AE53_885D538EA1C0"/>
      <w:r>
        <w:rPr>
          <w:color w:val="001280"/>
          <w:sz w:val="28"/>
          <w:szCs w:val="28"/>
        </w:rPr>
        <w:t>IDP-Cloud-CG 31468</w:t>
      </w:r>
    </w:p>
    <w:p w14:paraId="42B8087A" w14:textId="77777777" w:rsidR="00E15FD0" w:rsidRDefault="00CC0F5F">
      <w:pPr>
        <w:rPr>
          <w:color w:val="000000"/>
          <w:sz w:val="20"/>
          <w:szCs w:val="20"/>
        </w:rPr>
      </w:pPr>
      <w:r>
        <w:rPr>
          <w:rFonts w:ascii="Times New Roman" w:eastAsia="Times New Roman" w:hAnsi="Times New Roman" w:cs="Times New Roman"/>
          <w:color w:val="000000"/>
          <w:sz w:val="20"/>
          <w:szCs w:val="20"/>
        </w:rPr>
        <w:t>IDP-Customer Graph (MOTS ID 31468)</w:t>
      </w:r>
    </w:p>
    <w:p w14:paraId="42B8087B" w14:textId="77777777" w:rsidR="00E15FD0" w:rsidRDefault="00E15FD0">
      <w:pPr>
        <w:rPr>
          <w:color w:val="000000"/>
          <w:sz w:val="20"/>
          <w:szCs w:val="20"/>
        </w:rPr>
      </w:pPr>
    </w:p>
    <w:p w14:paraId="42B8087C"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87D" w14:textId="77777777" w:rsidR="00E15FD0" w:rsidRDefault="00CC0F5F">
      <w:pPr>
        <w:numPr>
          <w:ilvl w:val="0"/>
          <w:numId w:val="31"/>
        </w:numPr>
        <w:ind w:left="360" w:hanging="360"/>
        <w:rPr>
          <w:color w:val="000000"/>
          <w:sz w:val="20"/>
          <w:szCs w:val="20"/>
        </w:rPr>
      </w:pPr>
      <w:r>
        <w:rPr>
          <w:rFonts w:ascii="Times New Roman" w:eastAsia="Times New Roman" w:hAnsi="Times New Roman" w:cs="Times New Roman"/>
          <w:color w:val="000000"/>
          <w:sz w:val="20"/>
          <w:szCs w:val="20"/>
        </w:rPr>
        <w:t>Tracking the old and new loan, with additional attributes from ILS</w:t>
      </w:r>
    </w:p>
    <w:p w14:paraId="42B8087E" w14:textId="77777777" w:rsidR="00E15FD0" w:rsidRDefault="00CC0F5F">
      <w:pPr>
        <w:numPr>
          <w:ilvl w:val="0"/>
          <w:numId w:val="31"/>
        </w:numPr>
        <w:ind w:left="360" w:hanging="360"/>
        <w:rPr>
          <w:color w:val="000000"/>
          <w:sz w:val="20"/>
          <w:szCs w:val="20"/>
        </w:rPr>
      </w:pPr>
      <w:r>
        <w:rPr>
          <w:rFonts w:ascii="Times New Roman" w:eastAsia="Times New Roman" w:hAnsi="Times New Roman" w:cs="Times New Roman"/>
          <w:color w:val="000000"/>
          <w:sz w:val="20"/>
          <w:szCs w:val="20"/>
        </w:rPr>
        <w:t>Enhancement to ensure that Upgrade Eligibility is not impacted with the loan correction. Specific consideration may need to be given for new loan will not have catch-up NUA charges, manual promotion removal/add etc.</w:t>
      </w:r>
    </w:p>
    <w:p w14:paraId="42B8087F" w14:textId="77777777" w:rsidR="00E15FD0" w:rsidRDefault="00CC0F5F">
      <w:pPr>
        <w:numPr>
          <w:ilvl w:val="0"/>
          <w:numId w:val="31"/>
        </w:numPr>
        <w:ind w:left="360" w:hanging="360"/>
        <w:rPr>
          <w:color w:val="000000"/>
          <w:sz w:val="20"/>
          <w:szCs w:val="20"/>
        </w:rPr>
      </w:pPr>
      <w:r>
        <w:rPr>
          <w:rFonts w:ascii="Times New Roman" w:eastAsia="Times New Roman" w:hAnsi="Times New Roman" w:cs="Times New Roman"/>
          <w:color w:val="000000"/>
          <w:sz w:val="20"/>
          <w:szCs w:val="20"/>
        </w:rPr>
        <w:t>Enhance to support metadata that indicates loan information has been updated by Revenue Assurance team</w:t>
      </w:r>
    </w:p>
    <w:p w14:paraId="42B80880" w14:textId="77777777" w:rsidR="00E15FD0" w:rsidRDefault="00CC0F5F">
      <w:pPr>
        <w:numPr>
          <w:ilvl w:val="0"/>
          <w:numId w:val="31"/>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p w14:paraId="42B80881" w14:textId="77777777" w:rsidR="00E15FD0" w:rsidRDefault="00E15FD0">
      <w:pPr>
        <w:rPr>
          <w:color w:val="000000"/>
          <w:sz w:val="20"/>
          <w:szCs w:val="20"/>
        </w:rPr>
      </w:pPr>
    </w:p>
    <w:p w14:paraId="42B80882" w14:textId="77777777" w:rsidR="00E15FD0" w:rsidRDefault="00E15FD0">
      <w:pPr>
        <w:rPr>
          <w:color w:val="000000"/>
        </w:rPr>
      </w:pPr>
    </w:p>
    <w:p w14:paraId="42B80883"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88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84"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85"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86"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87"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88"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88F"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8A" w14:textId="77777777" w:rsidR="00E15FD0" w:rsidRDefault="00CC0F5F">
            <w:pPr>
              <w:rPr>
                <w:i/>
                <w:color w:val="191970"/>
                <w:sz w:val="20"/>
                <w:szCs w:val="20"/>
              </w:rPr>
            </w:pPr>
            <w:r>
              <w:rPr>
                <w:rFonts w:ascii="Times New Roman" w:eastAsia="Times New Roman" w:hAnsi="Times New Roman" w:cs="Times New Roman"/>
                <w:i/>
                <w:color w:val="191970"/>
                <w:sz w:val="20"/>
                <w:szCs w:val="20"/>
              </w:rPr>
              <w:t>IDP-Customer Graph Cloud</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8B"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8C"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8D"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8E" w14:textId="77777777" w:rsidR="00E15FD0" w:rsidRDefault="00CC0F5F">
            <w:pPr>
              <w:rPr>
                <w:i/>
                <w:color w:val="191970"/>
                <w:sz w:val="20"/>
                <w:szCs w:val="20"/>
              </w:rPr>
            </w:pPr>
            <w:r>
              <w:rPr>
                <w:rFonts w:ascii="Times New Roman" w:eastAsia="Times New Roman" w:hAnsi="Times New Roman" w:cs="Times New Roman"/>
                <w:i/>
                <w:color w:val="191970"/>
                <w:sz w:val="20"/>
                <w:szCs w:val="20"/>
              </w:rPr>
              <w:t>Easy</w:t>
            </w:r>
          </w:p>
        </w:tc>
      </w:tr>
    </w:tbl>
    <w:p w14:paraId="42B80890" w14:textId="77777777" w:rsidR="00E15FD0" w:rsidRDefault="00E15FD0">
      <w:pPr>
        <w:rPr>
          <w:color w:val="000000"/>
        </w:rPr>
      </w:pPr>
    </w:p>
    <w:p w14:paraId="42B80891"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898"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92"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93"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94"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95"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96"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97"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89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99" w14:textId="77777777" w:rsidR="00E15FD0" w:rsidRDefault="00CC0F5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9A" w14:textId="77777777" w:rsidR="00E15FD0" w:rsidRDefault="00CC0F5F">
            <w:pPr>
              <w:rPr>
                <w:i/>
                <w:color w:val="191970"/>
                <w:sz w:val="20"/>
                <w:szCs w:val="20"/>
              </w:rPr>
            </w:pPr>
            <w:r>
              <w:rPr>
                <w:rFonts w:ascii="Calibri" w:eastAsia="Calibri" w:hAnsi="Calibri" w:cs="Calibri"/>
                <w:i/>
                <w:color w:val="191970"/>
                <w:sz w:val="20"/>
                <w:szCs w:val="20"/>
              </w:rPr>
              <w:t>IDP-Cloud-CG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9B" w14:textId="77777777" w:rsidR="00E15FD0" w:rsidRDefault="00CC0F5F">
            <w:pPr>
              <w:rPr>
                <w:i/>
                <w:color w:val="191970"/>
                <w:sz w:val="20"/>
                <w:szCs w:val="20"/>
              </w:rPr>
            </w:pPr>
            <w:r>
              <w:rPr>
                <w:rFonts w:ascii="Calibri" w:eastAsia="Calibri" w:hAnsi="Calibri" w:cs="Calibri"/>
                <w:i/>
                <w:color w:val="191970"/>
                <w:sz w:val="20"/>
                <w:szCs w:val="20"/>
              </w:rPr>
              <w:t>Update Subscriber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9C"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9D"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9E"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8A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A0" w14:textId="77777777" w:rsidR="00E15FD0" w:rsidRDefault="00CC0F5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A1" w14:textId="77777777" w:rsidR="00E15FD0" w:rsidRDefault="00CC0F5F">
            <w:pPr>
              <w:rPr>
                <w:i/>
                <w:color w:val="191970"/>
                <w:sz w:val="20"/>
                <w:szCs w:val="20"/>
              </w:rPr>
            </w:pPr>
            <w:r>
              <w:rPr>
                <w:rFonts w:ascii="Calibri" w:eastAsia="Calibri" w:hAnsi="Calibri" w:cs="Calibri"/>
                <w:i/>
                <w:color w:val="191970"/>
                <w:sz w:val="20"/>
                <w:szCs w:val="20"/>
              </w:rPr>
              <w:t>IDP-Cloud-CG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A2"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A3"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A4"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A5"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8A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A7" w14:textId="77777777" w:rsidR="00E15FD0" w:rsidRDefault="00CC0F5F">
            <w:pPr>
              <w:rPr>
                <w:i/>
                <w:color w:val="191970"/>
                <w:sz w:val="20"/>
                <w:szCs w:val="20"/>
              </w:rPr>
            </w:pPr>
            <w:r>
              <w:rPr>
                <w:rFonts w:ascii="Calibri" w:eastAsia="Calibri" w:hAnsi="Calibri" w:cs="Calibri"/>
                <w:i/>
                <w:color w:val="191970"/>
                <w:sz w:val="20"/>
                <w:szCs w:val="20"/>
              </w:rPr>
              <w:t>BSSe-OC</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A8" w14:textId="77777777" w:rsidR="00E15FD0" w:rsidRDefault="00CC0F5F">
            <w:pPr>
              <w:rPr>
                <w:i/>
                <w:color w:val="191970"/>
                <w:sz w:val="20"/>
                <w:szCs w:val="20"/>
              </w:rPr>
            </w:pPr>
            <w:r>
              <w:rPr>
                <w:rFonts w:ascii="Calibri" w:eastAsia="Calibri" w:hAnsi="Calibri" w:cs="Calibri"/>
                <w:i/>
                <w:color w:val="191970"/>
                <w:sz w:val="20"/>
                <w:szCs w:val="20"/>
              </w:rPr>
              <w:t>IDP-Cloud-CG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A9"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AA"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AB"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AC" w14:textId="77777777" w:rsidR="00E15FD0" w:rsidRDefault="00CC0F5F">
            <w:pPr>
              <w:rPr>
                <w:i/>
                <w:color w:val="191970"/>
                <w:sz w:val="20"/>
                <w:szCs w:val="20"/>
              </w:rPr>
            </w:pPr>
            <w:r>
              <w:rPr>
                <w:rFonts w:ascii="Calibri" w:eastAsia="Calibri" w:hAnsi="Calibri" w:cs="Calibri"/>
                <w:i/>
                <w:color w:val="191970"/>
                <w:sz w:val="20"/>
                <w:szCs w:val="20"/>
              </w:rPr>
              <w:t>Test</w:t>
            </w:r>
          </w:p>
        </w:tc>
      </w:tr>
      <w:tr w:rsidR="00E15FD0" w14:paraId="42B808B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AE" w14:textId="77777777" w:rsidR="00E15FD0" w:rsidRDefault="00CC0F5F">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AF" w14:textId="77777777" w:rsidR="00E15FD0" w:rsidRDefault="00CC0F5F">
            <w:pPr>
              <w:rPr>
                <w:i/>
                <w:color w:val="191970"/>
                <w:sz w:val="20"/>
                <w:szCs w:val="20"/>
              </w:rPr>
            </w:pPr>
            <w:r>
              <w:rPr>
                <w:rFonts w:ascii="Calibri" w:eastAsia="Calibri" w:hAnsi="Calibri" w:cs="Calibri"/>
                <w:i/>
                <w:color w:val="191970"/>
                <w:sz w:val="20"/>
                <w:szCs w:val="20"/>
              </w:rPr>
              <w:t>IDP-Cloud-CG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B0"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B1"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B2"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B3"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8B5" w14:textId="77777777" w:rsidR="00E15FD0" w:rsidRDefault="00E15FD0">
      <w:pPr>
        <w:rPr>
          <w:color w:val="001280"/>
          <w:sz w:val="20"/>
          <w:szCs w:val="20"/>
        </w:rPr>
      </w:pPr>
    </w:p>
    <w:p w14:paraId="42B808B6" w14:textId="77777777" w:rsidR="00E15FD0" w:rsidRDefault="00CC0F5F">
      <w:pPr>
        <w:rPr>
          <w:color w:val="001280"/>
          <w:sz w:val="20"/>
          <w:szCs w:val="20"/>
        </w:rPr>
      </w:pPr>
      <w:r>
        <w:rPr>
          <w:rFonts w:ascii="Calibri" w:eastAsia="Calibri" w:hAnsi="Calibri" w:cs="Calibri"/>
          <w:color w:val="001280"/>
          <w:sz w:val="20"/>
          <w:szCs w:val="20"/>
        </w:rPr>
        <w:t xml:space="preserve">--------------------------------------------------------------------------------------------------------------------------------------------------------------- </w:t>
      </w:r>
      <w:bookmarkEnd w:id="34"/>
    </w:p>
    <w:p w14:paraId="42B808B7" w14:textId="77777777" w:rsidR="00E15FD0" w:rsidRDefault="00E15FD0">
      <w:pPr>
        <w:rPr>
          <w:color w:val="001280"/>
          <w:sz w:val="20"/>
          <w:szCs w:val="20"/>
        </w:rPr>
      </w:pPr>
    </w:p>
    <w:p w14:paraId="42B808B8" w14:textId="77777777" w:rsidR="00E15FD0" w:rsidRDefault="00CC0F5F">
      <w:pPr>
        <w:pStyle w:val="Heading4"/>
        <w:rPr>
          <w:color w:val="001280"/>
          <w:sz w:val="28"/>
          <w:szCs w:val="28"/>
        </w:rPr>
      </w:pPr>
      <w:bookmarkStart w:id="35" w:name="BKM_EC845A80_8C65_48D0_8E31_1481D57AFB33"/>
      <w:r>
        <w:rPr>
          <w:color w:val="001280"/>
          <w:sz w:val="28"/>
          <w:szCs w:val="28"/>
        </w:rPr>
        <w:t>IDP-Commerce- P&amp;O 33824</w:t>
      </w:r>
    </w:p>
    <w:p w14:paraId="42B808B9" w14:textId="77777777" w:rsidR="00E15FD0" w:rsidRDefault="00E15FD0">
      <w:pPr>
        <w:rPr>
          <w:color w:val="000000"/>
          <w:sz w:val="20"/>
          <w:szCs w:val="20"/>
        </w:rPr>
      </w:pPr>
    </w:p>
    <w:p w14:paraId="42B808BA" w14:textId="77777777" w:rsidR="00E15FD0" w:rsidRDefault="00E15FD0">
      <w:pPr>
        <w:rPr>
          <w:color w:val="000000"/>
        </w:rPr>
      </w:pPr>
    </w:p>
    <w:p w14:paraId="42B808BB"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8C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BC"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BD"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BE"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BF"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C0"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8C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C2" w14:textId="77777777" w:rsidR="00E15FD0" w:rsidRDefault="00CC0F5F">
            <w:pPr>
              <w:rPr>
                <w:i/>
                <w:color w:val="191970"/>
                <w:sz w:val="20"/>
                <w:szCs w:val="20"/>
              </w:rPr>
            </w:pPr>
            <w:r>
              <w:rPr>
                <w:rFonts w:ascii="Times New Roman" w:eastAsia="Times New Roman" w:hAnsi="Times New Roman" w:cs="Times New Roman"/>
                <w:i/>
                <w:color w:val="191970"/>
                <w:sz w:val="20"/>
                <w:szCs w:val="20"/>
              </w:rPr>
              <w:t>IDP-Commerce-Product &amp; Offers Discovery</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C3"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C4"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C5"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C6" w14:textId="77777777" w:rsidR="00E15FD0" w:rsidRDefault="00E15FD0">
            <w:pPr>
              <w:rPr>
                <w:i/>
                <w:color w:val="191970"/>
                <w:sz w:val="20"/>
                <w:szCs w:val="20"/>
              </w:rPr>
            </w:pPr>
          </w:p>
        </w:tc>
      </w:tr>
    </w:tbl>
    <w:p w14:paraId="42B808C8" w14:textId="77777777" w:rsidR="00E15FD0" w:rsidRDefault="00E15FD0">
      <w:pPr>
        <w:rPr>
          <w:color w:val="001280"/>
          <w:sz w:val="20"/>
          <w:szCs w:val="20"/>
        </w:rPr>
      </w:pPr>
    </w:p>
    <w:p w14:paraId="42B808C9" w14:textId="77777777" w:rsidR="00E15FD0" w:rsidRDefault="00CC0F5F">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color w:val="000000"/>
          <w:sz w:val="20"/>
          <w:szCs w:val="20"/>
        </w:rPr>
        <w:t xml:space="preserve"> </w:t>
      </w:r>
      <w:bookmarkEnd w:id="35"/>
    </w:p>
    <w:p w14:paraId="42B808CA" w14:textId="77777777" w:rsidR="00E15FD0" w:rsidRDefault="00E15FD0">
      <w:pPr>
        <w:rPr>
          <w:color w:val="001280"/>
          <w:sz w:val="20"/>
          <w:szCs w:val="20"/>
        </w:rPr>
      </w:pPr>
    </w:p>
    <w:p w14:paraId="42B808CB" w14:textId="77777777" w:rsidR="00E15FD0" w:rsidRDefault="00CC0F5F">
      <w:pPr>
        <w:pStyle w:val="Heading4"/>
        <w:rPr>
          <w:color w:val="001280"/>
          <w:sz w:val="28"/>
          <w:szCs w:val="28"/>
        </w:rPr>
      </w:pPr>
      <w:bookmarkStart w:id="36" w:name="BKM_D0716731_7DC3_4C85_8E7D_A2B88FE36252"/>
      <w:r>
        <w:rPr>
          <w:color w:val="001280"/>
          <w:sz w:val="28"/>
          <w:szCs w:val="28"/>
        </w:rPr>
        <w:t>IDP-Commerce-C&amp;P 33825</w:t>
      </w:r>
    </w:p>
    <w:p w14:paraId="42B808CC" w14:textId="77777777" w:rsidR="00E15FD0" w:rsidRDefault="00E15FD0">
      <w:pPr>
        <w:rPr>
          <w:color w:val="000000"/>
          <w:sz w:val="20"/>
          <w:szCs w:val="20"/>
        </w:rPr>
      </w:pPr>
    </w:p>
    <w:p w14:paraId="42B808CD" w14:textId="77777777" w:rsidR="00E15FD0" w:rsidRDefault="00E15FD0">
      <w:pPr>
        <w:rPr>
          <w:color w:val="000000"/>
        </w:rPr>
      </w:pPr>
    </w:p>
    <w:p w14:paraId="42B808CE"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8D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CF"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D0"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D1"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D2"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D3"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8D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D5" w14:textId="77777777" w:rsidR="00E15FD0" w:rsidRDefault="00CC0F5F">
            <w:pPr>
              <w:rPr>
                <w:i/>
                <w:color w:val="191970"/>
                <w:sz w:val="20"/>
                <w:szCs w:val="20"/>
              </w:rPr>
            </w:pPr>
            <w:r>
              <w:rPr>
                <w:rFonts w:ascii="Times New Roman" w:eastAsia="Times New Roman" w:hAnsi="Times New Roman" w:cs="Times New Roman"/>
                <w:i/>
                <w:color w:val="191970"/>
                <w:sz w:val="20"/>
                <w:szCs w:val="20"/>
              </w:rPr>
              <w:t>IDP-Commerce-Cart&amp;Pricing</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D6"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D7"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D8"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D9" w14:textId="77777777" w:rsidR="00E15FD0" w:rsidRDefault="00CC0F5F">
            <w:pPr>
              <w:rPr>
                <w:i/>
                <w:color w:val="191970"/>
                <w:sz w:val="20"/>
                <w:szCs w:val="20"/>
              </w:rPr>
            </w:pPr>
            <w:r>
              <w:rPr>
                <w:rFonts w:ascii="Times New Roman" w:eastAsia="Times New Roman" w:hAnsi="Times New Roman" w:cs="Times New Roman"/>
                <w:i/>
                <w:color w:val="191970"/>
                <w:sz w:val="20"/>
                <w:szCs w:val="20"/>
              </w:rPr>
              <w:t>Easy</w:t>
            </w:r>
          </w:p>
        </w:tc>
      </w:tr>
    </w:tbl>
    <w:p w14:paraId="42B808DB" w14:textId="77777777" w:rsidR="00E15FD0" w:rsidRDefault="00E15FD0">
      <w:pPr>
        <w:rPr>
          <w:color w:val="001280"/>
          <w:sz w:val="20"/>
          <w:szCs w:val="20"/>
        </w:rPr>
      </w:pPr>
    </w:p>
    <w:p w14:paraId="42B808DC" w14:textId="77777777" w:rsidR="00E15FD0" w:rsidRDefault="00CC0F5F">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color w:val="000000"/>
          <w:sz w:val="20"/>
          <w:szCs w:val="20"/>
        </w:rPr>
        <w:t xml:space="preserve"> </w:t>
      </w:r>
      <w:bookmarkEnd w:id="36"/>
    </w:p>
    <w:p w14:paraId="42B808DD" w14:textId="77777777" w:rsidR="00E15FD0" w:rsidRDefault="00E15FD0">
      <w:pPr>
        <w:rPr>
          <w:color w:val="001280"/>
          <w:sz w:val="20"/>
          <w:szCs w:val="20"/>
        </w:rPr>
      </w:pPr>
    </w:p>
    <w:p w14:paraId="42B808DE" w14:textId="77777777" w:rsidR="00E15FD0" w:rsidRDefault="00CC0F5F">
      <w:pPr>
        <w:pStyle w:val="Heading4"/>
        <w:rPr>
          <w:color w:val="001280"/>
          <w:sz w:val="28"/>
          <w:szCs w:val="28"/>
        </w:rPr>
      </w:pPr>
      <w:bookmarkStart w:id="37" w:name="BKM_60044355_2237_4D90_92E6_D5DADD116963"/>
      <w:r>
        <w:rPr>
          <w:color w:val="001280"/>
          <w:sz w:val="28"/>
          <w:szCs w:val="28"/>
        </w:rPr>
        <w:t>IDP-Commerce-CS 33827</w:t>
      </w:r>
    </w:p>
    <w:p w14:paraId="42B808DF" w14:textId="77777777" w:rsidR="00E15FD0" w:rsidRDefault="00E15FD0">
      <w:pPr>
        <w:rPr>
          <w:color w:val="000000"/>
          <w:sz w:val="20"/>
          <w:szCs w:val="20"/>
        </w:rPr>
      </w:pPr>
    </w:p>
    <w:p w14:paraId="42B808E0" w14:textId="77777777" w:rsidR="00E15FD0" w:rsidRDefault="00E15FD0">
      <w:pPr>
        <w:rPr>
          <w:color w:val="000000"/>
        </w:rPr>
      </w:pPr>
    </w:p>
    <w:p w14:paraId="42B808E1"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8E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E2"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E3"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E4"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E5"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E6"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8E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E8" w14:textId="77777777" w:rsidR="00E15FD0" w:rsidRDefault="00CC0F5F">
            <w:pPr>
              <w:rPr>
                <w:i/>
                <w:color w:val="191970"/>
                <w:sz w:val="20"/>
                <w:szCs w:val="20"/>
              </w:rPr>
            </w:pPr>
            <w:r>
              <w:rPr>
                <w:rFonts w:ascii="Times New Roman" w:eastAsia="Times New Roman" w:hAnsi="Times New Roman" w:cs="Times New Roman"/>
                <w:i/>
                <w:color w:val="191970"/>
                <w:sz w:val="20"/>
                <w:szCs w:val="20"/>
              </w:rPr>
              <w:t>IDP-Commerce-Checkout Services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E9"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EA"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EB"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EC" w14:textId="77777777" w:rsidR="00E15FD0" w:rsidRDefault="00E15FD0">
            <w:pPr>
              <w:rPr>
                <w:i/>
                <w:color w:val="191970"/>
                <w:sz w:val="20"/>
                <w:szCs w:val="20"/>
              </w:rPr>
            </w:pPr>
          </w:p>
        </w:tc>
      </w:tr>
    </w:tbl>
    <w:p w14:paraId="42B808EE" w14:textId="77777777" w:rsidR="00E15FD0" w:rsidRDefault="00E15FD0">
      <w:pPr>
        <w:rPr>
          <w:color w:val="001280"/>
          <w:sz w:val="20"/>
          <w:szCs w:val="20"/>
        </w:rPr>
      </w:pPr>
    </w:p>
    <w:p w14:paraId="42B808EF" w14:textId="77777777" w:rsidR="00E15FD0" w:rsidRDefault="00CC0F5F">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color w:val="000000"/>
          <w:sz w:val="20"/>
          <w:szCs w:val="20"/>
        </w:rPr>
        <w:t xml:space="preserve"> </w:t>
      </w:r>
      <w:bookmarkEnd w:id="37"/>
    </w:p>
    <w:p w14:paraId="42B808F0" w14:textId="77777777" w:rsidR="00E15FD0" w:rsidRDefault="00E15FD0">
      <w:pPr>
        <w:rPr>
          <w:color w:val="001280"/>
          <w:sz w:val="20"/>
          <w:szCs w:val="20"/>
        </w:rPr>
      </w:pPr>
    </w:p>
    <w:p w14:paraId="42B808F1" w14:textId="77777777" w:rsidR="00E15FD0" w:rsidRDefault="00CC0F5F">
      <w:pPr>
        <w:pStyle w:val="Heading4"/>
        <w:rPr>
          <w:color w:val="001280"/>
          <w:sz w:val="28"/>
          <w:szCs w:val="28"/>
        </w:rPr>
      </w:pPr>
      <w:bookmarkStart w:id="38" w:name="BKM_4F48D7FF_DF93_42A4_B8BD_432CE76C2432"/>
      <w:r>
        <w:rPr>
          <w:color w:val="001280"/>
          <w:sz w:val="28"/>
          <w:szCs w:val="28"/>
        </w:rPr>
        <w:t>IDP-DTAP 31998</w:t>
      </w:r>
    </w:p>
    <w:p w14:paraId="42B808F2" w14:textId="77777777" w:rsidR="00E15FD0" w:rsidRDefault="00CC0F5F">
      <w:pPr>
        <w:rPr>
          <w:color w:val="000000"/>
          <w:sz w:val="20"/>
          <w:szCs w:val="20"/>
        </w:rPr>
      </w:pPr>
      <w:r>
        <w:rPr>
          <w:rFonts w:ascii="Times New Roman" w:eastAsia="Times New Roman" w:hAnsi="Times New Roman" w:cs="Times New Roman"/>
          <w:color w:val="000000"/>
          <w:sz w:val="20"/>
          <w:szCs w:val="20"/>
        </w:rPr>
        <w:t>CTX - IDP - Digital Terms, Activations, and Porting (MOTS ID: 31998)</w:t>
      </w:r>
    </w:p>
    <w:p w14:paraId="42B808F3" w14:textId="77777777" w:rsidR="00E15FD0" w:rsidRDefault="00E15FD0">
      <w:pPr>
        <w:rPr>
          <w:color w:val="000000"/>
          <w:sz w:val="20"/>
          <w:szCs w:val="20"/>
        </w:rPr>
      </w:pPr>
    </w:p>
    <w:p w14:paraId="42B808F4"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8F5" w14:textId="77777777" w:rsidR="00E15FD0" w:rsidRDefault="00CC0F5F">
      <w:pPr>
        <w:numPr>
          <w:ilvl w:val="0"/>
          <w:numId w:val="32"/>
        </w:numPr>
        <w:ind w:left="360" w:hanging="360"/>
        <w:rPr>
          <w:color w:val="000000"/>
          <w:sz w:val="20"/>
          <w:szCs w:val="20"/>
        </w:rPr>
      </w:pPr>
      <w:r>
        <w:rPr>
          <w:rFonts w:ascii="Times New Roman" w:eastAsia="Times New Roman" w:hAnsi="Times New Roman" w:cs="Times New Roman"/>
          <w:color w:val="000000"/>
          <w:sz w:val="20"/>
          <w:szCs w:val="20"/>
        </w:rPr>
        <w:t>Capability to differentiate and process RIA regenerated/created by backoffice agent to bypass the signature requirement</w:t>
      </w:r>
    </w:p>
    <w:p w14:paraId="42B808F6" w14:textId="77777777" w:rsidR="00E15FD0" w:rsidRDefault="00CC0F5F">
      <w:pPr>
        <w:numPr>
          <w:ilvl w:val="0"/>
          <w:numId w:val="32"/>
        </w:numPr>
        <w:ind w:left="360" w:hanging="360"/>
        <w:rPr>
          <w:color w:val="000000"/>
          <w:sz w:val="20"/>
          <w:szCs w:val="20"/>
        </w:rPr>
      </w:pPr>
      <w:r>
        <w:rPr>
          <w:rFonts w:ascii="Times New Roman" w:eastAsia="Times New Roman" w:hAnsi="Times New Roman" w:cs="Times New Roman"/>
          <w:color w:val="000000"/>
          <w:sz w:val="20"/>
          <w:szCs w:val="20"/>
        </w:rPr>
        <w:t>Linkage between old CIPID and new CIPID</w:t>
      </w:r>
    </w:p>
    <w:p w14:paraId="42B808F7" w14:textId="77777777" w:rsidR="00E15FD0" w:rsidRDefault="00CC0F5F">
      <w:pPr>
        <w:numPr>
          <w:ilvl w:val="0"/>
          <w:numId w:val="32"/>
        </w:numPr>
        <w:ind w:left="360" w:hanging="360"/>
        <w:rPr>
          <w:color w:val="000000"/>
          <w:sz w:val="20"/>
          <w:szCs w:val="20"/>
        </w:rPr>
      </w:pPr>
      <w:r>
        <w:rPr>
          <w:rFonts w:ascii="Times New Roman" w:eastAsia="Times New Roman" w:hAnsi="Times New Roman" w:cs="Times New Roman"/>
          <w:color w:val="000000"/>
          <w:sz w:val="20"/>
          <w:szCs w:val="20"/>
        </w:rPr>
        <w:t>Save/Archive RIA for the new CIPID without requiring signature</w:t>
      </w:r>
    </w:p>
    <w:p w14:paraId="42B808F8" w14:textId="77777777" w:rsidR="00E15FD0" w:rsidRDefault="00CC0F5F">
      <w:pPr>
        <w:numPr>
          <w:ilvl w:val="0"/>
          <w:numId w:val="32"/>
        </w:numPr>
        <w:ind w:left="360" w:hanging="360"/>
        <w:rPr>
          <w:color w:val="000000"/>
          <w:sz w:val="20"/>
          <w:szCs w:val="20"/>
        </w:rPr>
      </w:pPr>
      <w:r>
        <w:rPr>
          <w:rFonts w:ascii="Times New Roman" w:eastAsia="Times New Roman" w:hAnsi="Times New Roman" w:cs="Times New Roman"/>
          <w:color w:val="000000"/>
          <w:sz w:val="20"/>
          <w:szCs w:val="20"/>
        </w:rPr>
        <w:t>Track and provide audit History of changes, including when RIA was generated, accepted, expired</w:t>
      </w:r>
    </w:p>
    <w:p w14:paraId="42B808F9" w14:textId="77777777" w:rsidR="00E15FD0" w:rsidRDefault="00CC0F5F">
      <w:pPr>
        <w:numPr>
          <w:ilvl w:val="0"/>
          <w:numId w:val="32"/>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p w14:paraId="42B808FA" w14:textId="77777777" w:rsidR="00E15FD0" w:rsidRDefault="00E15FD0">
      <w:pPr>
        <w:rPr>
          <w:color w:val="000000"/>
        </w:rPr>
      </w:pPr>
    </w:p>
    <w:p w14:paraId="42B808FB"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90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FC"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FD"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FE"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8FF"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00"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90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02"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03"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04"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05"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06" w14:textId="77777777" w:rsidR="00E15FD0" w:rsidRDefault="00CC0F5F">
            <w:pPr>
              <w:rPr>
                <w:i/>
                <w:color w:val="191970"/>
                <w:sz w:val="20"/>
                <w:szCs w:val="20"/>
              </w:rPr>
            </w:pPr>
            <w:r>
              <w:rPr>
                <w:rFonts w:ascii="Times New Roman" w:eastAsia="Times New Roman" w:hAnsi="Times New Roman" w:cs="Times New Roman"/>
                <w:i/>
                <w:color w:val="191970"/>
                <w:sz w:val="20"/>
                <w:szCs w:val="20"/>
              </w:rPr>
              <w:t>Moderate</w:t>
            </w:r>
          </w:p>
        </w:tc>
      </w:tr>
    </w:tbl>
    <w:p w14:paraId="42B80908" w14:textId="77777777" w:rsidR="00E15FD0" w:rsidRDefault="00E15FD0">
      <w:pPr>
        <w:rPr>
          <w:color w:val="000000"/>
        </w:rPr>
      </w:pPr>
    </w:p>
    <w:p w14:paraId="42B80909"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910"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0A"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0B"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0C"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0D"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0E"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0F"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91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11" w14:textId="77777777" w:rsidR="00E15FD0" w:rsidRDefault="00CC0F5F">
            <w:pPr>
              <w:rPr>
                <w:i/>
                <w:color w:val="191970"/>
                <w:sz w:val="20"/>
                <w:szCs w:val="20"/>
              </w:rPr>
            </w:pPr>
            <w:r>
              <w:rPr>
                <w:rFonts w:ascii="Calibri" w:eastAsia="Calibri" w:hAnsi="Calibri" w:cs="Calibri"/>
                <w:i/>
                <w:color w:val="191970"/>
                <w:sz w:val="20"/>
                <w:szCs w:val="20"/>
              </w:rPr>
              <w:t>IDP-DTAP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12" w14:textId="77777777" w:rsidR="00E15FD0" w:rsidRDefault="00CC0F5F">
            <w:pPr>
              <w:rPr>
                <w:i/>
                <w:color w:val="191970"/>
                <w:sz w:val="20"/>
                <w:szCs w:val="20"/>
              </w:rPr>
            </w:pPr>
            <w:r>
              <w:rPr>
                <w:rFonts w:ascii="Calibri" w:eastAsia="Calibri" w:hAnsi="Calibri" w:cs="Calibri"/>
                <w:i/>
                <w:color w:val="191970"/>
                <w:sz w:val="20"/>
                <w:szCs w:val="20"/>
              </w:rPr>
              <w:t>EDP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13" w14:textId="77777777" w:rsidR="00E15FD0" w:rsidRDefault="00CC0F5F">
            <w:pPr>
              <w:rPr>
                <w:i/>
                <w:color w:val="191970"/>
                <w:sz w:val="20"/>
                <w:szCs w:val="20"/>
              </w:rPr>
            </w:pPr>
            <w:r>
              <w:rPr>
                <w:rFonts w:ascii="Calibri" w:eastAsia="Calibri" w:hAnsi="Calibri" w:cs="Calibri"/>
                <w:i/>
                <w:color w:val="191970"/>
                <w:sz w:val="20"/>
                <w:szCs w:val="20"/>
              </w:rPr>
              <w:t>Archive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14"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15"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16"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91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18"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19" w14:textId="77777777" w:rsidR="00E15FD0" w:rsidRDefault="00CC0F5F">
            <w:pPr>
              <w:rPr>
                <w:i/>
                <w:color w:val="191970"/>
                <w:sz w:val="20"/>
                <w:szCs w:val="20"/>
              </w:rPr>
            </w:pPr>
            <w:r>
              <w:rPr>
                <w:rFonts w:ascii="Calibri" w:eastAsia="Calibri" w:hAnsi="Calibri" w:cs="Calibri"/>
                <w:i/>
                <w:color w:val="191970"/>
                <w:sz w:val="20"/>
                <w:szCs w:val="20"/>
              </w:rPr>
              <w:t>IDP-DTAP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1A" w14:textId="77777777" w:rsidR="00E15FD0" w:rsidRDefault="00CC0F5F">
            <w:pPr>
              <w:rPr>
                <w:i/>
                <w:color w:val="191970"/>
                <w:sz w:val="20"/>
                <w:szCs w:val="20"/>
              </w:rPr>
            </w:pPr>
            <w:r>
              <w:rPr>
                <w:rFonts w:ascii="Calibri" w:eastAsia="Calibri" w:hAnsi="Calibri" w:cs="Calibri"/>
                <w:i/>
                <w:color w:val="191970"/>
                <w:sz w:val="20"/>
                <w:szCs w:val="20"/>
              </w:rPr>
              <w:t>Update RIA with same CIPID</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1B"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1C"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1D"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92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1F"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20" w14:textId="77777777" w:rsidR="00E15FD0" w:rsidRDefault="00CC0F5F">
            <w:pPr>
              <w:rPr>
                <w:i/>
                <w:color w:val="191970"/>
                <w:sz w:val="20"/>
                <w:szCs w:val="20"/>
              </w:rPr>
            </w:pPr>
            <w:r>
              <w:rPr>
                <w:rFonts w:ascii="Calibri" w:eastAsia="Calibri" w:hAnsi="Calibri" w:cs="Calibri"/>
                <w:i/>
                <w:color w:val="191970"/>
                <w:sz w:val="20"/>
                <w:szCs w:val="20"/>
              </w:rPr>
              <w:t>IDP-DTAP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21" w14:textId="77777777" w:rsidR="00E15FD0" w:rsidRDefault="00CC0F5F">
            <w:pPr>
              <w:rPr>
                <w:i/>
                <w:color w:val="191970"/>
                <w:sz w:val="20"/>
                <w:szCs w:val="20"/>
              </w:rPr>
            </w:pPr>
            <w:r>
              <w:rPr>
                <w:rFonts w:ascii="Calibri" w:eastAsia="Calibri" w:hAnsi="Calibri" w:cs="Calibri"/>
                <w:i/>
                <w:color w:val="191970"/>
                <w:sz w:val="20"/>
                <w:szCs w:val="20"/>
              </w:rPr>
              <w:t>Create RIA/Save Acceptance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22"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23"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24"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926" w14:textId="77777777" w:rsidR="00E15FD0" w:rsidRDefault="00E15FD0">
      <w:pPr>
        <w:rPr>
          <w:color w:val="001280"/>
          <w:sz w:val="20"/>
          <w:szCs w:val="20"/>
        </w:rPr>
      </w:pPr>
    </w:p>
    <w:p w14:paraId="42B80927" w14:textId="77777777" w:rsidR="00E15FD0" w:rsidRDefault="00CC0F5F">
      <w:pPr>
        <w:rPr>
          <w:color w:val="001280"/>
          <w:sz w:val="20"/>
          <w:szCs w:val="20"/>
        </w:rPr>
      </w:pPr>
      <w:r>
        <w:rPr>
          <w:rFonts w:ascii="Calibri" w:eastAsia="Calibri" w:hAnsi="Calibri" w:cs="Calibri"/>
          <w:color w:val="001280"/>
          <w:sz w:val="20"/>
          <w:szCs w:val="20"/>
        </w:rPr>
        <w:t xml:space="preserve">--------------------------------------------------------------------------------------------------------------------------------------------------------------- </w:t>
      </w:r>
      <w:bookmarkEnd w:id="38"/>
    </w:p>
    <w:p w14:paraId="42B80928" w14:textId="77777777" w:rsidR="00E15FD0" w:rsidRDefault="00E15FD0">
      <w:pPr>
        <w:rPr>
          <w:color w:val="001280"/>
          <w:sz w:val="20"/>
          <w:szCs w:val="20"/>
        </w:rPr>
      </w:pPr>
    </w:p>
    <w:p w14:paraId="42B80929" w14:textId="77777777" w:rsidR="00E15FD0" w:rsidRDefault="00CC0F5F">
      <w:pPr>
        <w:pStyle w:val="Heading4"/>
        <w:rPr>
          <w:color w:val="001280"/>
          <w:sz w:val="28"/>
          <w:szCs w:val="28"/>
        </w:rPr>
      </w:pPr>
      <w:bookmarkStart w:id="39" w:name="BKM_C87750B7_4DD2_4710_BD7A_9DD961ACF8D0"/>
      <w:r>
        <w:rPr>
          <w:color w:val="001280"/>
          <w:sz w:val="28"/>
          <w:szCs w:val="28"/>
        </w:rPr>
        <w:t>IDP-OMNI-ODS 32166</w:t>
      </w:r>
    </w:p>
    <w:p w14:paraId="42B8092A" w14:textId="77777777" w:rsidR="00E15FD0" w:rsidRDefault="00CC0F5F">
      <w:pPr>
        <w:rPr>
          <w:color w:val="000000"/>
          <w:sz w:val="20"/>
          <w:szCs w:val="20"/>
        </w:rPr>
      </w:pPr>
      <w:r>
        <w:rPr>
          <w:rFonts w:ascii="Times New Roman" w:eastAsia="Times New Roman" w:hAnsi="Times New Roman" w:cs="Times New Roman"/>
          <w:color w:val="000000"/>
          <w:sz w:val="20"/>
          <w:szCs w:val="20"/>
        </w:rPr>
        <w:t>Have an order that has the old loan details that needs to be closed and new loan details</w:t>
      </w:r>
    </w:p>
    <w:p w14:paraId="42B8092B" w14:textId="77777777" w:rsidR="00E15FD0" w:rsidRDefault="00CC0F5F">
      <w:pPr>
        <w:rPr>
          <w:color w:val="000000"/>
          <w:sz w:val="20"/>
          <w:szCs w:val="20"/>
        </w:rPr>
      </w:pPr>
      <w:r>
        <w:rPr>
          <w:rFonts w:ascii="Times New Roman" w:eastAsia="Times New Roman" w:hAnsi="Times New Roman" w:cs="Times New Roman"/>
          <w:color w:val="000000"/>
          <w:sz w:val="20"/>
          <w:szCs w:val="20"/>
        </w:rPr>
        <w:t xml:space="preserve">C&amp;P cart and pricing will need to be invoked, pass paid amount on the old loan to the new loan, </w:t>
      </w:r>
    </w:p>
    <w:p w14:paraId="42B8092C" w14:textId="77777777" w:rsidR="00E15FD0" w:rsidRDefault="00E15FD0">
      <w:pPr>
        <w:rPr>
          <w:color w:val="000000"/>
        </w:rPr>
      </w:pPr>
    </w:p>
    <w:p w14:paraId="42B8092D"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933"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2E"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2F"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30"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31"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32"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939"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34" w14:textId="77777777" w:rsidR="00E15FD0" w:rsidRDefault="00CC0F5F">
            <w:pPr>
              <w:rPr>
                <w:i/>
                <w:color w:val="191970"/>
                <w:sz w:val="20"/>
                <w:szCs w:val="20"/>
              </w:rPr>
            </w:pPr>
            <w:r>
              <w:rPr>
                <w:rFonts w:ascii="Times New Roman" w:eastAsia="Times New Roman" w:hAnsi="Times New Roman" w:cs="Times New Roman"/>
                <w:i/>
                <w:color w:val="191970"/>
                <w:sz w:val="20"/>
                <w:szCs w:val="20"/>
              </w:rPr>
              <w:t>IDP-Order Domain Services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35"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36"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37" w14:textId="77777777" w:rsidR="00E15FD0" w:rsidRDefault="00CC0F5F">
            <w:pPr>
              <w:rPr>
                <w:i/>
                <w:color w:val="191970"/>
                <w:sz w:val="20"/>
                <w:szCs w:val="20"/>
              </w:rPr>
            </w:pPr>
            <w:r>
              <w:rPr>
                <w:rFonts w:ascii="Times New Roman" w:eastAsia="Times New Roman" w:hAnsi="Times New Roman" w:cs="Times New Roman"/>
                <w:i/>
                <w:color w:val="191970"/>
                <w:sz w:val="20"/>
                <w:szCs w:val="20"/>
              </w:rPr>
              <w:t>No Change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38" w14:textId="77777777" w:rsidR="00E15FD0" w:rsidRDefault="00E15FD0">
            <w:pPr>
              <w:rPr>
                <w:i/>
                <w:color w:val="191970"/>
                <w:sz w:val="20"/>
                <w:szCs w:val="20"/>
              </w:rPr>
            </w:pPr>
          </w:p>
        </w:tc>
      </w:tr>
    </w:tbl>
    <w:p w14:paraId="42B8093A" w14:textId="77777777" w:rsidR="00E15FD0" w:rsidRDefault="00E15FD0">
      <w:pPr>
        <w:rPr>
          <w:color w:val="001280"/>
          <w:sz w:val="20"/>
          <w:szCs w:val="20"/>
        </w:rPr>
      </w:pPr>
    </w:p>
    <w:p w14:paraId="42B8093B" w14:textId="77777777" w:rsidR="00E15FD0" w:rsidRDefault="00CC0F5F">
      <w:pPr>
        <w:rPr>
          <w:color w:val="001280"/>
          <w:sz w:val="20"/>
          <w:szCs w:val="20"/>
        </w:rPr>
      </w:pPr>
      <w:r>
        <w:rPr>
          <w:rFonts w:ascii="Calibri" w:eastAsia="Calibri" w:hAnsi="Calibri" w:cs="Calibri"/>
          <w:color w:val="001280"/>
          <w:sz w:val="20"/>
          <w:szCs w:val="20"/>
        </w:rPr>
        <w:t xml:space="preserve">--------------------------------------------------------------------------------------------------------------------------------------------------------------- </w:t>
      </w:r>
      <w:bookmarkEnd w:id="39"/>
    </w:p>
    <w:p w14:paraId="42B8093C" w14:textId="77777777" w:rsidR="00E15FD0" w:rsidRDefault="00E15FD0">
      <w:pPr>
        <w:rPr>
          <w:color w:val="001280"/>
          <w:sz w:val="20"/>
          <w:szCs w:val="20"/>
        </w:rPr>
      </w:pPr>
    </w:p>
    <w:p w14:paraId="42B8093D" w14:textId="77777777" w:rsidR="00E15FD0" w:rsidRDefault="00CC0F5F">
      <w:pPr>
        <w:pStyle w:val="Heading4"/>
        <w:rPr>
          <w:color w:val="001280"/>
          <w:sz w:val="28"/>
          <w:szCs w:val="28"/>
        </w:rPr>
      </w:pPr>
      <w:bookmarkStart w:id="40" w:name="BKM_4ECCBC76_31D0_42A2_9CA3_83E237B23146"/>
      <w:r>
        <w:rPr>
          <w:color w:val="001280"/>
          <w:sz w:val="28"/>
          <w:szCs w:val="28"/>
        </w:rPr>
        <w:t>IDP-Order Graph Cloud 31543</w:t>
      </w:r>
    </w:p>
    <w:p w14:paraId="42B8093E" w14:textId="77777777" w:rsidR="00E15FD0" w:rsidRDefault="00CC0F5F">
      <w:pPr>
        <w:rPr>
          <w:color w:val="000000"/>
          <w:sz w:val="20"/>
          <w:szCs w:val="20"/>
        </w:rPr>
      </w:pPr>
      <w:r>
        <w:rPr>
          <w:rFonts w:ascii="Times New Roman" w:eastAsia="Times New Roman" w:hAnsi="Times New Roman" w:cs="Times New Roman"/>
          <w:color w:val="000000"/>
          <w:sz w:val="20"/>
          <w:szCs w:val="20"/>
        </w:rPr>
        <w:t>IDP-Order Graph Cloud (MOTS ID: 31543)</w:t>
      </w:r>
    </w:p>
    <w:p w14:paraId="42B8093F" w14:textId="77777777" w:rsidR="00E15FD0" w:rsidRDefault="00E15FD0">
      <w:pPr>
        <w:rPr>
          <w:color w:val="000000"/>
          <w:sz w:val="20"/>
          <w:szCs w:val="20"/>
        </w:rPr>
      </w:pPr>
    </w:p>
    <w:p w14:paraId="42B80940"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lastRenderedPageBreak/>
        <w:t>Impacts</w:t>
      </w:r>
    </w:p>
    <w:p w14:paraId="42B80941" w14:textId="77777777" w:rsidR="00E15FD0" w:rsidRDefault="00CC0F5F">
      <w:pPr>
        <w:numPr>
          <w:ilvl w:val="0"/>
          <w:numId w:val="33"/>
        </w:numPr>
        <w:ind w:left="360" w:hanging="360"/>
        <w:rPr>
          <w:color w:val="000000"/>
          <w:sz w:val="20"/>
          <w:szCs w:val="20"/>
        </w:rPr>
      </w:pPr>
      <w:r>
        <w:rPr>
          <w:rFonts w:ascii="Times New Roman" w:eastAsia="Times New Roman" w:hAnsi="Times New Roman" w:cs="Times New Roman"/>
          <w:color w:val="000000"/>
          <w:sz w:val="20"/>
          <w:szCs w:val="20"/>
        </w:rPr>
        <w:t>Enhancement to support persisting data about loan changes done by Revenue Assurance, including history of changes and providing to Front End.</w:t>
      </w:r>
    </w:p>
    <w:p w14:paraId="42B80942" w14:textId="77777777" w:rsidR="00E15FD0" w:rsidRDefault="00CC0F5F">
      <w:pPr>
        <w:numPr>
          <w:ilvl w:val="0"/>
          <w:numId w:val="33"/>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p w14:paraId="42B80943" w14:textId="77777777" w:rsidR="00E15FD0" w:rsidRDefault="00E15FD0">
      <w:pPr>
        <w:rPr>
          <w:color w:val="000000"/>
        </w:rPr>
      </w:pPr>
    </w:p>
    <w:p w14:paraId="42B80944"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94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45"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46"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47"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48"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49"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95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4B"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4C"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4D"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4E"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4F" w14:textId="77777777" w:rsidR="00E15FD0" w:rsidRDefault="00CC0F5F">
            <w:pPr>
              <w:rPr>
                <w:i/>
                <w:color w:val="191970"/>
                <w:sz w:val="20"/>
                <w:szCs w:val="20"/>
              </w:rPr>
            </w:pPr>
            <w:r>
              <w:rPr>
                <w:rFonts w:ascii="Times New Roman" w:eastAsia="Times New Roman" w:hAnsi="Times New Roman" w:cs="Times New Roman"/>
                <w:i/>
                <w:color w:val="191970"/>
                <w:sz w:val="20"/>
                <w:szCs w:val="20"/>
              </w:rPr>
              <w:t>Easy</w:t>
            </w:r>
          </w:p>
        </w:tc>
      </w:tr>
    </w:tbl>
    <w:p w14:paraId="42B80951" w14:textId="77777777" w:rsidR="00E15FD0" w:rsidRDefault="00E15FD0">
      <w:pPr>
        <w:rPr>
          <w:color w:val="000000"/>
        </w:rPr>
      </w:pPr>
    </w:p>
    <w:p w14:paraId="42B80952"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959"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53"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54"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55"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56"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57"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58"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960"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5A" w14:textId="77777777" w:rsidR="00E15FD0" w:rsidRDefault="00CC0F5F">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5B" w14:textId="77777777" w:rsidR="00E15FD0" w:rsidRDefault="00CC0F5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5C"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5D"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5E"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5F"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967"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61"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62" w14:textId="77777777" w:rsidR="00E15FD0" w:rsidRDefault="00CC0F5F">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63" w14:textId="77777777" w:rsidR="00E15FD0" w:rsidRDefault="00CC0F5F">
            <w:pPr>
              <w:rPr>
                <w:i/>
                <w:color w:val="191970"/>
                <w:sz w:val="20"/>
                <w:szCs w:val="20"/>
              </w:rPr>
            </w:pPr>
            <w:r>
              <w:rPr>
                <w:rFonts w:ascii="Calibri" w:eastAsia="Calibri" w:hAnsi="Calibri" w:cs="Calibri"/>
                <w:i/>
                <w:color w:val="191970"/>
                <w:sz w:val="20"/>
                <w:szCs w:val="20"/>
              </w:rPr>
              <w:t>Get Order Data</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64"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65"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66"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96E"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68" w14:textId="77777777" w:rsidR="00E15FD0" w:rsidRDefault="00CC0F5F">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69" w14:textId="77777777" w:rsidR="00E15FD0" w:rsidRDefault="00CC0F5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6A" w14:textId="77777777" w:rsidR="00E15FD0" w:rsidRDefault="00CC0F5F">
            <w:pPr>
              <w:rPr>
                <w:i/>
                <w:color w:val="191970"/>
                <w:sz w:val="20"/>
                <w:szCs w:val="20"/>
              </w:rPr>
            </w:pPr>
            <w:r>
              <w:rPr>
                <w:rFonts w:ascii="Calibri" w:eastAsia="Calibri" w:hAnsi="Calibri" w:cs="Calibri"/>
                <w:i/>
                <w:color w:val="191970"/>
                <w:sz w:val="20"/>
                <w:szCs w:val="20"/>
              </w:rPr>
              <w:t>Get/Update Order data (via Event Hub)</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6B"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6C"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6D"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975"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6F" w14:textId="77777777" w:rsidR="00E15FD0" w:rsidRDefault="00CC0F5F">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70" w14:textId="77777777" w:rsidR="00E15FD0" w:rsidRDefault="00CC0F5F">
            <w:pPr>
              <w:rPr>
                <w:i/>
                <w:color w:val="191970"/>
                <w:sz w:val="20"/>
                <w:szCs w:val="20"/>
              </w:rPr>
            </w:pPr>
            <w:r>
              <w:rPr>
                <w:rFonts w:ascii="Calibri" w:eastAsia="Calibri" w:hAnsi="Calibri" w:cs="Calibri"/>
                <w:i/>
                <w:color w:val="191970"/>
                <w:sz w:val="20"/>
                <w:szCs w:val="20"/>
              </w:rPr>
              <w:t>CCMule-Service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71" w14:textId="77777777" w:rsidR="00E15FD0" w:rsidRDefault="00CC0F5F">
            <w:pPr>
              <w:rPr>
                <w:i/>
                <w:color w:val="191970"/>
                <w:sz w:val="20"/>
                <w:szCs w:val="20"/>
              </w:rPr>
            </w:pPr>
            <w:r>
              <w:rPr>
                <w:rFonts w:ascii="Calibri" w:eastAsia="Calibri" w:hAnsi="Calibri" w:cs="Calibri"/>
                <w:i/>
                <w:color w:val="191970"/>
                <w:sz w:val="20"/>
                <w:szCs w:val="20"/>
              </w:rPr>
              <w:t>Create Case for Revenue Assurance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72"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73"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74" w14:textId="77777777" w:rsidR="00E15FD0" w:rsidRDefault="00CC0F5F">
            <w:pPr>
              <w:rPr>
                <w:i/>
                <w:color w:val="191970"/>
                <w:sz w:val="20"/>
                <w:szCs w:val="20"/>
              </w:rPr>
            </w:pPr>
            <w:r>
              <w:rPr>
                <w:rFonts w:ascii="Calibri" w:eastAsia="Calibri" w:hAnsi="Calibri" w:cs="Calibri"/>
                <w:i/>
                <w:color w:val="191970"/>
                <w:sz w:val="20"/>
                <w:szCs w:val="20"/>
              </w:rPr>
              <w:t>New</w:t>
            </w:r>
          </w:p>
        </w:tc>
      </w:tr>
    </w:tbl>
    <w:p w14:paraId="42B80976" w14:textId="77777777" w:rsidR="00E15FD0" w:rsidRDefault="00E15FD0">
      <w:pPr>
        <w:rPr>
          <w:color w:val="001280"/>
          <w:sz w:val="20"/>
          <w:szCs w:val="20"/>
        </w:rPr>
      </w:pPr>
    </w:p>
    <w:p w14:paraId="42B80977" w14:textId="77777777" w:rsidR="00E15FD0" w:rsidRDefault="00CC0F5F">
      <w:pPr>
        <w:rPr>
          <w:color w:val="001280"/>
          <w:sz w:val="20"/>
          <w:szCs w:val="20"/>
        </w:rPr>
      </w:pPr>
      <w:r>
        <w:rPr>
          <w:rFonts w:ascii="Calibri" w:eastAsia="Calibri" w:hAnsi="Calibri" w:cs="Calibri"/>
          <w:color w:val="001280"/>
          <w:sz w:val="20"/>
          <w:szCs w:val="20"/>
        </w:rPr>
        <w:t xml:space="preserve">--------------------------------------------------------------------------------------------------------------------------------------------------------------- </w:t>
      </w:r>
      <w:bookmarkEnd w:id="40"/>
    </w:p>
    <w:p w14:paraId="42B80978" w14:textId="77777777" w:rsidR="00E15FD0" w:rsidRDefault="00E15FD0">
      <w:pPr>
        <w:rPr>
          <w:color w:val="001280"/>
          <w:sz w:val="20"/>
          <w:szCs w:val="20"/>
        </w:rPr>
      </w:pPr>
    </w:p>
    <w:p w14:paraId="42B80979" w14:textId="77777777" w:rsidR="00E15FD0" w:rsidRDefault="00CC0F5F">
      <w:pPr>
        <w:pStyle w:val="Heading4"/>
        <w:rPr>
          <w:color w:val="001280"/>
          <w:sz w:val="28"/>
          <w:szCs w:val="28"/>
        </w:rPr>
      </w:pPr>
      <w:bookmarkStart w:id="41" w:name="BKM_E76F03D0_FA0A_44D8_AEC8_950310BD3D07"/>
      <w:r>
        <w:rPr>
          <w:color w:val="001280"/>
          <w:sz w:val="28"/>
          <w:szCs w:val="28"/>
        </w:rPr>
        <w:t>IDP-WebAcctMgmt 32768</w:t>
      </w:r>
    </w:p>
    <w:p w14:paraId="42B8097A" w14:textId="77777777" w:rsidR="00E15FD0" w:rsidRDefault="00CC0F5F">
      <w:pPr>
        <w:rPr>
          <w:color w:val="000000"/>
          <w:sz w:val="20"/>
          <w:szCs w:val="20"/>
        </w:rPr>
      </w:pPr>
      <w:r>
        <w:rPr>
          <w:rFonts w:ascii="Times New Roman" w:eastAsia="Times New Roman" w:hAnsi="Times New Roman" w:cs="Times New Roman"/>
          <w:color w:val="000000"/>
          <w:sz w:val="20"/>
          <w:szCs w:val="20"/>
        </w:rPr>
        <w:t>IDP-WebAcctMgmt (MOTS ID: 32768)</w:t>
      </w:r>
    </w:p>
    <w:p w14:paraId="42B8097B" w14:textId="77777777" w:rsidR="00E15FD0" w:rsidRDefault="00E15FD0">
      <w:pPr>
        <w:rPr>
          <w:color w:val="000000"/>
          <w:sz w:val="20"/>
          <w:szCs w:val="20"/>
        </w:rPr>
      </w:pPr>
    </w:p>
    <w:p w14:paraId="42B8097C"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97D" w14:textId="77777777" w:rsidR="00E15FD0" w:rsidRDefault="00CC0F5F">
      <w:pPr>
        <w:numPr>
          <w:ilvl w:val="0"/>
          <w:numId w:val="34"/>
        </w:numPr>
        <w:ind w:left="360" w:hanging="360"/>
        <w:rPr>
          <w:color w:val="000000"/>
          <w:sz w:val="20"/>
          <w:szCs w:val="20"/>
        </w:rPr>
      </w:pPr>
      <w:r>
        <w:rPr>
          <w:rFonts w:ascii="Times New Roman" w:eastAsia="Times New Roman" w:hAnsi="Times New Roman" w:cs="Times New Roman"/>
          <w:color w:val="000000"/>
          <w:sz w:val="20"/>
          <w:szCs w:val="20"/>
        </w:rPr>
        <w:t>This may be abstracted by BUPS and might be Test Only Impacts - Ensure that the right CIPID (new loan) is displayed to the customer.</w:t>
      </w:r>
    </w:p>
    <w:p w14:paraId="42B8097E" w14:textId="77777777" w:rsidR="00E15FD0" w:rsidRDefault="00E15FD0">
      <w:pPr>
        <w:rPr>
          <w:color w:val="000000"/>
        </w:rPr>
      </w:pPr>
    </w:p>
    <w:p w14:paraId="42B8097F"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98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80"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81"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82"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83"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84"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98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86" w14:textId="77777777" w:rsidR="00E15FD0" w:rsidRDefault="00CC0F5F">
            <w:pPr>
              <w:rPr>
                <w:i/>
                <w:color w:val="191970"/>
                <w:sz w:val="20"/>
                <w:szCs w:val="20"/>
              </w:rPr>
            </w:pPr>
            <w:r>
              <w:rPr>
                <w:rFonts w:ascii="Times New Roman" w:eastAsia="Times New Roman" w:hAnsi="Times New Roman" w:cs="Times New Roman"/>
                <w:i/>
                <w:color w:val="191970"/>
                <w:sz w:val="20"/>
                <w:szCs w:val="20"/>
              </w:rPr>
              <w:t>Web Account Management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87"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88"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89"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8A" w14:textId="77777777" w:rsidR="00E15FD0" w:rsidRDefault="00CC0F5F">
            <w:pPr>
              <w:rPr>
                <w:i/>
                <w:color w:val="191970"/>
                <w:sz w:val="20"/>
                <w:szCs w:val="20"/>
              </w:rPr>
            </w:pPr>
            <w:r>
              <w:rPr>
                <w:rFonts w:ascii="Times New Roman" w:eastAsia="Times New Roman" w:hAnsi="Times New Roman" w:cs="Times New Roman"/>
                <w:i/>
                <w:color w:val="191970"/>
                <w:sz w:val="20"/>
                <w:szCs w:val="20"/>
              </w:rPr>
              <w:t>Easy</w:t>
            </w:r>
          </w:p>
        </w:tc>
      </w:tr>
    </w:tbl>
    <w:p w14:paraId="42B8098C" w14:textId="77777777" w:rsidR="00E15FD0" w:rsidRDefault="00E15FD0">
      <w:pPr>
        <w:rPr>
          <w:color w:val="000000"/>
        </w:rPr>
      </w:pPr>
    </w:p>
    <w:p w14:paraId="42B8098D"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994"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8E"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8F"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90"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91"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92"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93"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99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95" w14:textId="77777777" w:rsidR="00E15FD0" w:rsidRDefault="00CC0F5F">
            <w:pPr>
              <w:rPr>
                <w:i/>
                <w:color w:val="191970"/>
                <w:sz w:val="20"/>
                <w:szCs w:val="20"/>
              </w:rPr>
            </w:pPr>
            <w:r>
              <w:rPr>
                <w:rFonts w:ascii="Calibri" w:eastAsia="Calibri" w:hAnsi="Calibri" w:cs="Calibri"/>
                <w:i/>
                <w:color w:val="191970"/>
                <w:sz w:val="20"/>
                <w:szCs w:val="20"/>
              </w:rPr>
              <w:t>IDP-WebAcctMgmt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96" w14:textId="77777777" w:rsidR="00E15FD0" w:rsidRDefault="00CC0F5F">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97" w14:textId="77777777" w:rsidR="00E15FD0" w:rsidRDefault="00CC0F5F">
            <w:pPr>
              <w:rPr>
                <w:i/>
                <w:color w:val="191970"/>
                <w:sz w:val="20"/>
                <w:szCs w:val="20"/>
              </w:rPr>
            </w:pPr>
            <w:r>
              <w:rPr>
                <w:rFonts w:ascii="Calibri" w:eastAsia="Calibri" w:hAnsi="Calibri" w:cs="Calibri"/>
                <w:i/>
                <w:color w:val="191970"/>
                <w:sz w:val="20"/>
                <w:szCs w:val="20"/>
              </w:rPr>
              <w:t>Get Loan Details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98"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99"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9A"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99C" w14:textId="77777777" w:rsidR="00E15FD0" w:rsidRDefault="00E15FD0">
      <w:pPr>
        <w:rPr>
          <w:color w:val="001280"/>
          <w:sz w:val="20"/>
          <w:szCs w:val="20"/>
        </w:rPr>
      </w:pPr>
    </w:p>
    <w:p w14:paraId="42B8099D" w14:textId="77777777" w:rsidR="00E15FD0" w:rsidRDefault="00CC0F5F">
      <w:pPr>
        <w:rPr>
          <w:color w:val="001280"/>
          <w:sz w:val="20"/>
          <w:szCs w:val="20"/>
        </w:rPr>
      </w:pPr>
      <w:r>
        <w:rPr>
          <w:rFonts w:ascii="Calibri" w:eastAsia="Calibri" w:hAnsi="Calibri" w:cs="Calibri"/>
          <w:color w:val="001280"/>
          <w:sz w:val="20"/>
          <w:szCs w:val="20"/>
        </w:rPr>
        <w:t xml:space="preserve">--------------------------------------------------------------------------------------------------------------------------------------------------------------- </w:t>
      </w:r>
      <w:bookmarkEnd w:id="41"/>
    </w:p>
    <w:p w14:paraId="42B8099E" w14:textId="77777777" w:rsidR="00E15FD0" w:rsidRDefault="00E15FD0">
      <w:pPr>
        <w:rPr>
          <w:color w:val="001280"/>
          <w:sz w:val="20"/>
          <w:szCs w:val="20"/>
        </w:rPr>
      </w:pPr>
    </w:p>
    <w:p w14:paraId="42B8099F" w14:textId="77777777" w:rsidR="00E15FD0" w:rsidRDefault="00CC0F5F">
      <w:pPr>
        <w:pStyle w:val="Heading4"/>
        <w:rPr>
          <w:color w:val="001280"/>
          <w:sz w:val="28"/>
          <w:szCs w:val="28"/>
        </w:rPr>
      </w:pPr>
      <w:bookmarkStart w:id="42" w:name="BKM_AD0FCBAC_5000_47F7_8BC0_79EDBC26CDCC"/>
      <w:r>
        <w:rPr>
          <w:color w:val="001280"/>
          <w:sz w:val="28"/>
          <w:szCs w:val="28"/>
        </w:rPr>
        <w:t xml:space="preserve">MYL </w:t>
      </w:r>
    </w:p>
    <w:p w14:paraId="42B809A0" w14:textId="77777777" w:rsidR="00E15FD0" w:rsidRDefault="00CC0F5F">
      <w:pPr>
        <w:rPr>
          <w:color w:val="000000"/>
          <w:sz w:val="20"/>
          <w:szCs w:val="20"/>
        </w:rPr>
      </w:pPr>
      <w:r>
        <w:rPr>
          <w:rFonts w:ascii="Times New Roman" w:eastAsia="Times New Roman" w:hAnsi="Times New Roman" w:cs="Times New Roman"/>
          <w:color w:val="000000"/>
          <w:sz w:val="20"/>
          <w:szCs w:val="20"/>
        </w:rPr>
        <w:t>My Logins (MOTS ID:17643)</w:t>
      </w:r>
    </w:p>
    <w:p w14:paraId="42B809A1" w14:textId="77777777" w:rsidR="00E15FD0" w:rsidRDefault="00E15FD0">
      <w:pPr>
        <w:rPr>
          <w:color w:val="000000"/>
          <w:sz w:val="20"/>
          <w:szCs w:val="20"/>
        </w:rPr>
      </w:pPr>
    </w:p>
    <w:p w14:paraId="42B809A2"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9A3" w14:textId="77777777" w:rsidR="00E15FD0" w:rsidRDefault="00CC0F5F">
      <w:pPr>
        <w:numPr>
          <w:ilvl w:val="0"/>
          <w:numId w:val="34"/>
        </w:numPr>
        <w:ind w:left="360" w:hanging="360"/>
        <w:rPr>
          <w:color w:val="000000"/>
          <w:sz w:val="20"/>
          <w:szCs w:val="20"/>
        </w:rPr>
      </w:pPr>
      <w:r>
        <w:rPr>
          <w:rFonts w:ascii="Times New Roman" w:eastAsia="Times New Roman" w:hAnsi="Times New Roman" w:cs="Times New Roman"/>
          <w:color w:val="000000"/>
          <w:sz w:val="20"/>
          <w:szCs w:val="20"/>
        </w:rPr>
        <w:t>Support the new Revenue Assurance roles.</w:t>
      </w:r>
    </w:p>
    <w:p w14:paraId="42B809A4" w14:textId="77777777" w:rsidR="00E15FD0" w:rsidRDefault="00E15FD0">
      <w:pPr>
        <w:rPr>
          <w:color w:val="000000"/>
        </w:rPr>
      </w:pPr>
    </w:p>
    <w:p w14:paraId="42B809A5"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9A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A6"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A7"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A8"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A9"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AA"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9B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AC" w14:textId="77777777" w:rsidR="00E15FD0" w:rsidRDefault="00CC0F5F">
            <w:pPr>
              <w:rPr>
                <w:i/>
                <w:color w:val="191970"/>
                <w:sz w:val="20"/>
                <w:szCs w:val="20"/>
              </w:rPr>
            </w:pPr>
            <w:r>
              <w:rPr>
                <w:rFonts w:ascii="Times New Roman" w:eastAsia="Times New Roman" w:hAnsi="Times New Roman" w:cs="Times New Roman"/>
                <w:i/>
                <w:color w:val="191970"/>
                <w:sz w:val="20"/>
                <w:szCs w:val="20"/>
              </w:rPr>
              <w:t>MY LOGINS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AD" w14:textId="77777777" w:rsidR="00E15FD0" w:rsidRDefault="00CC0F5F">
            <w:pPr>
              <w:rPr>
                <w:i/>
                <w:color w:val="191970"/>
                <w:sz w:val="20"/>
                <w:szCs w:val="20"/>
              </w:rPr>
            </w:pPr>
            <w:r>
              <w:rPr>
                <w:rFonts w:ascii="Times New Roman" w:eastAsia="Times New Roman" w:hAnsi="Times New Roman" w:cs="Times New Roman"/>
                <w:i/>
                <w:color w:val="191970"/>
                <w:sz w:val="20"/>
                <w:szCs w:val="20"/>
              </w:rPr>
              <w:t>End of life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AE" w14:textId="77777777" w:rsidR="00E15FD0" w:rsidRDefault="00CC0F5F">
            <w:pPr>
              <w:rPr>
                <w:i/>
                <w:color w:val="191970"/>
                <w:sz w:val="20"/>
                <w:szCs w:val="20"/>
              </w:rPr>
            </w:pPr>
            <w:r>
              <w:rPr>
                <w:rFonts w:ascii="Times New Roman" w:eastAsia="Times New Roman" w:hAnsi="Times New Roman" w:cs="Times New Roman"/>
                <w:i/>
                <w:color w:val="191970"/>
                <w:sz w:val="20"/>
                <w:szCs w:val="20"/>
              </w:rPr>
              <w:t>Funded to Retire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AF" w14:textId="77777777" w:rsidR="00E15FD0" w:rsidRDefault="00CC0F5F">
            <w:pPr>
              <w:rPr>
                <w:i/>
                <w:color w:val="191970"/>
                <w:sz w:val="20"/>
                <w:szCs w:val="20"/>
              </w:rPr>
            </w:pPr>
            <w:r>
              <w:rPr>
                <w:rFonts w:ascii="Times New Roman" w:eastAsia="Times New Roman" w:hAnsi="Times New Roman" w:cs="Times New Roman"/>
                <w:i/>
                <w:color w:val="191970"/>
                <w:sz w:val="20"/>
                <w:szCs w:val="20"/>
              </w:rPr>
              <w:t>Configure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B0" w14:textId="77777777" w:rsidR="00E15FD0" w:rsidRDefault="00CC0F5F">
            <w:pPr>
              <w:rPr>
                <w:i/>
                <w:color w:val="191970"/>
                <w:sz w:val="20"/>
                <w:szCs w:val="20"/>
              </w:rPr>
            </w:pPr>
            <w:r>
              <w:rPr>
                <w:rFonts w:ascii="Times New Roman" w:eastAsia="Times New Roman" w:hAnsi="Times New Roman" w:cs="Times New Roman"/>
                <w:i/>
                <w:color w:val="191970"/>
                <w:sz w:val="20"/>
                <w:szCs w:val="20"/>
              </w:rPr>
              <w:t>Easy</w:t>
            </w:r>
          </w:p>
        </w:tc>
      </w:tr>
    </w:tbl>
    <w:p w14:paraId="42B809B2" w14:textId="77777777" w:rsidR="00E15FD0" w:rsidRDefault="00E15FD0">
      <w:pPr>
        <w:rPr>
          <w:color w:val="001280"/>
          <w:sz w:val="20"/>
          <w:szCs w:val="20"/>
        </w:rPr>
      </w:pPr>
    </w:p>
    <w:p w14:paraId="42B809B3" w14:textId="77777777" w:rsidR="00E15FD0" w:rsidRDefault="00CC0F5F">
      <w:pPr>
        <w:rPr>
          <w:color w:val="001280"/>
          <w:sz w:val="20"/>
          <w:szCs w:val="20"/>
        </w:rPr>
      </w:pPr>
      <w:r>
        <w:rPr>
          <w:rFonts w:ascii="Calibri" w:eastAsia="Calibri" w:hAnsi="Calibri" w:cs="Calibri"/>
          <w:color w:val="001280"/>
          <w:sz w:val="20"/>
          <w:szCs w:val="20"/>
        </w:rPr>
        <w:t xml:space="preserve">--------------------------------------------------------------------------------------------------------------------------------------------------------------- </w:t>
      </w:r>
      <w:bookmarkEnd w:id="42"/>
    </w:p>
    <w:p w14:paraId="42B809B4" w14:textId="77777777" w:rsidR="00E15FD0" w:rsidRDefault="00E15FD0">
      <w:pPr>
        <w:rPr>
          <w:color w:val="001280"/>
          <w:sz w:val="20"/>
          <w:szCs w:val="20"/>
        </w:rPr>
      </w:pPr>
    </w:p>
    <w:p w14:paraId="42B809B5" w14:textId="77777777" w:rsidR="00E15FD0" w:rsidRDefault="00CC0F5F">
      <w:pPr>
        <w:pStyle w:val="Heading4"/>
        <w:rPr>
          <w:color w:val="001280"/>
          <w:sz w:val="28"/>
          <w:szCs w:val="28"/>
        </w:rPr>
      </w:pPr>
      <w:bookmarkStart w:id="43" w:name="BKM_B3063CAC_BBEA_40EB_AB8F_58D6722FA87E"/>
      <w:r>
        <w:rPr>
          <w:color w:val="001280"/>
          <w:sz w:val="28"/>
          <w:szCs w:val="28"/>
        </w:rPr>
        <w:t>OCE 23488</w:t>
      </w:r>
    </w:p>
    <w:p w14:paraId="42B809B6" w14:textId="77777777" w:rsidR="00E15FD0" w:rsidRDefault="00CC0F5F">
      <w:pPr>
        <w:rPr>
          <w:color w:val="000000"/>
          <w:sz w:val="20"/>
          <w:szCs w:val="20"/>
        </w:rPr>
      </w:pPr>
      <w:r>
        <w:rPr>
          <w:rFonts w:ascii="Times New Roman" w:eastAsia="Times New Roman" w:hAnsi="Times New Roman" w:cs="Times New Roman"/>
          <w:color w:val="000000"/>
          <w:sz w:val="20"/>
          <w:szCs w:val="20"/>
        </w:rPr>
        <w:t>Order Capture Engine (MOTS ID: 23488)</w:t>
      </w:r>
    </w:p>
    <w:p w14:paraId="42B809B7" w14:textId="77777777" w:rsidR="00E15FD0" w:rsidRDefault="00E15FD0">
      <w:pPr>
        <w:rPr>
          <w:color w:val="000000"/>
          <w:sz w:val="20"/>
          <w:szCs w:val="20"/>
        </w:rPr>
      </w:pPr>
    </w:p>
    <w:p w14:paraId="42B809B8"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lastRenderedPageBreak/>
        <w:t>Impacts</w:t>
      </w:r>
    </w:p>
    <w:p w14:paraId="42B809B9" w14:textId="77777777" w:rsidR="00E15FD0" w:rsidRDefault="00CC0F5F">
      <w:pPr>
        <w:numPr>
          <w:ilvl w:val="0"/>
          <w:numId w:val="35"/>
        </w:numPr>
        <w:ind w:left="360" w:hanging="360"/>
        <w:rPr>
          <w:color w:val="000000"/>
          <w:sz w:val="20"/>
          <w:szCs w:val="20"/>
        </w:rPr>
      </w:pPr>
      <w:r>
        <w:rPr>
          <w:rFonts w:ascii="Times New Roman" w:eastAsia="Times New Roman" w:hAnsi="Times New Roman" w:cs="Times New Roman"/>
          <w:color w:val="000000"/>
          <w:sz w:val="20"/>
          <w:szCs w:val="20"/>
        </w:rPr>
        <w:t>Enhance to support loan modification to ILS, OC, CG, OG update synchronously. This must not impact the existing standalone loan creation, cancellation flows.</w:t>
      </w:r>
    </w:p>
    <w:p w14:paraId="42B809BA" w14:textId="77777777" w:rsidR="00E15FD0" w:rsidRDefault="00CC0F5F">
      <w:pPr>
        <w:numPr>
          <w:ilvl w:val="0"/>
          <w:numId w:val="35"/>
        </w:numPr>
        <w:ind w:left="360" w:hanging="360"/>
        <w:rPr>
          <w:color w:val="000000"/>
          <w:sz w:val="20"/>
          <w:szCs w:val="20"/>
        </w:rPr>
      </w:pPr>
      <w:r>
        <w:rPr>
          <w:rFonts w:ascii="Times New Roman" w:eastAsia="Times New Roman" w:hAnsi="Times New Roman" w:cs="Times New Roman"/>
          <w:color w:val="000000"/>
          <w:sz w:val="20"/>
          <w:szCs w:val="20"/>
        </w:rPr>
        <w:t>Create order and submit to OG for tracking</w:t>
      </w:r>
    </w:p>
    <w:p w14:paraId="42B809BB" w14:textId="77777777" w:rsidR="00E15FD0" w:rsidRDefault="00CC0F5F">
      <w:pPr>
        <w:numPr>
          <w:ilvl w:val="0"/>
          <w:numId w:val="35"/>
        </w:numPr>
        <w:ind w:left="360" w:hanging="360"/>
        <w:rPr>
          <w:color w:val="000000"/>
          <w:sz w:val="20"/>
          <w:szCs w:val="20"/>
        </w:rPr>
      </w:pPr>
      <w:r>
        <w:rPr>
          <w:rFonts w:ascii="Times New Roman" w:eastAsia="Times New Roman" w:hAnsi="Times New Roman" w:cs="Times New Roman"/>
          <w:color w:val="000000"/>
          <w:sz w:val="20"/>
          <w:szCs w:val="20"/>
        </w:rPr>
        <w:t>Order fallout retry, management and case creation as per business rules</w:t>
      </w:r>
    </w:p>
    <w:p w14:paraId="42B809BC" w14:textId="77777777" w:rsidR="00E15FD0" w:rsidRDefault="00CC0F5F">
      <w:pPr>
        <w:numPr>
          <w:ilvl w:val="0"/>
          <w:numId w:val="35"/>
        </w:numPr>
        <w:ind w:left="360" w:hanging="360"/>
        <w:rPr>
          <w:color w:val="000000"/>
          <w:sz w:val="20"/>
          <w:szCs w:val="20"/>
        </w:rPr>
      </w:pPr>
      <w:r>
        <w:rPr>
          <w:rFonts w:ascii="Times New Roman" w:eastAsia="Times New Roman" w:hAnsi="Times New Roman" w:cs="Times New Roman"/>
          <w:color w:val="000000"/>
          <w:sz w:val="20"/>
          <w:szCs w:val="20"/>
        </w:rPr>
        <w:t>Ignore the tracking of the 14 day signature for loan correction.</w:t>
      </w:r>
    </w:p>
    <w:p w14:paraId="42B809BD" w14:textId="77777777" w:rsidR="00E15FD0" w:rsidRDefault="00CC0F5F">
      <w:pPr>
        <w:numPr>
          <w:ilvl w:val="0"/>
          <w:numId w:val="35"/>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p w14:paraId="42B809BE" w14:textId="77777777" w:rsidR="00E15FD0" w:rsidRDefault="00E15FD0">
      <w:pPr>
        <w:rPr>
          <w:color w:val="000000"/>
          <w:sz w:val="20"/>
          <w:szCs w:val="20"/>
        </w:rPr>
      </w:pPr>
    </w:p>
    <w:p w14:paraId="42B809BF" w14:textId="77777777" w:rsidR="00E15FD0" w:rsidRDefault="00E15FD0">
      <w:pPr>
        <w:rPr>
          <w:color w:val="000000"/>
          <w:sz w:val="20"/>
          <w:szCs w:val="20"/>
        </w:rPr>
      </w:pPr>
    </w:p>
    <w:p w14:paraId="42B809C0" w14:textId="77777777" w:rsidR="00E15FD0" w:rsidRDefault="00E15FD0">
      <w:pPr>
        <w:rPr>
          <w:color w:val="000000"/>
        </w:rPr>
      </w:pPr>
    </w:p>
    <w:p w14:paraId="42B809C1"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9C7"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C2"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C3"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C4"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C5"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C6"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9CD"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C8"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C9"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CA"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CB"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CC" w14:textId="77777777" w:rsidR="00E15FD0" w:rsidRDefault="00CC0F5F">
            <w:pPr>
              <w:rPr>
                <w:i/>
                <w:color w:val="191970"/>
                <w:sz w:val="20"/>
                <w:szCs w:val="20"/>
              </w:rPr>
            </w:pPr>
            <w:r>
              <w:rPr>
                <w:rFonts w:ascii="Times New Roman" w:eastAsia="Times New Roman" w:hAnsi="Times New Roman" w:cs="Times New Roman"/>
                <w:i/>
                <w:color w:val="191970"/>
                <w:sz w:val="20"/>
                <w:szCs w:val="20"/>
              </w:rPr>
              <w:t>Moderate</w:t>
            </w:r>
          </w:p>
        </w:tc>
      </w:tr>
    </w:tbl>
    <w:p w14:paraId="42B809CE" w14:textId="77777777" w:rsidR="00E15FD0" w:rsidRDefault="00E15FD0">
      <w:pPr>
        <w:rPr>
          <w:color w:val="000000"/>
        </w:rPr>
      </w:pPr>
    </w:p>
    <w:p w14:paraId="42B809CF"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9D6"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D0"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D1"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D2"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D3"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D4"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D5"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9D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D7" w14:textId="77777777" w:rsidR="00E15FD0" w:rsidRDefault="00CC0F5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D8" w14:textId="77777777" w:rsidR="00E15FD0" w:rsidRDefault="00CC0F5F">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D9" w14:textId="77777777" w:rsidR="00E15FD0" w:rsidRDefault="00CC0F5F">
            <w:pPr>
              <w:rPr>
                <w:i/>
                <w:color w:val="191970"/>
                <w:sz w:val="20"/>
                <w:szCs w:val="20"/>
              </w:rPr>
            </w:pPr>
            <w:r>
              <w:rPr>
                <w:rFonts w:ascii="Calibri" w:eastAsia="Calibri" w:hAnsi="Calibri" w:cs="Calibri"/>
                <w:i/>
                <w:color w:val="191970"/>
                <w:sz w:val="20"/>
                <w:szCs w:val="20"/>
              </w:rPr>
              <w:t>Update Loan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DA"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DB"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DC"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9E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DE" w14:textId="77777777" w:rsidR="00E15FD0" w:rsidRDefault="00CC0F5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DF" w14:textId="77777777" w:rsidR="00E15FD0" w:rsidRDefault="00CC0F5F">
            <w:pPr>
              <w:rPr>
                <w:i/>
                <w:color w:val="191970"/>
                <w:sz w:val="20"/>
                <w:szCs w:val="20"/>
              </w:rPr>
            </w:pPr>
            <w:r>
              <w:rPr>
                <w:rFonts w:ascii="Calibri" w:eastAsia="Calibri" w:hAnsi="Calibri" w:cs="Calibri"/>
                <w:i/>
                <w:color w:val="191970"/>
                <w:sz w:val="20"/>
                <w:szCs w:val="20"/>
              </w:rPr>
              <w:t>IDP-Cloud-CG</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E0" w14:textId="77777777" w:rsidR="00E15FD0" w:rsidRDefault="00CC0F5F">
            <w:pPr>
              <w:rPr>
                <w:i/>
                <w:color w:val="191970"/>
                <w:sz w:val="20"/>
                <w:szCs w:val="20"/>
              </w:rPr>
            </w:pPr>
            <w:r>
              <w:rPr>
                <w:rFonts w:ascii="Calibri" w:eastAsia="Calibri" w:hAnsi="Calibri" w:cs="Calibri"/>
                <w:i/>
                <w:color w:val="191970"/>
                <w:sz w:val="20"/>
                <w:szCs w:val="20"/>
              </w:rPr>
              <w:t>Update Subscriber</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E1"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E2"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E3"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9E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E5" w14:textId="77777777" w:rsidR="00E15FD0" w:rsidRDefault="00CC0F5F">
            <w:pPr>
              <w:rPr>
                <w:i/>
                <w:color w:val="191970"/>
                <w:sz w:val="20"/>
                <w:szCs w:val="20"/>
              </w:rPr>
            </w:pPr>
            <w:r>
              <w:rPr>
                <w:rFonts w:ascii="Calibri" w:eastAsia="Calibri" w:hAnsi="Calibri" w:cs="Calibri"/>
                <w:i/>
                <w:color w:val="191970"/>
                <w:sz w:val="20"/>
                <w:szCs w:val="20"/>
              </w:rPr>
              <w:t>IDP-Order Graph Cloud</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E6" w14:textId="77777777" w:rsidR="00E15FD0" w:rsidRDefault="00CC0F5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E7" w14:textId="77777777" w:rsidR="00E15FD0" w:rsidRDefault="00CC0F5F">
            <w:pPr>
              <w:rPr>
                <w:i/>
                <w:color w:val="191970"/>
                <w:sz w:val="20"/>
                <w:szCs w:val="20"/>
              </w:rPr>
            </w:pPr>
            <w:r>
              <w:rPr>
                <w:rFonts w:ascii="Calibri" w:eastAsia="Calibri" w:hAnsi="Calibri" w:cs="Calibri"/>
                <w:i/>
                <w:color w:val="191970"/>
                <w:sz w:val="20"/>
                <w:szCs w:val="20"/>
              </w:rPr>
              <w:t>Get/Update Order data (via Event Hub)</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E8"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E9"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EA"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9F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EC" w14:textId="77777777" w:rsidR="00E15FD0" w:rsidRDefault="00CC0F5F">
            <w:pPr>
              <w:rPr>
                <w:i/>
                <w:color w:val="191970"/>
                <w:sz w:val="20"/>
                <w:szCs w:val="20"/>
              </w:rPr>
            </w:pPr>
            <w:r>
              <w:rPr>
                <w:rFonts w:ascii="Calibri" w:eastAsia="Calibri" w:hAnsi="Calibri" w:cs="Calibri"/>
                <w:i/>
                <w:color w:val="191970"/>
                <w:sz w:val="20"/>
                <w:szCs w:val="20"/>
              </w:rPr>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ED" w14:textId="77777777" w:rsidR="00E15FD0" w:rsidRDefault="00CC0F5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EE" w14:textId="77777777" w:rsidR="00E15FD0" w:rsidRDefault="00CC0F5F">
            <w:pPr>
              <w:rPr>
                <w:i/>
                <w:color w:val="191970"/>
                <w:sz w:val="20"/>
                <w:szCs w:val="20"/>
              </w:rPr>
            </w:pPr>
            <w:r>
              <w:rPr>
                <w:rFonts w:ascii="Calibri" w:eastAsia="Calibri" w:hAnsi="Calibri" w:cs="Calibri"/>
                <w:i/>
                <w:color w:val="191970"/>
                <w:sz w:val="20"/>
                <w:szCs w:val="20"/>
              </w:rPr>
              <w:t>Loan Correction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EF"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F0"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F1" w14:textId="77777777" w:rsidR="00E15FD0" w:rsidRDefault="00CC0F5F">
            <w:pPr>
              <w:rPr>
                <w:i/>
                <w:color w:val="191970"/>
                <w:sz w:val="20"/>
                <w:szCs w:val="20"/>
              </w:rPr>
            </w:pPr>
            <w:r>
              <w:rPr>
                <w:rFonts w:ascii="Calibri" w:eastAsia="Calibri" w:hAnsi="Calibri" w:cs="Calibri"/>
                <w:i/>
                <w:color w:val="191970"/>
                <w:sz w:val="20"/>
                <w:szCs w:val="20"/>
              </w:rPr>
              <w:t>New</w:t>
            </w:r>
          </w:p>
        </w:tc>
      </w:tr>
      <w:tr w:rsidR="00E15FD0" w14:paraId="42B809F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F3" w14:textId="77777777" w:rsidR="00E15FD0" w:rsidRDefault="00CC0F5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F4" w14:textId="77777777" w:rsidR="00E15FD0" w:rsidRDefault="00CC0F5F">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F5" w14:textId="77777777" w:rsidR="00E15FD0" w:rsidRDefault="00CC0F5F">
            <w:pPr>
              <w:rPr>
                <w:i/>
                <w:color w:val="191970"/>
                <w:sz w:val="20"/>
                <w:szCs w:val="20"/>
              </w:rPr>
            </w:pPr>
            <w:r>
              <w:rPr>
                <w:rFonts w:ascii="Calibri" w:eastAsia="Calibri" w:hAnsi="Calibri" w:cs="Calibri"/>
                <w:i/>
                <w:color w:val="191970"/>
                <w:sz w:val="20"/>
                <w:szCs w:val="20"/>
              </w:rPr>
              <w:t>Create New Corrected Loan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F6"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F7"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9F8"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9FA" w14:textId="77777777" w:rsidR="00E15FD0" w:rsidRDefault="00E15FD0">
      <w:pPr>
        <w:rPr>
          <w:color w:val="001280"/>
          <w:sz w:val="20"/>
          <w:szCs w:val="20"/>
        </w:rPr>
      </w:pPr>
    </w:p>
    <w:p w14:paraId="42B809FB" w14:textId="77777777" w:rsidR="00E15FD0" w:rsidRDefault="00CC0F5F">
      <w:pPr>
        <w:rPr>
          <w:color w:val="001280"/>
          <w:sz w:val="20"/>
          <w:szCs w:val="20"/>
        </w:rPr>
      </w:pPr>
      <w:r>
        <w:rPr>
          <w:rFonts w:ascii="Calibri" w:eastAsia="Calibri" w:hAnsi="Calibri" w:cs="Calibri"/>
          <w:color w:val="001280"/>
          <w:sz w:val="20"/>
          <w:szCs w:val="20"/>
        </w:rPr>
        <w:t xml:space="preserve">--------------------------------------------------------------------------------------------------------------------------------------------------------------- </w:t>
      </w:r>
      <w:bookmarkEnd w:id="43"/>
    </w:p>
    <w:p w14:paraId="42B809FC" w14:textId="77777777" w:rsidR="00E15FD0" w:rsidRDefault="00E15FD0">
      <w:pPr>
        <w:rPr>
          <w:color w:val="001280"/>
          <w:sz w:val="20"/>
          <w:szCs w:val="20"/>
        </w:rPr>
      </w:pPr>
    </w:p>
    <w:p w14:paraId="42B809FD" w14:textId="77777777" w:rsidR="00E15FD0" w:rsidRDefault="00CC0F5F">
      <w:pPr>
        <w:pStyle w:val="Heading4"/>
        <w:rPr>
          <w:color w:val="001280"/>
          <w:sz w:val="28"/>
          <w:szCs w:val="28"/>
        </w:rPr>
      </w:pPr>
      <w:bookmarkStart w:id="44" w:name="BKM_AA04ED46_0179_4ED5_9D29_17F94E252F80"/>
      <w:r>
        <w:rPr>
          <w:color w:val="001280"/>
          <w:sz w:val="28"/>
          <w:szCs w:val="28"/>
        </w:rPr>
        <w:t>Oracle ILS 31372</w:t>
      </w:r>
    </w:p>
    <w:p w14:paraId="42B809FE" w14:textId="77777777" w:rsidR="00E15FD0" w:rsidRDefault="00CC0F5F">
      <w:pPr>
        <w:rPr>
          <w:color w:val="000000"/>
          <w:sz w:val="20"/>
          <w:szCs w:val="20"/>
        </w:rPr>
      </w:pPr>
      <w:r>
        <w:rPr>
          <w:rFonts w:ascii="Times New Roman" w:eastAsia="Times New Roman" w:hAnsi="Times New Roman" w:cs="Times New Roman"/>
          <w:color w:val="000000"/>
          <w:sz w:val="20"/>
          <w:szCs w:val="20"/>
        </w:rPr>
        <w:t>Oracle Installment Loan Sub Ledger (MOTS ID: 31372)</w:t>
      </w:r>
    </w:p>
    <w:p w14:paraId="42B809FF" w14:textId="77777777" w:rsidR="00E15FD0" w:rsidRDefault="00E15FD0">
      <w:pPr>
        <w:rPr>
          <w:color w:val="000000"/>
          <w:sz w:val="20"/>
          <w:szCs w:val="20"/>
        </w:rPr>
      </w:pPr>
    </w:p>
    <w:p w14:paraId="42B80A00"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Impacts</w:t>
      </w:r>
    </w:p>
    <w:p w14:paraId="42B80A01" w14:textId="77777777" w:rsidR="00E15FD0" w:rsidRDefault="00CC0F5F">
      <w:pPr>
        <w:numPr>
          <w:ilvl w:val="0"/>
          <w:numId w:val="36"/>
        </w:numPr>
        <w:ind w:left="360" w:hanging="360"/>
        <w:rPr>
          <w:color w:val="000000"/>
          <w:sz w:val="20"/>
          <w:szCs w:val="20"/>
        </w:rPr>
      </w:pPr>
      <w:r>
        <w:rPr>
          <w:rFonts w:ascii="Times New Roman" w:eastAsia="Times New Roman" w:hAnsi="Times New Roman" w:cs="Times New Roman"/>
          <w:color w:val="000000"/>
          <w:sz w:val="20"/>
          <w:szCs w:val="20"/>
        </w:rPr>
        <w:t>Enhancement to support loan modification that allows closing out of the old loan as error, creating new loan as a correction, creating catch-up charges, transfer of payment from old loan to new loan.</w:t>
      </w:r>
    </w:p>
    <w:p w14:paraId="42B80A02" w14:textId="77777777" w:rsidR="00E15FD0" w:rsidRDefault="00CC0F5F">
      <w:pPr>
        <w:numPr>
          <w:ilvl w:val="0"/>
          <w:numId w:val="36"/>
        </w:numPr>
        <w:ind w:left="360" w:hanging="360"/>
        <w:rPr>
          <w:color w:val="000000"/>
          <w:sz w:val="20"/>
          <w:szCs w:val="20"/>
        </w:rPr>
      </w:pPr>
      <w:r>
        <w:rPr>
          <w:rFonts w:ascii="Times New Roman" w:eastAsia="Times New Roman" w:hAnsi="Times New Roman" w:cs="Times New Roman"/>
          <w:color w:val="000000"/>
          <w:sz w:val="20"/>
          <w:szCs w:val="20"/>
        </w:rPr>
        <w:t>Enhance to suppress catch-up billing on new loan</w:t>
      </w:r>
    </w:p>
    <w:p w14:paraId="42B80A03" w14:textId="77777777" w:rsidR="00E15FD0" w:rsidRDefault="00CC0F5F">
      <w:pPr>
        <w:numPr>
          <w:ilvl w:val="0"/>
          <w:numId w:val="36"/>
        </w:numPr>
        <w:ind w:left="360" w:hanging="360"/>
        <w:rPr>
          <w:color w:val="000000"/>
          <w:sz w:val="20"/>
          <w:szCs w:val="20"/>
        </w:rPr>
      </w:pPr>
      <w:r>
        <w:rPr>
          <w:rFonts w:ascii="Times New Roman" w:eastAsia="Times New Roman" w:hAnsi="Times New Roman" w:cs="Times New Roman"/>
          <w:color w:val="000000"/>
          <w:sz w:val="20"/>
          <w:szCs w:val="20"/>
        </w:rPr>
        <w:t>Provide one-time payment transfer with new charge code to RTB for bill presentation</w:t>
      </w:r>
    </w:p>
    <w:p w14:paraId="42B80A04" w14:textId="77777777" w:rsidR="00E15FD0" w:rsidRDefault="00CC0F5F">
      <w:pPr>
        <w:numPr>
          <w:ilvl w:val="0"/>
          <w:numId w:val="36"/>
        </w:numPr>
        <w:ind w:left="360" w:hanging="360"/>
        <w:rPr>
          <w:color w:val="000000"/>
          <w:sz w:val="20"/>
          <w:szCs w:val="20"/>
        </w:rPr>
      </w:pPr>
      <w:r>
        <w:rPr>
          <w:rFonts w:ascii="Times New Roman" w:eastAsia="Times New Roman" w:hAnsi="Times New Roman" w:cs="Times New Roman"/>
          <w:color w:val="000000"/>
          <w:sz w:val="20"/>
          <w:szCs w:val="20"/>
        </w:rPr>
        <w:t>Provide additional information to RTB for the corrected loan like early Loan Mature Date/Term, old CIPID</w:t>
      </w:r>
    </w:p>
    <w:p w14:paraId="42B80A05" w14:textId="77777777" w:rsidR="00E15FD0" w:rsidRDefault="00CC0F5F">
      <w:pPr>
        <w:numPr>
          <w:ilvl w:val="0"/>
          <w:numId w:val="36"/>
        </w:numPr>
        <w:ind w:left="360" w:hanging="360"/>
        <w:rPr>
          <w:color w:val="000000"/>
          <w:sz w:val="20"/>
          <w:szCs w:val="20"/>
        </w:rPr>
      </w:pPr>
      <w:r>
        <w:rPr>
          <w:rFonts w:ascii="Times New Roman" w:eastAsia="Times New Roman" w:hAnsi="Times New Roman" w:cs="Times New Roman"/>
          <w:color w:val="000000"/>
          <w:sz w:val="20"/>
          <w:szCs w:val="20"/>
        </w:rPr>
        <w:t>Enhance securitization feed to support the loan closure, new loan/version creation, payment transfer from old loan to new loan.</w:t>
      </w:r>
    </w:p>
    <w:p w14:paraId="42B80A06" w14:textId="77777777" w:rsidR="00E15FD0" w:rsidRDefault="00CC0F5F">
      <w:pPr>
        <w:numPr>
          <w:ilvl w:val="0"/>
          <w:numId w:val="36"/>
        </w:numPr>
        <w:ind w:left="360" w:hanging="360"/>
        <w:rPr>
          <w:color w:val="000000"/>
          <w:sz w:val="20"/>
          <w:szCs w:val="20"/>
        </w:rPr>
      </w:pPr>
      <w:r>
        <w:rPr>
          <w:rFonts w:ascii="Times New Roman" w:eastAsia="Times New Roman" w:hAnsi="Times New Roman" w:cs="Times New Roman"/>
          <w:color w:val="000000"/>
          <w:sz w:val="20"/>
          <w:szCs w:val="20"/>
        </w:rPr>
        <w:t>Enhance to pass the new loan information that indicates there is a loan correction to Money Map</w:t>
      </w:r>
    </w:p>
    <w:p w14:paraId="42B80A07" w14:textId="77777777" w:rsidR="00E15FD0" w:rsidRDefault="00CC0F5F">
      <w:pPr>
        <w:numPr>
          <w:ilvl w:val="0"/>
          <w:numId w:val="36"/>
        </w:numPr>
        <w:ind w:left="360" w:hanging="360"/>
        <w:rPr>
          <w:color w:val="000000"/>
          <w:sz w:val="20"/>
          <w:szCs w:val="20"/>
        </w:rPr>
      </w:pPr>
      <w:r>
        <w:rPr>
          <w:rFonts w:ascii="Times New Roman" w:eastAsia="Times New Roman" w:hAnsi="Times New Roman" w:cs="Times New Roman"/>
          <w:color w:val="000000"/>
          <w:sz w:val="20"/>
          <w:szCs w:val="20"/>
        </w:rPr>
        <w:t>See solution section for further impacts</w:t>
      </w:r>
    </w:p>
    <w:p w14:paraId="42B80A08" w14:textId="77777777" w:rsidR="00E15FD0" w:rsidRDefault="00E15FD0">
      <w:pPr>
        <w:rPr>
          <w:color w:val="000000"/>
          <w:sz w:val="20"/>
          <w:szCs w:val="20"/>
        </w:rPr>
      </w:pPr>
    </w:p>
    <w:p w14:paraId="42B80A09" w14:textId="77777777" w:rsidR="00E15FD0" w:rsidRDefault="00CC0F5F">
      <w:pPr>
        <w:rPr>
          <w:color w:val="000000"/>
          <w:sz w:val="20"/>
          <w:szCs w:val="20"/>
        </w:rPr>
      </w:pPr>
      <w:r>
        <w:rPr>
          <w:rFonts w:ascii="Times New Roman" w:eastAsia="Times New Roman" w:hAnsi="Times New Roman" w:cs="Times New Roman"/>
          <w:b/>
          <w:color w:val="000000"/>
          <w:sz w:val="20"/>
          <w:szCs w:val="20"/>
          <w:u w:val="single"/>
        </w:rPr>
        <w:t>Constraints</w:t>
      </w:r>
    </w:p>
    <w:p w14:paraId="42B80A0A" w14:textId="77777777" w:rsidR="00E15FD0" w:rsidRDefault="00CC0F5F">
      <w:pPr>
        <w:rPr>
          <w:color w:val="000000"/>
          <w:sz w:val="20"/>
          <w:szCs w:val="20"/>
        </w:rPr>
      </w:pPr>
      <w:r>
        <w:rPr>
          <w:rFonts w:ascii="Times New Roman" w:eastAsia="Times New Roman" w:hAnsi="Times New Roman" w:cs="Times New Roman"/>
          <w:color w:val="000000"/>
          <w:sz w:val="20"/>
          <w:szCs w:val="20"/>
        </w:rPr>
        <w:t>The Accounting/Journalization requirements are pending - the solution is directional and may have modifications based on business inputs.</w:t>
      </w:r>
    </w:p>
    <w:p w14:paraId="42B80A0B" w14:textId="77777777" w:rsidR="00E15FD0" w:rsidRDefault="00E15FD0">
      <w:pPr>
        <w:rPr>
          <w:color w:val="000000"/>
        </w:rPr>
      </w:pPr>
    </w:p>
    <w:p w14:paraId="42B80A0C"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A1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0D"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0E"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0F"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10"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11"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A1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13"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14" w14:textId="77777777" w:rsidR="00E15FD0" w:rsidRDefault="00CC0F5F">
            <w:pPr>
              <w:rPr>
                <w:i/>
                <w:color w:val="191970"/>
                <w:sz w:val="20"/>
                <w:szCs w:val="20"/>
              </w:rPr>
            </w:pPr>
            <w:r>
              <w:rPr>
                <w:rFonts w:ascii="Times New Roman" w:eastAsia="Times New Roman" w:hAnsi="Times New Roman" w:cs="Times New Roman"/>
                <w:i/>
                <w:color w:val="191970"/>
                <w:sz w:val="20"/>
                <w:szCs w:val="20"/>
              </w:rPr>
              <w:t>Design</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15" w14:textId="77777777" w:rsidR="00E15FD0" w:rsidRDefault="00CC0F5F">
            <w:pPr>
              <w:rPr>
                <w:i/>
                <w:color w:val="191970"/>
                <w:sz w:val="20"/>
                <w:szCs w:val="20"/>
              </w:rPr>
            </w:pPr>
            <w:r>
              <w:rPr>
                <w:rFonts w:ascii="Times New Roman" w:eastAsia="Times New Roman" w:hAnsi="Times New Roman" w:cs="Times New Roman"/>
                <w:i/>
                <w:color w:val="191970"/>
                <w:sz w:val="20"/>
                <w:szCs w:val="20"/>
              </w:rPr>
              <w:t>Build</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16" w14:textId="77777777" w:rsidR="00E15FD0" w:rsidRDefault="00CC0F5F">
            <w:pPr>
              <w:rPr>
                <w:i/>
                <w:color w:val="191970"/>
                <w:sz w:val="20"/>
                <w:szCs w:val="20"/>
              </w:rPr>
            </w:pPr>
            <w:r>
              <w:rPr>
                <w:rFonts w:ascii="Times New Roman" w:eastAsia="Times New Roman" w:hAnsi="Times New Roman" w:cs="Times New Roman"/>
                <w:i/>
                <w:color w:val="191970"/>
                <w:sz w:val="20"/>
                <w:szCs w:val="20"/>
              </w:rPr>
              <w:t>Enhance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17" w14:textId="77777777" w:rsidR="00E15FD0" w:rsidRDefault="00CC0F5F">
            <w:pPr>
              <w:rPr>
                <w:i/>
                <w:color w:val="191970"/>
                <w:sz w:val="20"/>
                <w:szCs w:val="20"/>
              </w:rPr>
            </w:pPr>
            <w:r>
              <w:rPr>
                <w:rFonts w:ascii="Times New Roman" w:eastAsia="Times New Roman" w:hAnsi="Times New Roman" w:cs="Times New Roman"/>
                <w:i/>
                <w:color w:val="191970"/>
                <w:sz w:val="20"/>
                <w:szCs w:val="20"/>
              </w:rPr>
              <w:t>Difficult</w:t>
            </w:r>
          </w:p>
        </w:tc>
      </w:tr>
    </w:tbl>
    <w:p w14:paraId="42B80A19" w14:textId="77777777" w:rsidR="00E15FD0" w:rsidRDefault="00E15FD0">
      <w:pPr>
        <w:rPr>
          <w:color w:val="000000"/>
        </w:rPr>
      </w:pPr>
    </w:p>
    <w:p w14:paraId="42B80A1A" w14:textId="77777777" w:rsidR="00E15FD0" w:rsidRDefault="00CC0F5F">
      <w:pPr>
        <w:rPr>
          <w:i/>
          <w:color w:val="00008B"/>
          <w:sz w:val="20"/>
          <w:szCs w:val="20"/>
        </w:rPr>
      </w:pPr>
      <w:r>
        <w:rPr>
          <w:rFonts w:ascii="Calibri" w:eastAsia="Calibri" w:hAnsi="Calibri" w:cs="Calibri"/>
          <w:i/>
          <w:color w:val="00008B"/>
          <w:sz w:val="20"/>
          <w:szCs w:val="20"/>
        </w:rPr>
        <w:t>Interfaces</w:t>
      </w:r>
    </w:p>
    <w:tbl>
      <w:tblPr>
        <w:tblW w:w="10250" w:type="dxa"/>
        <w:tblInd w:w="60" w:type="dxa"/>
        <w:tblLayout w:type="fixed"/>
        <w:tblCellMar>
          <w:left w:w="60" w:type="dxa"/>
          <w:right w:w="60" w:type="dxa"/>
        </w:tblCellMar>
        <w:tblLook w:val="04A0" w:firstRow="1" w:lastRow="0" w:firstColumn="1" w:lastColumn="0" w:noHBand="0" w:noVBand="1"/>
      </w:tblPr>
      <w:tblGrid>
        <w:gridCol w:w="1620"/>
        <w:gridCol w:w="1620"/>
        <w:gridCol w:w="1620"/>
        <w:gridCol w:w="1350"/>
        <w:gridCol w:w="2740"/>
        <w:gridCol w:w="1300"/>
      </w:tblGrid>
      <w:tr w:rsidR="00E15FD0" w14:paraId="42B80A21" w14:textId="77777777">
        <w:trPr>
          <w:trHeight w:val="245"/>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1B" w14:textId="77777777" w:rsidR="00E15FD0" w:rsidRDefault="00CC0F5F">
            <w:pPr>
              <w:rPr>
                <w:b/>
                <w:color w:val="000000"/>
                <w:sz w:val="20"/>
                <w:szCs w:val="20"/>
              </w:rPr>
            </w:pPr>
            <w:r>
              <w:rPr>
                <w:rFonts w:ascii="Calibri" w:eastAsia="Calibri" w:hAnsi="Calibri" w:cs="Calibri"/>
                <w:b/>
                <w:color w:val="000000"/>
                <w:sz w:val="20"/>
                <w:szCs w:val="20"/>
              </w:rPr>
              <w:t>Source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1C" w14:textId="77777777" w:rsidR="00E15FD0" w:rsidRDefault="00CC0F5F">
            <w:pPr>
              <w:rPr>
                <w:b/>
                <w:color w:val="000000"/>
                <w:sz w:val="20"/>
                <w:szCs w:val="20"/>
              </w:rPr>
            </w:pPr>
            <w:r>
              <w:rPr>
                <w:rFonts w:ascii="Calibri" w:eastAsia="Calibri" w:hAnsi="Calibri" w:cs="Calibri"/>
                <w:b/>
                <w:color w:val="000000"/>
                <w:sz w:val="20"/>
                <w:szCs w:val="20"/>
              </w:rPr>
              <w:t>Target</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1D" w14:textId="77777777" w:rsidR="00E15FD0" w:rsidRDefault="00CC0F5F">
            <w:pPr>
              <w:rPr>
                <w:b/>
                <w:color w:val="000000"/>
                <w:sz w:val="20"/>
                <w:szCs w:val="20"/>
              </w:rPr>
            </w:pPr>
            <w:r>
              <w:rPr>
                <w:rFonts w:ascii="Calibri" w:eastAsia="Calibri" w:hAnsi="Calibri" w:cs="Calibri"/>
                <w:b/>
                <w:color w:val="000000"/>
                <w:sz w:val="20"/>
                <w:szCs w:val="20"/>
              </w:rPr>
              <w:t>Name</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1E" w14:textId="77777777" w:rsidR="00E15FD0" w:rsidRDefault="00CC0F5F">
            <w:pPr>
              <w:rPr>
                <w:b/>
                <w:color w:val="000000"/>
                <w:sz w:val="20"/>
                <w:szCs w:val="20"/>
              </w:rPr>
            </w:pPr>
            <w:r>
              <w:rPr>
                <w:rFonts w:ascii="Calibri" w:eastAsia="Calibri" w:hAnsi="Calibri" w:cs="Calibri"/>
                <w:b/>
                <w:color w:val="000000"/>
                <w:sz w:val="20"/>
                <w:szCs w:val="20"/>
              </w:rPr>
              <w:t>Type</w:t>
            </w: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1F" w14:textId="77777777" w:rsidR="00E15FD0" w:rsidRDefault="00CC0F5F">
            <w:pPr>
              <w:rPr>
                <w:b/>
                <w:color w:val="000000"/>
                <w:sz w:val="20"/>
                <w:szCs w:val="20"/>
              </w:rPr>
            </w:pPr>
            <w:r>
              <w:rPr>
                <w:rFonts w:ascii="Calibri" w:eastAsia="Calibri" w:hAnsi="Calibri" w:cs="Calibri"/>
                <w:b/>
                <w:color w:val="000000"/>
                <w:sz w:val="20"/>
                <w:szCs w:val="20"/>
              </w:rPr>
              <w:t>Description</w:t>
            </w: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20" w14:textId="77777777" w:rsidR="00E15FD0" w:rsidRDefault="00CC0F5F">
            <w:pPr>
              <w:rPr>
                <w:b/>
                <w:color w:val="000000"/>
                <w:sz w:val="20"/>
                <w:szCs w:val="20"/>
              </w:rPr>
            </w:pPr>
            <w:r>
              <w:rPr>
                <w:rFonts w:ascii="Calibri" w:eastAsia="Calibri" w:hAnsi="Calibri" w:cs="Calibri"/>
                <w:b/>
                <w:color w:val="000000"/>
                <w:sz w:val="20"/>
                <w:szCs w:val="20"/>
              </w:rPr>
              <w:t>Impact Type</w:t>
            </w:r>
          </w:p>
        </w:tc>
      </w:tr>
      <w:tr w:rsidR="00E15FD0" w14:paraId="42B80A28"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22" w14:textId="77777777" w:rsidR="00E15FD0" w:rsidRDefault="00CC0F5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23" w14:textId="77777777" w:rsidR="00E15FD0" w:rsidRDefault="00CC0F5F">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24" w14:textId="77777777" w:rsidR="00E15FD0" w:rsidRDefault="00CC0F5F">
            <w:pPr>
              <w:rPr>
                <w:i/>
                <w:color w:val="191970"/>
                <w:sz w:val="20"/>
                <w:szCs w:val="20"/>
              </w:rPr>
            </w:pPr>
            <w:r>
              <w:rPr>
                <w:rFonts w:ascii="Calibri" w:eastAsia="Calibri" w:hAnsi="Calibri" w:cs="Calibri"/>
                <w:i/>
                <w:color w:val="191970"/>
                <w:sz w:val="20"/>
                <w:szCs w:val="20"/>
              </w:rPr>
              <w:t>Update Loan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25"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26"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27"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A2F"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29" w14:textId="77777777" w:rsidR="00E15FD0" w:rsidRDefault="00CC0F5F">
            <w:pPr>
              <w:rPr>
                <w:i/>
                <w:color w:val="191970"/>
                <w:sz w:val="20"/>
                <w:szCs w:val="20"/>
              </w:rPr>
            </w:pPr>
            <w:r>
              <w:rPr>
                <w:rFonts w:ascii="Calibri" w:eastAsia="Calibri" w:hAnsi="Calibri" w:cs="Calibri"/>
                <w:i/>
                <w:color w:val="191970"/>
                <w:sz w:val="20"/>
                <w:szCs w:val="20"/>
              </w:rPr>
              <w:t>CFM</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2A" w14:textId="77777777" w:rsidR="00E15FD0" w:rsidRDefault="00CC0F5F">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2B" w14:textId="77777777" w:rsidR="00E15FD0" w:rsidRDefault="00CC0F5F">
            <w:pPr>
              <w:rPr>
                <w:i/>
                <w:color w:val="191970"/>
                <w:sz w:val="20"/>
                <w:szCs w:val="20"/>
              </w:rPr>
            </w:pPr>
            <w:r>
              <w:rPr>
                <w:rFonts w:ascii="Calibri" w:eastAsia="Calibri" w:hAnsi="Calibri" w:cs="Calibri"/>
                <w:i/>
                <w:color w:val="191970"/>
                <w:sz w:val="20"/>
                <w:szCs w:val="20"/>
              </w:rPr>
              <w:t>Update ILS installments/payment</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2C"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2D"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2E"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A36"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30" w14:textId="77777777" w:rsidR="00E15FD0" w:rsidRDefault="00CC0F5F">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31" w14:textId="77777777" w:rsidR="00E15FD0" w:rsidRDefault="00CC0F5F">
            <w:pPr>
              <w:rPr>
                <w:i/>
                <w:color w:val="191970"/>
                <w:sz w:val="20"/>
                <w:szCs w:val="20"/>
              </w:rPr>
            </w:pPr>
            <w:r>
              <w:rPr>
                <w:rFonts w:ascii="Calibri" w:eastAsia="Calibri" w:hAnsi="Calibri" w:cs="Calibri"/>
                <w:i/>
                <w:color w:val="191970"/>
                <w:sz w:val="20"/>
                <w:szCs w:val="20"/>
              </w:rPr>
              <w:t>DPG - Customer &amp; Accounts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32"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33"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34"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35"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A3D"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37" w14:textId="77777777" w:rsidR="00E15FD0" w:rsidRDefault="00CC0F5F">
            <w:pPr>
              <w:rPr>
                <w:i/>
                <w:color w:val="191970"/>
                <w:sz w:val="20"/>
                <w:szCs w:val="20"/>
              </w:rPr>
            </w:pPr>
            <w:r>
              <w:rPr>
                <w:rFonts w:ascii="Calibri" w:eastAsia="Calibri" w:hAnsi="Calibri" w:cs="Calibri"/>
                <w:i/>
                <w:color w:val="191970"/>
                <w:sz w:val="20"/>
                <w:szCs w:val="20"/>
              </w:rPr>
              <w:t>BSSe-MMap</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38" w14:textId="77777777" w:rsidR="00E15FD0" w:rsidRDefault="00CC0F5F">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39"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3A"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3B"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3C"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A44"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3E" w14:textId="77777777" w:rsidR="00E15FD0" w:rsidRDefault="00CC0F5F">
            <w:pPr>
              <w:rPr>
                <w:i/>
                <w:color w:val="191970"/>
                <w:sz w:val="20"/>
                <w:szCs w:val="20"/>
              </w:rPr>
            </w:pPr>
            <w:r>
              <w:rPr>
                <w:rFonts w:ascii="Calibri" w:eastAsia="Calibri" w:hAnsi="Calibri" w:cs="Calibri"/>
                <w:i/>
                <w:color w:val="191970"/>
                <w:sz w:val="20"/>
                <w:szCs w:val="20"/>
              </w:rPr>
              <w:lastRenderedPageBreak/>
              <w:t>IDP-BUPS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3F" w14:textId="77777777" w:rsidR="00E15FD0" w:rsidRDefault="00CC0F5F">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40" w14:textId="77777777" w:rsidR="00E15FD0" w:rsidRDefault="00CC0F5F">
            <w:pPr>
              <w:rPr>
                <w:i/>
                <w:color w:val="191970"/>
                <w:sz w:val="20"/>
                <w:szCs w:val="20"/>
              </w:rPr>
            </w:pPr>
            <w:r>
              <w:rPr>
                <w:rFonts w:ascii="Calibri" w:eastAsia="Calibri" w:hAnsi="Calibri" w:cs="Calibri"/>
                <w:i/>
                <w:color w:val="191970"/>
                <w:sz w:val="20"/>
                <w:szCs w:val="20"/>
              </w:rPr>
              <w:t>Query IP Details</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41"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42"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43"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A4B"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45" w14:textId="77777777" w:rsidR="00E15FD0" w:rsidRDefault="00CC0F5F">
            <w:pPr>
              <w:rPr>
                <w:i/>
                <w:color w:val="191970"/>
                <w:sz w:val="20"/>
                <w:szCs w:val="20"/>
              </w:rPr>
            </w:pPr>
            <w:r>
              <w:rPr>
                <w:rFonts w:ascii="Calibri" w:eastAsia="Calibri" w:hAnsi="Calibri" w:cs="Calibri"/>
                <w:i/>
                <w:color w:val="191970"/>
                <w:sz w:val="20"/>
                <w:szCs w:val="20"/>
              </w:rPr>
              <w:t>OCE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46" w14:textId="77777777" w:rsidR="00E15FD0" w:rsidRDefault="00CC0F5F">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47" w14:textId="77777777" w:rsidR="00E15FD0" w:rsidRDefault="00CC0F5F">
            <w:pPr>
              <w:rPr>
                <w:i/>
                <w:color w:val="191970"/>
                <w:sz w:val="20"/>
                <w:szCs w:val="20"/>
              </w:rPr>
            </w:pPr>
            <w:r>
              <w:rPr>
                <w:rFonts w:ascii="Calibri" w:eastAsia="Calibri" w:hAnsi="Calibri" w:cs="Calibri"/>
                <w:i/>
                <w:color w:val="191970"/>
                <w:sz w:val="20"/>
                <w:szCs w:val="20"/>
              </w:rPr>
              <w:t>Create New Corrected Loan</w:t>
            </w: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48"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49"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4A"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A52"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4C" w14:textId="77777777" w:rsidR="00E15FD0" w:rsidRDefault="00CC0F5F">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4D" w14:textId="77777777" w:rsidR="00E15FD0" w:rsidRDefault="00CC0F5F">
            <w:pPr>
              <w:rPr>
                <w:i/>
                <w:color w:val="191970"/>
                <w:sz w:val="20"/>
                <w:szCs w:val="20"/>
              </w:rPr>
            </w:pPr>
            <w:r>
              <w:rPr>
                <w:rFonts w:ascii="Calibri" w:eastAsia="Calibri" w:hAnsi="Calibri" w:cs="Calibri"/>
                <w:i/>
                <w:color w:val="191970"/>
                <w:sz w:val="20"/>
                <w:szCs w:val="20"/>
              </w:rPr>
              <w:t>BSSe-RTB</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4E"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4F"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50"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51" w14:textId="77777777" w:rsidR="00E15FD0" w:rsidRDefault="00CC0F5F">
            <w:pPr>
              <w:rPr>
                <w:i/>
                <w:color w:val="191970"/>
                <w:sz w:val="20"/>
                <w:szCs w:val="20"/>
              </w:rPr>
            </w:pPr>
            <w:r>
              <w:rPr>
                <w:rFonts w:ascii="Calibri" w:eastAsia="Calibri" w:hAnsi="Calibri" w:cs="Calibri"/>
                <w:i/>
                <w:color w:val="191970"/>
                <w:sz w:val="20"/>
                <w:szCs w:val="20"/>
              </w:rPr>
              <w:t>Enhance</w:t>
            </w:r>
          </w:p>
        </w:tc>
      </w:tr>
      <w:tr w:rsidR="00E15FD0" w14:paraId="42B80A59" w14:textId="77777777">
        <w:trPr>
          <w:trHeight w:val="246"/>
        </w:trPr>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53" w14:textId="77777777" w:rsidR="00E15FD0" w:rsidRDefault="00CC0F5F">
            <w:pPr>
              <w:rPr>
                <w:i/>
                <w:color w:val="191970"/>
                <w:sz w:val="20"/>
                <w:szCs w:val="20"/>
              </w:rPr>
            </w:pPr>
            <w:r>
              <w:rPr>
                <w:rFonts w:ascii="Calibri" w:eastAsia="Calibri" w:hAnsi="Calibri" w:cs="Calibri"/>
                <w:i/>
                <w:color w:val="191970"/>
                <w:sz w:val="20"/>
                <w:szCs w:val="20"/>
              </w:rPr>
              <w:t>Oracle ILS</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54" w14:textId="77777777" w:rsidR="00E15FD0" w:rsidRDefault="00CC0F5F">
            <w:pPr>
              <w:rPr>
                <w:i/>
                <w:color w:val="191970"/>
                <w:sz w:val="20"/>
                <w:szCs w:val="20"/>
              </w:rPr>
            </w:pPr>
            <w:r>
              <w:rPr>
                <w:rFonts w:ascii="Calibri" w:eastAsia="Calibri" w:hAnsi="Calibri" w:cs="Calibri"/>
                <w:i/>
                <w:color w:val="191970"/>
                <w:sz w:val="20"/>
                <w:szCs w:val="20"/>
              </w:rPr>
              <w:t>ABS-Suite</w:t>
            </w:r>
          </w:p>
        </w:tc>
        <w:tc>
          <w:tcPr>
            <w:tcW w:w="162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55" w14:textId="77777777" w:rsidR="00E15FD0" w:rsidRDefault="00E15FD0">
            <w:pPr>
              <w:rPr>
                <w:i/>
                <w:color w:val="191970"/>
                <w:sz w:val="20"/>
                <w:szCs w:val="20"/>
              </w:rPr>
            </w:pPr>
          </w:p>
        </w:tc>
        <w:tc>
          <w:tcPr>
            <w:tcW w:w="135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56" w14:textId="77777777" w:rsidR="00E15FD0" w:rsidRDefault="00E15FD0">
            <w:pPr>
              <w:rPr>
                <w:i/>
                <w:color w:val="191970"/>
                <w:sz w:val="20"/>
                <w:szCs w:val="20"/>
              </w:rPr>
            </w:pPr>
          </w:p>
        </w:tc>
        <w:tc>
          <w:tcPr>
            <w:tcW w:w="274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57" w14:textId="77777777" w:rsidR="00E15FD0" w:rsidRDefault="00E15FD0">
            <w:pPr>
              <w:rPr>
                <w:i/>
                <w:color w:val="191970"/>
                <w:sz w:val="20"/>
                <w:szCs w:val="20"/>
              </w:rPr>
            </w:pPr>
          </w:p>
        </w:tc>
        <w:tc>
          <w:tcPr>
            <w:tcW w:w="1300"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58" w14:textId="77777777" w:rsidR="00E15FD0" w:rsidRDefault="00CC0F5F">
            <w:pPr>
              <w:rPr>
                <w:i/>
                <w:color w:val="191970"/>
                <w:sz w:val="20"/>
                <w:szCs w:val="20"/>
              </w:rPr>
            </w:pPr>
            <w:r>
              <w:rPr>
                <w:rFonts w:ascii="Calibri" w:eastAsia="Calibri" w:hAnsi="Calibri" w:cs="Calibri"/>
                <w:i/>
                <w:color w:val="191970"/>
                <w:sz w:val="20"/>
                <w:szCs w:val="20"/>
              </w:rPr>
              <w:t>Enhance</w:t>
            </w:r>
          </w:p>
        </w:tc>
      </w:tr>
    </w:tbl>
    <w:p w14:paraId="42B80A5A" w14:textId="77777777" w:rsidR="00E15FD0" w:rsidRDefault="00E15FD0">
      <w:pPr>
        <w:rPr>
          <w:color w:val="001280"/>
          <w:sz w:val="20"/>
          <w:szCs w:val="20"/>
        </w:rPr>
      </w:pPr>
    </w:p>
    <w:p w14:paraId="42B80A5B" w14:textId="77777777" w:rsidR="00E15FD0" w:rsidRDefault="00CC0F5F">
      <w:pPr>
        <w:rPr>
          <w:color w:val="001280"/>
          <w:sz w:val="20"/>
          <w:szCs w:val="20"/>
        </w:rPr>
      </w:pPr>
      <w:r>
        <w:rPr>
          <w:rFonts w:ascii="Calibri" w:eastAsia="Calibri" w:hAnsi="Calibri" w:cs="Calibri"/>
          <w:color w:val="001280"/>
          <w:sz w:val="20"/>
          <w:szCs w:val="20"/>
        </w:rPr>
        <w:t xml:space="preserve">--------------------------------------------------------------------------------------------------------------------------------------------------------------- </w:t>
      </w:r>
      <w:r>
        <w:rPr>
          <w:rFonts w:ascii="Times New Roman" w:eastAsia="Times New Roman" w:hAnsi="Times New Roman" w:cs="Times New Roman"/>
          <w:color w:val="000000"/>
          <w:sz w:val="20"/>
          <w:szCs w:val="20"/>
        </w:rPr>
        <w:t xml:space="preserve">  </w:t>
      </w:r>
      <w:bookmarkEnd w:id="44"/>
      <w:bookmarkEnd w:id="11"/>
      <w:bookmarkEnd w:id="12"/>
    </w:p>
    <w:p w14:paraId="42B80A5C" w14:textId="77777777" w:rsidR="00E15FD0" w:rsidRDefault="00E15FD0">
      <w:pPr>
        <w:rPr>
          <w:color w:val="001280"/>
          <w:sz w:val="20"/>
          <w:szCs w:val="20"/>
        </w:rPr>
      </w:pPr>
    </w:p>
    <w:p w14:paraId="42B80A5D" w14:textId="77777777" w:rsidR="00E15FD0" w:rsidRDefault="00CC0F5F">
      <w:pPr>
        <w:pStyle w:val="Heading3"/>
        <w:rPr>
          <w:color w:val="001280"/>
          <w:sz w:val="32"/>
          <w:szCs w:val="32"/>
        </w:rPr>
      </w:pPr>
      <w:bookmarkStart w:id="45" w:name="_NON_DEVELOPMENT"/>
      <w:bookmarkStart w:id="46" w:name="BKM_AEC62680_4BD7_45CD_9E20_8E7A0886F463"/>
      <w:r>
        <w:rPr>
          <w:color w:val="001280"/>
          <w:sz w:val="32"/>
          <w:szCs w:val="32"/>
        </w:rPr>
        <w:t xml:space="preserve"> Non-Development</w:t>
      </w:r>
    </w:p>
    <w:p w14:paraId="42B80A5E" w14:textId="77777777" w:rsidR="00E15FD0" w:rsidRDefault="00E15FD0">
      <w:pPr>
        <w:rPr>
          <w:color w:val="000000"/>
          <w:sz w:val="20"/>
          <w:szCs w:val="20"/>
        </w:rPr>
      </w:pPr>
    </w:p>
    <w:p w14:paraId="42B80A5F" w14:textId="77777777" w:rsidR="00E15FD0" w:rsidRDefault="00E15FD0">
      <w:pPr>
        <w:rPr>
          <w:color w:val="000000"/>
          <w:sz w:val="20"/>
          <w:szCs w:val="20"/>
        </w:rPr>
      </w:pPr>
    </w:p>
    <w:p w14:paraId="42B80A60" w14:textId="77777777" w:rsidR="00E15FD0" w:rsidRDefault="00CC0F5F">
      <w:pPr>
        <w:pStyle w:val="Heading4"/>
        <w:rPr>
          <w:color w:val="001280"/>
          <w:sz w:val="28"/>
          <w:szCs w:val="28"/>
        </w:rPr>
      </w:pPr>
      <w:bookmarkStart w:id="47" w:name="BKM_6439ECD7_8DE5_4CBD_8DA9_7CBC775E0CD0"/>
      <w:r>
        <w:rPr>
          <w:color w:val="001280"/>
          <w:sz w:val="28"/>
          <w:szCs w:val="28"/>
        </w:rPr>
        <w:t>ADAS 32327</w:t>
      </w:r>
    </w:p>
    <w:p w14:paraId="42B80A61" w14:textId="77777777" w:rsidR="00E15FD0" w:rsidRDefault="00CC0F5F">
      <w:pPr>
        <w:rPr>
          <w:color w:val="000000"/>
          <w:sz w:val="20"/>
          <w:szCs w:val="20"/>
        </w:rPr>
      </w:pPr>
      <w:r>
        <w:rPr>
          <w:rFonts w:ascii="Times New Roman" w:eastAsia="Times New Roman" w:hAnsi="Times New Roman" w:cs="Times New Roman"/>
          <w:color w:val="000000"/>
          <w:sz w:val="20"/>
          <w:szCs w:val="20"/>
        </w:rPr>
        <w:t>AT&amp;</w:t>
      </w:r>
      <w:r>
        <w:rPr>
          <w:rFonts w:ascii="Times New Roman" w:eastAsia="Times New Roman" w:hAnsi="Times New Roman" w:cs="Times New Roman"/>
          <w:color w:val="000000"/>
          <w:sz w:val="20"/>
          <w:szCs w:val="20"/>
        </w:rPr>
        <w:t>T Document Archive Service (MOTS ID: 32327)</w:t>
      </w:r>
    </w:p>
    <w:p w14:paraId="42B80A62" w14:textId="77777777" w:rsidR="00E15FD0" w:rsidRDefault="00E15FD0">
      <w:pPr>
        <w:rPr>
          <w:color w:val="000000"/>
          <w:sz w:val="20"/>
          <w:szCs w:val="20"/>
        </w:rPr>
      </w:pPr>
    </w:p>
    <w:p w14:paraId="42B80A63" w14:textId="77777777" w:rsidR="00E15FD0" w:rsidRDefault="00E15FD0">
      <w:pPr>
        <w:rPr>
          <w:color w:val="000000"/>
        </w:rPr>
      </w:pPr>
    </w:p>
    <w:p w14:paraId="42B80A64"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A6A"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65"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66"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67"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68"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69"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A70"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6B"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6C"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6D"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6E"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6F"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TestSupport</w:t>
            </w:r>
          </w:p>
        </w:tc>
      </w:tr>
    </w:tbl>
    <w:p w14:paraId="42B80A71" w14:textId="77777777" w:rsidR="00E15FD0" w:rsidRDefault="00E15FD0">
      <w:pPr>
        <w:rPr>
          <w:color w:val="001280"/>
          <w:sz w:val="20"/>
          <w:szCs w:val="20"/>
        </w:rPr>
      </w:pPr>
    </w:p>
    <w:p w14:paraId="42B80A72" w14:textId="77777777" w:rsidR="00E15FD0" w:rsidRDefault="00CC0F5F">
      <w:pPr>
        <w:rPr>
          <w:color w:val="001280"/>
          <w:sz w:val="20"/>
          <w:szCs w:val="20"/>
        </w:rPr>
      </w:pPr>
      <w:r>
        <w:rPr>
          <w:rFonts w:ascii="Calibri" w:eastAsia="Calibri" w:hAnsi="Calibri" w:cs="Calibri"/>
          <w:color w:val="001280"/>
          <w:sz w:val="20"/>
          <w:szCs w:val="20"/>
        </w:rPr>
        <w:t xml:space="preserve">--------------------------------------------------------------------------------------------------------------------------------------------------------------- </w:t>
      </w:r>
      <w:bookmarkEnd w:id="47"/>
    </w:p>
    <w:p w14:paraId="42B80A73" w14:textId="77777777" w:rsidR="00E15FD0" w:rsidRDefault="00E15FD0">
      <w:pPr>
        <w:rPr>
          <w:color w:val="001280"/>
          <w:sz w:val="20"/>
          <w:szCs w:val="20"/>
        </w:rPr>
      </w:pPr>
    </w:p>
    <w:p w14:paraId="42B80A74" w14:textId="77777777" w:rsidR="00E15FD0" w:rsidRDefault="00CC0F5F">
      <w:pPr>
        <w:pStyle w:val="Heading4"/>
        <w:rPr>
          <w:color w:val="001280"/>
          <w:sz w:val="28"/>
          <w:szCs w:val="28"/>
        </w:rPr>
      </w:pPr>
      <w:bookmarkStart w:id="48" w:name="BKM_17183461_BDAF_46F1_AC34_4A57756A1EBA"/>
      <w:r>
        <w:rPr>
          <w:color w:val="001280"/>
          <w:sz w:val="28"/>
          <w:szCs w:val="28"/>
        </w:rPr>
        <w:t>Azure-EHA 30703</w:t>
      </w:r>
    </w:p>
    <w:p w14:paraId="42B80A75" w14:textId="77777777" w:rsidR="00E15FD0" w:rsidRDefault="00CC0F5F">
      <w:pPr>
        <w:rPr>
          <w:color w:val="000000"/>
          <w:sz w:val="20"/>
          <w:szCs w:val="20"/>
        </w:rPr>
      </w:pPr>
      <w:r>
        <w:rPr>
          <w:rFonts w:ascii="Times New Roman" w:eastAsia="Times New Roman" w:hAnsi="Times New Roman" w:cs="Times New Roman"/>
          <w:color w:val="000000"/>
          <w:sz w:val="20"/>
          <w:szCs w:val="20"/>
        </w:rPr>
        <w:t>Azure Event Hub Automation (MOTS ID: 30703)</w:t>
      </w:r>
    </w:p>
    <w:p w14:paraId="42B80A76" w14:textId="77777777" w:rsidR="00E15FD0" w:rsidRDefault="00E15FD0">
      <w:pPr>
        <w:rPr>
          <w:color w:val="000000"/>
          <w:sz w:val="20"/>
          <w:szCs w:val="20"/>
        </w:rPr>
      </w:pPr>
    </w:p>
    <w:p w14:paraId="42B80A77" w14:textId="77777777" w:rsidR="00E15FD0" w:rsidRDefault="00E15FD0">
      <w:pPr>
        <w:rPr>
          <w:color w:val="000000"/>
        </w:rPr>
      </w:pPr>
    </w:p>
    <w:p w14:paraId="42B80A78"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A7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79"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7A"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7B"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7C"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7D"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A84"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7F"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80"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81"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82"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83"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TestSupport</w:t>
            </w:r>
          </w:p>
        </w:tc>
      </w:tr>
    </w:tbl>
    <w:p w14:paraId="42B80A85" w14:textId="77777777" w:rsidR="00E15FD0" w:rsidRDefault="00E15FD0">
      <w:pPr>
        <w:rPr>
          <w:color w:val="001280"/>
          <w:sz w:val="20"/>
          <w:szCs w:val="20"/>
        </w:rPr>
      </w:pPr>
    </w:p>
    <w:p w14:paraId="42B80A86" w14:textId="77777777" w:rsidR="00E15FD0" w:rsidRDefault="00CC0F5F">
      <w:pPr>
        <w:rPr>
          <w:color w:val="001280"/>
          <w:sz w:val="20"/>
          <w:szCs w:val="20"/>
        </w:rPr>
      </w:pPr>
      <w:r>
        <w:rPr>
          <w:rFonts w:ascii="Calibri" w:eastAsia="Calibri" w:hAnsi="Calibri" w:cs="Calibri"/>
          <w:color w:val="001280"/>
          <w:sz w:val="20"/>
          <w:szCs w:val="20"/>
        </w:rPr>
        <w:t xml:space="preserve">--------------------------------------------------------------------------------------------------------------------------------------------------------------- </w:t>
      </w:r>
      <w:bookmarkEnd w:id="48"/>
    </w:p>
    <w:p w14:paraId="42B80A87" w14:textId="77777777" w:rsidR="00E15FD0" w:rsidRDefault="00E15FD0">
      <w:pPr>
        <w:rPr>
          <w:color w:val="001280"/>
          <w:sz w:val="20"/>
          <w:szCs w:val="20"/>
        </w:rPr>
      </w:pPr>
    </w:p>
    <w:p w14:paraId="42B80A88" w14:textId="77777777" w:rsidR="00E15FD0" w:rsidRDefault="00CC0F5F">
      <w:pPr>
        <w:pStyle w:val="Heading4"/>
        <w:rPr>
          <w:color w:val="001280"/>
          <w:sz w:val="28"/>
          <w:szCs w:val="28"/>
        </w:rPr>
      </w:pPr>
      <w:bookmarkStart w:id="49" w:name="BKM_EB103867_5D0E_41D4_AB47_E08A394E1C22"/>
      <w:r>
        <w:rPr>
          <w:color w:val="001280"/>
          <w:sz w:val="28"/>
          <w:szCs w:val="28"/>
        </w:rPr>
        <w:t>CorpFin-Integration 32476</w:t>
      </w:r>
    </w:p>
    <w:p w14:paraId="42B80A89" w14:textId="77777777" w:rsidR="00E15FD0" w:rsidRDefault="00CC0F5F">
      <w:pPr>
        <w:rPr>
          <w:color w:val="000000"/>
          <w:sz w:val="20"/>
          <w:szCs w:val="20"/>
        </w:rPr>
      </w:pPr>
      <w:r>
        <w:rPr>
          <w:rFonts w:ascii="Times New Roman" w:eastAsia="Times New Roman" w:hAnsi="Times New Roman" w:cs="Times New Roman"/>
          <w:color w:val="000000"/>
          <w:sz w:val="20"/>
          <w:szCs w:val="20"/>
        </w:rPr>
        <w:t>CorpFin - Integration for AT&amp;T Corporate Finance (MOTS ID: 32476)</w:t>
      </w:r>
    </w:p>
    <w:p w14:paraId="42B80A8A" w14:textId="77777777" w:rsidR="00E15FD0" w:rsidRDefault="00E15FD0">
      <w:pPr>
        <w:rPr>
          <w:color w:val="000000"/>
          <w:sz w:val="20"/>
          <w:szCs w:val="20"/>
        </w:rPr>
      </w:pPr>
    </w:p>
    <w:p w14:paraId="42B80A8B" w14:textId="77777777" w:rsidR="00E15FD0" w:rsidRDefault="00E15FD0">
      <w:pPr>
        <w:rPr>
          <w:color w:val="000000"/>
        </w:rPr>
      </w:pPr>
    </w:p>
    <w:p w14:paraId="42B80A8C"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A92"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8D"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8E"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8F"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90"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91"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A9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93" w14:textId="77777777" w:rsidR="00E15FD0" w:rsidRDefault="00E15FD0">
            <w:pPr>
              <w:rPr>
                <w:i/>
                <w:color w:val="191970"/>
                <w:sz w:val="20"/>
                <w:szCs w:val="20"/>
              </w:rPr>
            </w:pP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94"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95"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96"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97"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TestSupport</w:t>
            </w:r>
          </w:p>
        </w:tc>
      </w:tr>
    </w:tbl>
    <w:p w14:paraId="42B80A99" w14:textId="77777777" w:rsidR="00E15FD0" w:rsidRDefault="00E15FD0">
      <w:pPr>
        <w:rPr>
          <w:color w:val="001280"/>
          <w:sz w:val="20"/>
          <w:szCs w:val="20"/>
        </w:rPr>
      </w:pPr>
    </w:p>
    <w:p w14:paraId="42B80A9A" w14:textId="77777777" w:rsidR="00E15FD0" w:rsidRDefault="00CC0F5F">
      <w:pPr>
        <w:rPr>
          <w:color w:val="001280"/>
          <w:sz w:val="20"/>
          <w:szCs w:val="20"/>
        </w:rPr>
      </w:pPr>
      <w:r>
        <w:rPr>
          <w:rFonts w:ascii="Calibri" w:eastAsia="Calibri" w:hAnsi="Calibri" w:cs="Calibri"/>
          <w:color w:val="001280"/>
          <w:sz w:val="20"/>
          <w:szCs w:val="20"/>
        </w:rPr>
        <w:t xml:space="preserve">--------------------------------------------------------------------------------------------------------------------------------------------------------------- </w:t>
      </w:r>
      <w:bookmarkEnd w:id="49"/>
    </w:p>
    <w:p w14:paraId="42B80A9B" w14:textId="77777777" w:rsidR="00E15FD0" w:rsidRDefault="00E15FD0">
      <w:pPr>
        <w:rPr>
          <w:color w:val="001280"/>
          <w:sz w:val="20"/>
          <w:szCs w:val="20"/>
        </w:rPr>
      </w:pPr>
    </w:p>
    <w:p w14:paraId="42B80A9C" w14:textId="77777777" w:rsidR="00E15FD0" w:rsidRDefault="00CC0F5F">
      <w:pPr>
        <w:pStyle w:val="Heading4"/>
        <w:rPr>
          <w:color w:val="001280"/>
          <w:sz w:val="28"/>
          <w:szCs w:val="28"/>
        </w:rPr>
      </w:pPr>
      <w:bookmarkStart w:id="50" w:name="BKM_CA5348B8_2B20_44E8_B0E6_2A9B5B76DC15"/>
      <w:r>
        <w:rPr>
          <w:color w:val="001280"/>
          <w:sz w:val="28"/>
          <w:szCs w:val="28"/>
        </w:rPr>
        <w:t>ISBUS 31292</w:t>
      </w:r>
    </w:p>
    <w:p w14:paraId="42B80A9D" w14:textId="77777777" w:rsidR="00E15FD0" w:rsidRDefault="00E15FD0">
      <w:pPr>
        <w:rPr>
          <w:color w:val="000000"/>
          <w:sz w:val="20"/>
          <w:szCs w:val="20"/>
        </w:rPr>
      </w:pPr>
    </w:p>
    <w:p w14:paraId="42B80A9E" w14:textId="77777777" w:rsidR="00E15FD0" w:rsidRDefault="00E15FD0">
      <w:pPr>
        <w:rPr>
          <w:color w:val="000000"/>
        </w:rPr>
      </w:pPr>
    </w:p>
    <w:p w14:paraId="42B80A9F"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AA5"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A0"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A1"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A2"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A3"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A4"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AA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A6" w14:textId="77777777" w:rsidR="00E15FD0" w:rsidRDefault="00CC0F5F">
            <w:pPr>
              <w:rPr>
                <w:i/>
                <w:color w:val="191970"/>
                <w:sz w:val="20"/>
                <w:szCs w:val="20"/>
              </w:rPr>
            </w:pPr>
            <w:r>
              <w:rPr>
                <w:rFonts w:ascii="Times New Roman" w:eastAsia="Times New Roman" w:hAnsi="Times New Roman" w:cs="Times New Roman"/>
                <w:i/>
                <w:color w:val="191970"/>
                <w:sz w:val="20"/>
                <w:szCs w:val="20"/>
              </w:rPr>
              <w:t>Integration Service Bus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A7"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A8"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A9"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AA"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TestSupport</w:t>
            </w:r>
          </w:p>
        </w:tc>
      </w:tr>
    </w:tbl>
    <w:p w14:paraId="42B80AAC" w14:textId="77777777" w:rsidR="00E15FD0" w:rsidRDefault="00E15FD0">
      <w:pPr>
        <w:rPr>
          <w:color w:val="001280"/>
          <w:sz w:val="20"/>
          <w:szCs w:val="20"/>
        </w:rPr>
      </w:pPr>
    </w:p>
    <w:p w14:paraId="42B80AAD" w14:textId="77777777" w:rsidR="00E15FD0" w:rsidRDefault="00CC0F5F">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color w:val="000000"/>
          <w:sz w:val="20"/>
          <w:szCs w:val="20"/>
        </w:rPr>
        <w:t xml:space="preserve"> </w:t>
      </w:r>
      <w:bookmarkEnd w:id="50"/>
    </w:p>
    <w:p w14:paraId="42B80AAE" w14:textId="77777777" w:rsidR="00E15FD0" w:rsidRDefault="00E15FD0">
      <w:pPr>
        <w:rPr>
          <w:color w:val="001280"/>
          <w:sz w:val="20"/>
          <w:szCs w:val="20"/>
        </w:rPr>
      </w:pPr>
    </w:p>
    <w:p w14:paraId="42B80AAF" w14:textId="77777777" w:rsidR="00E15FD0" w:rsidRDefault="00CC0F5F">
      <w:pPr>
        <w:pStyle w:val="Heading4"/>
        <w:rPr>
          <w:color w:val="001280"/>
          <w:sz w:val="28"/>
          <w:szCs w:val="28"/>
        </w:rPr>
      </w:pPr>
      <w:bookmarkStart w:id="51" w:name="BKM_63B1F38E_57EB_4658_B7B8_DBB350E2EE83"/>
      <w:r>
        <w:rPr>
          <w:color w:val="001280"/>
          <w:sz w:val="28"/>
          <w:szCs w:val="28"/>
        </w:rPr>
        <w:t>TASS Corporate 12546</w:t>
      </w:r>
    </w:p>
    <w:p w14:paraId="42B80AB0" w14:textId="77777777" w:rsidR="00E15FD0" w:rsidRDefault="00E15FD0">
      <w:pPr>
        <w:rPr>
          <w:color w:val="000000"/>
          <w:sz w:val="20"/>
          <w:szCs w:val="20"/>
        </w:rPr>
      </w:pPr>
    </w:p>
    <w:p w14:paraId="42B80AB1" w14:textId="77777777" w:rsidR="00E15FD0" w:rsidRDefault="00E15FD0">
      <w:pPr>
        <w:rPr>
          <w:color w:val="000000"/>
        </w:rPr>
      </w:pPr>
    </w:p>
    <w:p w14:paraId="42B80AB2"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AB8"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B3"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B4"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B5"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B6"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B7"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ABE"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B9" w14:textId="77777777" w:rsidR="00E15FD0" w:rsidRDefault="00CC0F5F">
            <w:pPr>
              <w:rPr>
                <w:i/>
                <w:color w:val="191970"/>
                <w:sz w:val="20"/>
                <w:szCs w:val="20"/>
              </w:rPr>
            </w:pPr>
            <w:r>
              <w:rPr>
                <w:rFonts w:ascii="Times New Roman" w:eastAsia="Times New Roman" w:hAnsi="Times New Roman" w:cs="Times New Roman"/>
                <w:i/>
                <w:color w:val="191970"/>
                <w:sz w:val="20"/>
                <w:szCs w:val="20"/>
              </w:rPr>
              <w:lastRenderedPageBreak/>
              <w:t>TASS - Tax Audit Support System</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BA"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BB"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BC" w14:textId="77777777" w:rsidR="00E15FD0" w:rsidRDefault="00CC0F5F">
            <w:pPr>
              <w:rPr>
                <w:i/>
                <w:color w:val="191970"/>
                <w:sz w:val="20"/>
                <w:szCs w:val="20"/>
              </w:rPr>
            </w:pPr>
            <w:r>
              <w:rPr>
                <w:rFonts w:ascii="Times New Roman" w:eastAsia="Times New Roman" w:hAnsi="Times New Roman" w:cs="Times New Roman"/>
                <w:i/>
                <w:color w:val="191970"/>
                <w:sz w:val="20"/>
                <w:szCs w:val="20"/>
              </w:rPr>
              <w:t>TBD</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BD"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w:t>
            </w:r>
          </w:p>
        </w:tc>
      </w:tr>
    </w:tbl>
    <w:p w14:paraId="42B80ABF" w14:textId="77777777" w:rsidR="00E15FD0" w:rsidRDefault="00E15FD0">
      <w:pPr>
        <w:rPr>
          <w:color w:val="001280"/>
          <w:sz w:val="20"/>
          <w:szCs w:val="20"/>
        </w:rPr>
      </w:pPr>
    </w:p>
    <w:p w14:paraId="42B80AC0" w14:textId="77777777" w:rsidR="00E15FD0" w:rsidRDefault="00CC0F5F">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b/>
          <w:color w:val="001280"/>
          <w:sz w:val="20"/>
          <w:szCs w:val="20"/>
        </w:rPr>
        <w:t xml:space="preserve"> </w:t>
      </w:r>
      <w:bookmarkEnd w:id="51"/>
    </w:p>
    <w:p w14:paraId="42B80AC1" w14:textId="77777777" w:rsidR="00E15FD0" w:rsidRDefault="00E15FD0">
      <w:pPr>
        <w:rPr>
          <w:color w:val="001280"/>
          <w:sz w:val="20"/>
          <w:szCs w:val="20"/>
        </w:rPr>
      </w:pPr>
    </w:p>
    <w:p w14:paraId="42B80AC2" w14:textId="77777777" w:rsidR="00E15FD0" w:rsidRDefault="00CC0F5F">
      <w:pPr>
        <w:pStyle w:val="Heading4"/>
        <w:rPr>
          <w:color w:val="001280"/>
          <w:sz w:val="28"/>
          <w:szCs w:val="28"/>
        </w:rPr>
      </w:pPr>
      <w:bookmarkStart w:id="52" w:name="BKM_3D073E8D_A82C_45C5_8E4F_A600C5D0D63D"/>
      <w:r>
        <w:rPr>
          <w:color w:val="001280"/>
          <w:sz w:val="28"/>
          <w:szCs w:val="28"/>
        </w:rPr>
        <w:t>TPA 17630</w:t>
      </w:r>
    </w:p>
    <w:p w14:paraId="42B80AC3" w14:textId="77777777" w:rsidR="00E15FD0" w:rsidRDefault="00E15FD0">
      <w:pPr>
        <w:rPr>
          <w:color w:val="000000"/>
          <w:sz w:val="20"/>
          <w:szCs w:val="20"/>
        </w:rPr>
      </w:pPr>
    </w:p>
    <w:p w14:paraId="42B80AC4" w14:textId="77777777" w:rsidR="00E15FD0" w:rsidRDefault="00E15FD0">
      <w:pPr>
        <w:rPr>
          <w:color w:val="000000"/>
        </w:rPr>
      </w:pPr>
    </w:p>
    <w:p w14:paraId="42B80AC5" w14:textId="77777777" w:rsidR="00E15FD0" w:rsidRDefault="00CC0F5F">
      <w:pPr>
        <w:rPr>
          <w:color w:val="000000"/>
          <w:sz w:val="20"/>
          <w:szCs w:val="20"/>
        </w:rPr>
      </w:pPr>
      <w:r>
        <w:rPr>
          <w:rFonts w:ascii="Times New Roman" w:eastAsia="Times New Roman" w:hAnsi="Times New Roman" w:cs="Times New Roman"/>
          <w:i/>
          <w:color w:val="00008B"/>
          <w:sz w:val="20"/>
          <w:szCs w:val="20"/>
        </w:rPr>
        <w:t>Tagged Values</w:t>
      </w:r>
    </w:p>
    <w:tbl>
      <w:tblPr>
        <w:tblW w:w="9740" w:type="dxa"/>
        <w:tblInd w:w="60" w:type="dxa"/>
        <w:tblLayout w:type="fixed"/>
        <w:tblCellMar>
          <w:left w:w="60" w:type="dxa"/>
          <w:right w:w="60" w:type="dxa"/>
        </w:tblCellMar>
        <w:tblLook w:val="04A0" w:firstRow="1" w:lastRow="0" w:firstColumn="1" w:lastColumn="0" w:noHBand="0" w:noVBand="1"/>
      </w:tblPr>
      <w:tblGrid>
        <w:gridCol w:w="1948"/>
        <w:gridCol w:w="1948"/>
        <w:gridCol w:w="1948"/>
        <w:gridCol w:w="1948"/>
        <w:gridCol w:w="1948"/>
      </w:tblGrid>
      <w:tr w:rsidR="00E15FD0" w14:paraId="42B80ACB"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C6"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Application Name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C7"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C8" w14:textId="77777777" w:rsidR="00E15FD0" w:rsidRDefault="00CC0F5F">
            <w:pPr>
              <w:rPr>
                <w:b/>
                <w:color w:val="000000"/>
                <w:sz w:val="20"/>
                <w:szCs w:val="20"/>
              </w:rPr>
            </w:pPr>
            <w:r>
              <w:rPr>
                <w:rFonts w:ascii="Times New Roman" w:eastAsia="Times New Roman" w:hAnsi="Times New Roman" w:cs="Times New Roman"/>
                <w:b/>
                <w:color w:val="000000"/>
                <w:sz w:val="20"/>
                <w:szCs w:val="20"/>
              </w:rPr>
              <w:t>App Lifestyle Status</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C9" w14:textId="77777777" w:rsidR="00E15FD0" w:rsidRDefault="00CC0F5F">
            <w:pPr>
              <w:rPr>
                <w:b/>
                <w:color w:val="000000"/>
                <w:sz w:val="20"/>
                <w:szCs w:val="20"/>
              </w:rPr>
            </w:pPr>
            <w:r>
              <w:rPr>
                <w:rFonts w:ascii="Times New Roman" w:eastAsia="Times New Roman" w:hAnsi="Times New Roman" w:cs="Times New Roman"/>
                <w:b/>
                <w:color w:val="000000"/>
                <w:sz w:val="20"/>
                <w:szCs w:val="20"/>
              </w:rPr>
              <w:t>Impact Type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CA" w14:textId="77777777" w:rsidR="00E15FD0" w:rsidRDefault="00CC0F5F">
            <w:pPr>
              <w:rPr>
                <w:b/>
                <w:color w:val="000000"/>
                <w:sz w:val="20"/>
                <w:szCs w:val="20"/>
              </w:rPr>
            </w:pPr>
            <w:r>
              <w:rPr>
                <w:rFonts w:ascii="Times New Roman" w:eastAsia="Times New Roman" w:hAnsi="Times New Roman" w:cs="Times New Roman"/>
                <w:b/>
                <w:color w:val="000000"/>
                <w:sz w:val="20"/>
                <w:szCs w:val="20"/>
              </w:rPr>
              <w:t>LoE</w:t>
            </w:r>
          </w:p>
        </w:tc>
      </w:tr>
      <w:tr w:rsidR="00E15FD0" w14:paraId="42B80AD1" w14:textId="77777777">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CC" w14:textId="77777777" w:rsidR="00E15FD0" w:rsidRDefault="00CC0F5F">
            <w:pPr>
              <w:rPr>
                <w:i/>
                <w:color w:val="191970"/>
                <w:sz w:val="20"/>
                <w:szCs w:val="20"/>
              </w:rPr>
            </w:pPr>
            <w:r>
              <w:rPr>
                <w:rFonts w:ascii="Times New Roman" w:eastAsia="Times New Roman" w:hAnsi="Times New Roman" w:cs="Times New Roman"/>
                <w:i/>
                <w:color w:val="191970"/>
                <w:sz w:val="20"/>
                <w:szCs w:val="20"/>
              </w:rPr>
              <w:t>Tax Process Automation</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CD" w14:textId="77777777" w:rsidR="00E15FD0" w:rsidRDefault="00CC0F5F">
            <w:pPr>
              <w:rPr>
                <w:i/>
                <w:color w:val="191970"/>
                <w:sz w:val="20"/>
                <w:szCs w:val="20"/>
              </w:rPr>
            </w:pPr>
            <w:r>
              <w:rPr>
                <w:rFonts w:ascii="Times New Roman" w:eastAsia="Times New Roman" w:hAnsi="Times New Roman" w:cs="Times New Roman"/>
                <w:i/>
                <w:color w:val="191970"/>
                <w:sz w:val="20"/>
                <w:szCs w:val="20"/>
              </w:rPr>
              <w:t>Operational</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CE" w14:textId="77777777" w:rsidR="00E15FD0" w:rsidRDefault="00CC0F5F">
            <w:pPr>
              <w:rPr>
                <w:i/>
                <w:color w:val="191970"/>
                <w:sz w:val="20"/>
                <w:szCs w:val="20"/>
              </w:rPr>
            </w:pPr>
            <w:r>
              <w:rPr>
                <w:rFonts w:ascii="Times New Roman" w:eastAsia="Times New Roman" w:hAnsi="Times New Roman" w:cs="Times New Roman"/>
                <w:i/>
                <w:color w:val="191970"/>
                <w:sz w:val="20"/>
                <w:szCs w:val="20"/>
              </w:rPr>
              <w:t>In Use</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CF" w14:textId="77777777" w:rsidR="00E15FD0" w:rsidRDefault="00CC0F5F">
            <w:pPr>
              <w:rPr>
                <w:i/>
                <w:color w:val="191970"/>
                <w:sz w:val="20"/>
                <w:szCs w:val="20"/>
              </w:rPr>
            </w:pPr>
            <w:r>
              <w:rPr>
                <w:rFonts w:ascii="Times New Roman" w:eastAsia="Times New Roman" w:hAnsi="Times New Roman" w:cs="Times New Roman"/>
                <w:i/>
                <w:color w:val="191970"/>
                <w:sz w:val="20"/>
                <w:szCs w:val="20"/>
              </w:rPr>
              <w:t>TBD</w:t>
            </w:r>
          </w:p>
        </w:tc>
        <w:tc>
          <w:tcPr>
            <w:tcW w:w="1948" w:type="dxa"/>
            <w:tcBorders>
              <w:top w:val="single" w:sz="1" w:space="0" w:color="auto"/>
              <w:left w:val="single" w:sz="1" w:space="0" w:color="auto"/>
              <w:bottom w:val="single" w:sz="1" w:space="0" w:color="auto"/>
              <w:right w:val="single" w:sz="1" w:space="0" w:color="auto"/>
            </w:tcBorders>
            <w:tcMar>
              <w:top w:w="0" w:type="dxa"/>
              <w:left w:w="60" w:type="dxa"/>
              <w:bottom w:w="0" w:type="dxa"/>
              <w:right w:w="60" w:type="dxa"/>
            </w:tcMar>
          </w:tcPr>
          <w:p w14:paraId="42B80AD0" w14:textId="77777777" w:rsidR="00E15FD0" w:rsidRDefault="00CC0F5F">
            <w:pPr>
              <w:rPr>
                <w:i/>
                <w:color w:val="191970"/>
                <w:sz w:val="20"/>
                <w:szCs w:val="20"/>
              </w:rPr>
            </w:pPr>
            <w:r>
              <w:rPr>
                <w:rFonts w:ascii="Times New Roman" w:eastAsia="Times New Roman" w:hAnsi="Times New Roman" w:cs="Times New Roman"/>
                <w:i/>
                <w:color w:val="191970"/>
                <w:sz w:val="20"/>
                <w:szCs w:val="20"/>
              </w:rPr>
              <w:t>Test</w:t>
            </w:r>
          </w:p>
        </w:tc>
      </w:tr>
    </w:tbl>
    <w:p w14:paraId="42B80AD2" w14:textId="77777777" w:rsidR="00E15FD0" w:rsidRDefault="00E15FD0">
      <w:pPr>
        <w:rPr>
          <w:color w:val="001280"/>
          <w:sz w:val="20"/>
          <w:szCs w:val="20"/>
        </w:rPr>
      </w:pPr>
    </w:p>
    <w:p w14:paraId="42B80AD3" w14:textId="77777777" w:rsidR="00E15FD0" w:rsidRDefault="00CC0F5F">
      <w:pPr>
        <w:rPr>
          <w:color w:val="001280"/>
          <w:sz w:val="20"/>
          <w:szCs w:val="20"/>
        </w:rPr>
      </w:pPr>
      <w:r>
        <w:rPr>
          <w:rFonts w:ascii="Calibri" w:eastAsia="Calibri" w:hAnsi="Calibri" w:cs="Calibri"/>
          <w:color w:val="001280"/>
          <w:sz w:val="20"/>
          <w:szCs w:val="20"/>
        </w:rPr>
        <w:t>---------------------------------------------------------------------------------------------------------------------------------------------------------------</w:t>
      </w:r>
      <w:r>
        <w:rPr>
          <w:rFonts w:ascii="Times New Roman" w:eastAsia="Times New Roman" w:hAnsi="Times New Roman" w:cs="Times New Roman"/>
          <w:color w:val="000000"/>
          <w:sz w:val="20"/>
          <w:szCs w:val="20"/>
        </w:rPr>
        <w:t xml:space="preserve">   </w:t>
      </w:r>
      <w:bookmarkEnd w:id="52"/>
      <w:bookmarkEnd w:id="45"/>
      <w:bookmarkEnd w:id="46"/>
    </w:p>
    <w:p w14:paraId="42B80AD4" w14:textId="77777777" w:rsidR="00E15FD0" w:rsidRDefault="00E15FD0">
      <w:pPr>
        <w:rPr>
          <w:color w:val="001280"/>
          <w:sz w:val="20"/>
          <w:szCs w:val="20"/>
        </w:rPr>
      </w:pPr>
    </w:p>
    <w:p w14:paraId="42B80AD5" w14:textId="77777777" w:rsidR="00E15FD0" w:rsidRDefault="00CC0F5F">
      <w:pPr>
        <w:pStyle w:val="Heading3"/>
        <w:rPr>
          <w:color w:val="001280"/>
          <w:sz w:val="32"/>
          <w:szCs w:val="32"/>
        </w:rPr>
      </w:pPr>
      <w:bookmarkStart w:id="53" w:name="_OTHER__NO_IMPACT_"/>
      <w:bookmarkStart w:id="54" w:name="BKM_397D61AB_5946_4117_A8D8_2C1F988802D8"/>
      <w:r>
        <w:rPr>
          <w:color w:val="001280"/>
          <w:sz w:val="32"/>
          <w:szCs w:val="32"/>
        </w:rPr>
        <w:t xml:space="preserve"> Other (No Impact)</w:t>
      </w:r>
    </w:p>
    <w:p w14:paraId="42B80AD6" w14:textId="77777777" w:rsidR="00E15FD0" w:rsidRDefault="00CC0F5F">
      <w:pPr>
        <w:rPr>
          <w:color w:val="000000"/>
          <w:sz w:val="20"/>
          <w:szCs w:val="20"/>
        </w:rPr>
      </w:pPr>
      <w:r>
        <w:rPr>
          <w:rFonts w:ascii="Times New Roman" w:eastAsia="Times New Roman" w:hAnsi="Times New Roman" w:cs="Times New Roman"/>
          <w:color w:val="000000"/>
          <w:sz w:val="20"/>
          <w:szCs w:val="20"/>
        </w:rPr>
        <w:t xml:space="preserve">      </w:t>
      </w:r>
      <w:bookmarkEnd w:id="53"/>
      <w:bookmarkEnd w:id="54"/>
      <w:bookmarkEnd w:id="5"/>
      <w:bookmarkEnd w:id="6"/>
    </w:p>
    <w:p w14:paraId="42B80AD7" w14:textId="77777777" w:rsidR="00E15FD0" w:rsidRDefault="00E15FD0">
      <w:pPr>
        <w:rPr>
          <w:color w:val="000000"/>
          <w:sz w:val="20"/>
          <w:szCs w:val="20"/>
        </w:rPr>
      </w:pPr>
    </w:p>
    <w:p w14:paraId="42B80AD8" w14:textId="77777777" w:rsidR="00E15FD0" w:rsidRDefault="00E15FD0">
      <w:pPr>
        <w:rPr>
          <w:color w:val="000000"/>
          <w:sz w:val="20"/>
          <w:szCs w:val="20"/>
        </w:rPr>
      </w:pPr>
    </w:p>
    <w:p w14:paraId="42B80AD9" w14:textId="77777777" w:rsidR="00E15FD0" w:rsidRDefault="00CC0F5F">
      <w:pPr>
        <w:rPr>
          <w:i/>
          <w:color w:val="000000"/>
          <w:sz w:val="16"/>
          <w:szCs w:val="16"/>
        </w:rPr>
      </w:pPr>
      <w:r>
        <w:rPr>
          <w:rFonts w:ascii="Times New Roman" w:eastAsia="Times New Roman" w:hAnsi="Times New Roman" w:cs="Times New Roman"/>
          <w:i/>
          <w:color w:val="000000"/>
          <w:sz w:val="16"/>
          <w:szCs w:val="16"/>
        </w:rPr>
        <w:t>*This document was generated in the Consumer 2022-2025 repository from package 1383580 Device Financing Back Office (QB6708) Solution Intent {E75B6D01-2FEE-4c7c-A988-7D1A7DF22861}</w:t>
      </w:r>
      <w:bookmarkEnd w:id="0"/>
      <w:bookmarkEnd w:id="1"/>
    </w:p>
    <w:p w14:paraId="42B80ADA" w14:textId="77777777" w:rsidR="00E15FD0" w:rsidRDefault="00E15FD0"/>
    <w:p w14:paraId="42B80ADB" w14:textId="77777777" w:rsidR="00E15FD0" w:rsidRDefault="00E15FD0"/>
    <w:sectPr w:rsidR="00E15FD0">
      <w:headerReference w:type="default" r:id="rId17"/>
      <w:footerReference w:type="default" r:id="rId18"/>
      <w:pgSz w:w="11902" w:h="16835"/>
      <w:pgMar w:top="720" w:right="1080" w:bottom="720" w:left="10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B80AED" w14:textId="77777777" w:rsidR="00CC0F5F" w:rsidRDefault="00CC0F5F">
      <w:r>
        <w:separator/>
      </w:r>
    </w:p>
  </w:endnote>
  <w:endnote w:type="continuationSeparator" w:id="0">
    <w:p w14:paraId="42B80AEF" w14:textId="77777777" w:rsidR="00CC0F5F" w:rsidRDefault="00CC0F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Liberation Sans Narrow">
    <w:altName w:val="Arial"/>
    <w:charset w:val="00"/>
    <w:family w:val="roman"/>
    <w:pitch w:val="default"/>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80AE8" w14:textId="77777777" w:rsidR="00E15FD0" w:rsidRDefault="00CC0F5F">
    <w:pPr>
      <w:rPr>
        <w:color w:val="000000"/>
        <w:sz w:val="20"/>
        <w:szCs w:val="20"/>
      </w:rPr>
    </w:pPr>
    <w:r>
      <w:rPr>
        <w:rFonts w:ascii="Calibri" w:eastAsia="Calibri" w:hAnsi="Calibri" w:cs="Calibri"/>
        <w:color w:val="000000"/>
        <w:sz w:val="20"/>
        <w:szCs w:val="20"/>
      </w:rPr>
      <w:t>AT&amp;T Proprietary (Restricted) authorized individuals only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80AE9" w14:textId="77777777" w:rsidR="00CC0F5F" w:rsidRDefault="00CC0F5F">
      <w:r>
        <w:separator/>
      </w:r>
    </w:p>
  </w:footnote>
  <w:footnote w:type="continuationSeparator" w:id="0">
    <w:p w14:paraId="42B80AEB" w14:textId="77777777" w:rsidR="00CC0F5F" w:rsidRDefault="00CC0F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B80AE6" w14:textId="77777777" w:rsidR="00E15FD0" w:rsidRDefault="00CC0F5F">
    <w:pPr>
      <w:rPr>
        <w:color w:val="191970"/>
        <w:sz w:val="12"/>
        <w:szCs w:val="12"/>
      </w:rPr>
    </w:pPr>
    <w:r>
      <w:rPr>
        <w:rFonts w:ascii="Times New Roman" w:eastAsia="Times New Roman" w:hAnsi="Times New Roman" w:cs="Times New Roman"/>
        <w:color w:val="191970"/>
        <w:sz w:val="12"/>
        <w:szCs w:val="12"/>
      </w:rPr>
      <w:t>Doc</w:t>
    </w:r>
    <w:r>
      <w:rPr>
        <w:rFonts w:ascii="Times New Roman" w:eastAsia="Times New Roman" w:hAnsi="Times New Roman" w:cs="Times New Roman"/>
        <w:color w:val="191970"/>
        <w:sz w:val="12"/>
        <w:szCs w:val="12"/>
      </w:rPr>
      <w:t xml:space="preserve">ument Type: Solution Intent  E1 Work ID: 1013291  QBID: 6708  ADO Epic ID: 1383580  UFD ID: 3617  SA ATTUID: dk7973  SA: Deepa Kattoor  Peer SA ATTUID: ms5805  Peer SA: Melanie C Swierstra </w:t>
    </w:r>
  </w:p>
  <w:p w14:paraId="42B80AE7" w14:textId="77777777" w:rsidR="00E15FD0" w:rsidRDefault="00E15FD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BCDEF10"/>
    <w:multiLevelType w:val="singleLevel"/>
    <w:tmpl w:val="AA063C16"/>
    <w:name w:val="TerOld16"/>
    <w:lvl w:ilvl="0">
      <w:numFmt w:val="bullet"/>
      <w:lvlText w:val="·"/>
      <w:lvlJc w:val="left"/>
    </w:lvl>
  </w:abstractNum>
  <w:abstractNum w:abstractNumId="1" w15:restartNumberingAfterBreak="0">
    <w:nsid w:val="699946F1"/>
    <w:multiLevelType w:val="multilevel"/>
    <w:tmpl w:val="506A7562"/>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 w15:restartNumberingAfterBreak="0">
    <w:nsid w:val="699946FC"/>
    <w:multiLevelType w:val="multilevel"/>
    <w:tmpl w:val="AC2EFD94"/>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3" w15:restartNumberingAfterBreak="0">
    <w:nsid w:val="69994700"/>
    <w:multiLevelType w:val="multilevel"/>
    <w:tmpl w:val="F898982C"/>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4" w15:restartNumberingAfterBreak="0">
    <w:nsid w:val="69994701"/>
    <w:multiLevelType w:val="multilevel"/>
    <w:tmpl w:val="7314385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5" w15:restartNumberingAfterBreak="0">
    <w:nsid w:val="69994703"/>
    <w:multiLevelType w:val="multilevel"/>
    <w:tmpl w:val="C7F45DC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6" w15:restartNumberingAfterBreak="0">
    <w:nsid w:val="69994705"/>
    <w:multiLevelType w:val="multilevel"/>
    <w:tmpl w:val="3578920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7" w15:restartNumberingAfterBreak="0">
    <w:nsid w:val="69994707"/>
    <w:multiLevelType w:val="multilevel"/>
    <w:tmpl w:val="11AA2E3C"/>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8" w15:restartNumberingAfterBreak="0">
    <w:nsid w:val="69994708"/>
    <w:multiLevelType w:val="multilevel"/>
    <w:tmpl w:val="DDFE1BB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9" w15:restartNumberingAfterBreak="0">
    <w:nsid w:val="69994709"/>
    <w:multiLevelType w:val="multilevel"/>
    <w:tmpl w:val="B37418DA"/>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0" w15:restartNumberingAfterBreak="0">
    <w:nsid w:val="6999470A"/>
    <w:multiLevelType w:val="multilevel"/>
    <w:tmpl w:val="F79EEA2A"/>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1" w15:restartNumberingAfterBreak="0">
    <w:nsid w:val="6999470B"/>
    <w:multiLevelType w:val="multilevel"/>
    <w:tmpl w:val="425C38C0"/>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2" w15:restartNumberingAfterBreak="0">
    <w:nsid w:val="6999470C"/>
    <w:multiLevelType w:val="multilevel"/>
    <w:tmpl w:val="242639C2"/>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3" w15:restartNumberingAfterBreak="0">
    <w:nsid w:val="6999470D"/>
    <w:multiLevelType w:val="multilevel"/>
    <w:tmpl w:val="E5627648"/>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4" w15:restartNumberingAfterBreak="0">
    <w:nsid w:val="69994710"/>
    <w:multiLevelType w:val="multilevel"/>
    <w:tmpl w:val="C978A534"/>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5" w15:restartNumberingAfterBreak="0">
    <w:nsid w:val="69994711"/>
    <w:multiLevelType w:val="multilevel"/>
    <w:tmpl w:val="A052DAFA"/>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6" w15:restartNumberingAfterBreak="0">
    <w:nsid w:val="69994712"/>
    <w:multiLevelType w:val="multilevel"/>
    <w:tmpl w:val="476E9714"/>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7" w15:restartNumberingAfterBreak="0">
    <w:nsid w:val="69994713"/>
    <w:multiLevelType w:val="multilevel"/>
    <w:tmpl w:val="57E45FB6"/>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8" w15:restartNumberingAfterBreak="0">
    <w:nsid w:val="69994714"/>
    <w:multiLevelType w:val="multilevel"/>
    <w:tmpl w:val="3D58E63E"/>
    <w:name w:val="HTML-List1"/>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19" w15:restartNumberingAfterBreak="0">
    <w:nsid w:val="69994716"/>
    <w:multiLevelType w:val="multilevel"/>
    <w:tmpl w:val="0D3E7D02"/>
    <w:name w:val="HTML-List2"/>
    <w:lvl w:ilvl="0">
      <w:start w:val="1"/>
      <w:numFmt w:val="bullet"/>
      <w:lvlText w:val="·"/>
      <w:lvlJc w:val="left"/>
      <w:rPr>
        <w:rFonts w:ascii="Symbol" w:eastAsia="Symbol" w:hAnsi="Symbol" w:cs="Symbol"/>
        <w:color w:val="000000"/>
        <w:sz w:val="22"/>
        <w:szCs w:val="22"/>
      </w:rPr>
    </w:lvl>
    <w:lvl w:ilvl="1">
      <w:start w:val="1"/>
      <w:numFmt w:val="bullet"/>
      <w:lvlText w:val="·"/>
      <w:lvlJc w:val="left"/>
      <w:rPr>
        <w:rFonts w:ascii="Symbol" w:eastAsia="Symbol" w:hAnsi="Symbol" w:cs="Symbol"/>
        <w:color w:val="000000"/>
        <w:sz w:val="22"/>
        <w:szCs w:val="22"/>
      </w:rPr>
    </w:lvl>
    <w:lvl w:ilvl="2">
      <w:start w:val="1"/>
      <w:numFmt w:val="bullet"/>
      <w:lvlText w:val="·"/>
      <w:lvlJc w:val="left"/>
      <w:rPr>
        <w:rFonts w:ascii="Symbol" w:eastAsia="Symbol" w:hAnsi="Symbol" w:cs="Symbol"/>
        <w:color w:val="000000"/>
        <w:sz w:val="22"/>
        <w:szCs w:val="22"/>
      </w:rPr>
    </w:lvl>
    <w:lvl w:ilvl="3">
      <w:start w:val="1"/>
      <w:numFmt w:val="bullet"/>
      <w:lvlText w:val="·"/>
      <w:lvlJc w:val="left"/>
      <w:rPr>
        <w:rFonts w:ascii="Symbol" w:eastAsia="Symbol" w:hAnsi="Symbol" w:cs="Symbol"/>
        <w:color w:val="000000"/>
        <w:sz w:val="22"/>
        <w:szCs w:val="22"/>
      </w:rPr>
    </w:lvl>
    <w:lvl w:ilvl="4">
      <w:start w:val="1"/>
      <w:numFmt w:val="bullet"/>
      <w:lvlText w:val="·"/>
      <w:lvlJc w:val="left"/>
      <w:rPr>
        <w:rFonts w:ascii="Symbol" w:eastAsia="Symbol" w:hAnsi="Symbol" w:cs="Symbol"/>
        <w:color w:val="000000"/>
        <w:sz w:val="22"/>
        <w:szCs w:val="22"/>
      </w:rPr>
    </w:lvl>
    <w:lvl w:ilvl="5">
      <w:start w:val="1"/>
      <w:numFmt w:val="bullet"/>
      <w:lvlText w:val="·"/>
      <w:lvlJc w:val="left"/>
      <w:rPr>
        <w:rFonts w:ascii="Symbol" w:eastAsia="Symbol" w:hAnsi="Symbol" w:cs="Symbol"/>
        <w:color w:val="000000"/>
        <w:sz w:val="22"/>
        <w:szCs w:val="22"/>
      </w:rPr>
    </w:lvl>
    <w:lvl w:ilvl="6">
      <w:start w:val="1"/>
      <w:numFmt w:val="bullet"/>
      <w:lvlText w:val="·"/>
      <w:lvlJc w:val="left"/>
      <w:rPr>
        <w:rFonts w:ascii="Symbol" w:eastAsia="Symbol" w:hAnsi="Symbol" w:cs="Symbol"/>
        <w:color w:val="000000"/>
        <w:sz w:val="22"/>
        <w:szCs w:val="22"/>
      </w:rPr>
    </w:lvl>
    <w:lvl w:ilvl="7">
      <w:start w:val="1"/>
      <w:numFmt w:val="decimal"/>
      <w:lvlText w:val="%1.%2.%3.%4.%5.%6.%7.%8"/>
      <w:lvlJc w:val="left"/>
    </w:lvl>
    <w:lvl w:ilvl="8">
      <w:start w:val="1"/>
      <w:numFmt w:val="decimal"/>
      <w:lvlText w:val="%1.%2.%3.%4.%5.%6.%7.%8.%9"/>
      <w:lvlJc w:val="left"/>
    </w:lvl>
  </w:abstractNum>
  <w:abstractNum w:abstractNumId="20" w15:restartNumberingAfterBreak="0">
    <w:nsid w:val="71288FFB"/>
    <w:multiLevelType w:val="multilevel"/>
    <w:tmpl w:val="4EF6AFD8"/>
    <w:name w:val="List524047796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71288FFC"/>
    <w:multiLevelType w:val="multilevel"/>
    <w:tmpl w:val="F300EE32"/>
    <w:name w:val="List524500671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2" w15:restartNumberingAfterBreak="0">
    <w:nsid w:val="71288FFD"/>
    <w:multiLevelType w:val="multilevel"/>
    <w:tmpl w:val="568CAB7A"/>
    <w:name w:val="List80268984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71288FFE"/>
    <w:multiLevelType w:val="multilevel"/>
    <w:tmpl w:val="396C5F8C"/>
    <w:name w:val="List83471640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4" w15:restartNumberingAfterBreak="0">
    <w:nsid w:val="71289003"/>
    <w:multiLevelType w:val="multilevel"/>
    <w:tmpl w:val="E7C035CE"/>
    <w:name w:val="List36302968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128900D"/>
    <w:multiLevelType w:val="multilevel"/>
    <w:tmpl w:val="2E6EB536"/>
    <w:name w:val="List44070140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6" w15:restartNumberingAfterBreak="0">
    <w:nsid w:val="7128900E"/>
    <w:multiLevelType w:val="multilevel"/>
    <w:tmpl w:val="4D04F2E6"/>
    <w:name w:val="List44074531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7" w15:restartNumberingAfterBreak="0">
    <w:nsid w:val="7128900F"/>
    <w:multiLevelType w:val="multilevel"/>
    <w:tmpl w:val="32122CB2"/>
    <w:name w:val="List44078375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8" w15:restartNumberingAfterBreak="0">
    <w:nsid w:val="71289010"/>
    <w:multiLevelType w:val="multilevel"/>
    <w:tmpl w:val="CFE62776"/>
    <w:name w:val="List44084046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9" w15:restartNumberingAfterBreak="0">
    <w:nsid w:val="71289011"/>
    <w:multiLevelType w:val="multilevel"/>
    <w:tmpl w:val="8774D440"/>
    <w:name w:val="List44087734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0" w15:restartNumberingAfterBreak="0">
    <w:nsid w:val="71289012"/>
    <w:multiLevelType w:val="multilevel"/>
    <w:tmpl w:val="8B0CD304"/>
    <w:name w:val="List44091671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1" w15:restartNumberingAfterBreak="0">
    <w:nsid w:val="71289013"/>
    <w:multiLevelType w:val="multilevel"/>
    <w:tmpl w:val="C79A03A0"/>
    <w:name w:val="List44096171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2" w15:restartNumberingAfterBreak="0">
    <w:nsid w:val="71289016"/>
    <w:multiLevelType w:val="multilevel"/>
    <w:tmpl w:val="0E16E1AE"/>
    <w:name w:val="List44110140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3" w15:restartNumberingAfterBreak="0">
    <w:nsid w:val="71289017"/>
    <w:multiLevelType w:val="multilevel"/>
    <w:tmpl w:val="50622C3C"/>
    <w:name w:val="List44118578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4" w15:restartNumberingAfterBreak="0">
    <w:nsid w:val="71289018"/>
    <w:multiLevelType w:val="multilevel"/>
    <w:tmpl w:val="DDB04B4A"/>
    <w:name w:val="List49562843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5" w15:restartNumberingAfterBreak="0">
    <w:nsid w:val="71289019"/>
    <w:multiLevelType w:val="multilevel"/>
    <w:tmpl w:val="8A3457B2"/>
    <w:name w:val="List50455468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36" w15:restartNumberingAfterBreak="0">
    <w:nsid w:val="7128901C"/>
    <w:multiLevelType w:val="multilevel"/>
    <w:tmpl w:val="71C4DCFC"/>
    <w:name w:val="List51976937_1"/>
    <w:lvl w:ilvl="0">
      <w:start w:val="1"/>
      <w:numFmt w:val="decimal"/>
      <w:lvlText w:val="%1."/>
      <w:lvlJc w:val="left"/>
    </w:lvl>
    <w:lvl w:ilvl="1">
      <w:start w:val="1"/>
      <w:numFmt w:val="decimal"/>
      <w:lvlText w:val="%1.%2"/>
      <w:lvlJc w:val="left"/>
    </w:lvl>
    <w:lvl w:ilvl="2">
      <w:start w:val="1"/>
      <w:numFmt w:val="decimal"/>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2021201152">
    <w:abstractNumId w:val="1"/>
  </w:num>
  <w:num w:numId="2" w16cid:durableId="1018001596">
    <w:abstractNumId w:val="3"/>
  </w:num>
  <w:num w:numId="3" w16cid:durableId="883443228">
    <w:abstractNumId w:val="20"/>
  </w:num>
  <w:num w:numId="4" w16cid:durableId="1149781489">
    <w:abstractNumId w:val="21"/>
  </w:num>
  <w:num w:numId="5" w16cid:durableId="1455367946">
    <w:abstractNumId w:val="22"/>
  </w:num>
  <w:num w:numId="6" w16cid:durableId="1101413601">
    <w:abstractNumId w:val="23"/>
  </w:num>
  <w:num w:numId="7" w16cid:durableId="714814816">
    <w:abstractNumId w:val="24"/>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8" w16cid:durableId="1281766319">
    <w:abstractNumId w:val="25"/>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9" w16cid:durableId="1239825131">
    <w:abstractNumId w:val="26"/>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10" w16cid:durableId="1704020433">
    <w:abstractNumId w:val="27"/>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11" w16cid:durableId="253823411">
    <w:abstractNumId w:val="28"/>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12" w16cid:durableId="2121145216">
    <w:abstractNumId w:val="29"/>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13" w16cid:durableId="23751135">
    <w:abstractNumId w:val="30"/>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14" w16cid:durableId="926889499">
    <w:abstractNumId w:val="31"/>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15" w16cid:durableId="1525049907">
    <w:abstractNumId w:val="32"/>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16" w16cid:durableId="1361779370">
    <w:abstractNumId w:val="33"/>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17" w16cid:durableId="1544780856">
    <w:abstractNumId w:val="34"/>
  </w:num>
  <w:num w:numId="18" w16cid:durableId="221258625">
    <w:abstractNumId w:val="35"/>
    <w:lvlOverride w:ilvl="0">
      <w:startOverride w:val="1"/>
      <w:lvl w:ilvl="0">
        <w:start w:val="1"/>
        <w:numFmt w:val="bullet"/>
        <w:lvlText w:val="·"/>
        <w:lvlJc w:val="left"/>
        <w:rPr>
          <w:rFonts w:ascii="Symbol" w:eastAsia="Symbol" w:hAnsi="Symbol" w:cs="Symbol"/>
        </w:rPr>
      </w:lvl>
    </w:lvlOverride>
    <w:lvlOverride w:ilvl="1">
      <w:startOverride w:val="1"/>
      <w:lvl w:ilvl="1">
        <w:start w:val="1"/>
        <w:numFmt w:val="bullet"/>
        <w:lvlText w:val="·"/>
        <w:lvlJc w:val="left"/>
        <w:rPr>
          <w:rFonts w:ascii="Symbol" w:eastAsia="Symbol" w:hAnsi="Symbol" w:cs="Symbol"/>
        </w:rPr>
      </w:lvl>
    </w:lvlOverride>
    <w:lvlOverride w:ilvl="2">
      <w:startOverride w:val="1"/>
      <w:lvl w:ilvl="2">
        <w:start w:val="1"/>
        <w:numFmt w:val="bullet"/>
        <w:lvlText w:val="·"/>
        <w:lvlJc w:val="left"/>
        <w:rPr>
          <w:rFonts w:ascii="Symbol" w:eastAsia="Symbol" w:hAnsi="Symbol" w:cs="Symbol"/>
        </w:rPr>
      </w:lvl>
    </w:lvlOverride>
    <w:lvlOverride w:ilvl="3">
      <w:startOverride w:val="1"/>
      <w:lvl w:ilvl="3">
        <w:start w:val="1"/>
        <w:numFmt w:val="bullet"/>
        <w:lvlText w:val="·"/>
        <w:lvlJc w:val="left"/>
        <w:rPr>
          <w:rFonts w:ascii="Symbol" w:eastAsia="Symbol" w:hAnsi="Symbol" w:cs="Symbol"/>
        </w:rPr>
      </w:lvl>
    </w:lvlOverride>
    <w:lvlOverride w:ilvl="4">
      <w:startOverride w:val="1"/>
      <w:lvl w:ilvl="4">
        <w:start w:val="1"/>
        <w:numFmt w:val="bullet"/>
        <w:lvlText w:val="·"/>
        <w:lvlJc w:val="left"/>
        <w:rPr>
          <w:rFonts w:ascii="Symbol" w:eastAsia="Symbol" w:hAnsi="Symbol" w:cs="Symbol"/>
        </w:rPr>
      </w:lvl>
    </w:lvlOverride>
    <w:lvlOverride w:ilvl="5">
      <w:startOverride w:val="1"/>
      <w:lvl w:ilvl="5">
        <w:start w:val="1"/>
        <w:numFmt w:val="bullet"/>
        <w:lvlText w:val="·"/>
        <w:lvlJc w:val="left"/>
        <w:rPr>
          <w:rFonts w:ascii="Symbol" w:eastAsia="Symbol" w:hAnsi="Symbol" w:cs="Symbol"/>
        </w:rPr>
      </w:lvl>
    </w:lvlOverride>
    <w:lvlOverride w:ilvl="6">
      <w:startOverride w:val="1"/>
      <w:lvl w:ilvl="6">
        <w:start w:val="1"/>
        <w:numFmt w:val="bullet"/>
        <w:lvlText w:val="·"/>
        <w:lvlJc w:val="left"/>
        <w:rPr>
          <w:rFonts w:ascii="Symbol" w:eastAsia="Symbol" w:hAnsi="Symbol" w:cs="Symbol"/>
        </w:rPr>
      </w:lvl>
    </w:lvlOverride>
    <w:lvlOverride w:ilvl="7">
      <w:startOverride w:val="1"/>
      <w:lvl w:ilvl="7">
        <w:start w:val="1"/>
        <w:numFmt w:val="bullet"/>
        <w:lvlText w:val="·"/>
        <w:lvlJc w:val="left"/>
        <w:rPr>
          <w:rFonts w:ascii="Symbol" w:eastAsia="Symbol" w:hAnsi="Symbol" w:cs="Symbol"/>
        </w:rPr>
      </w:lvl>
    </w:lvlOverride>
    <w:lvlOverride w:ilvl="8">
      <w:startOverride w:val="1"/>
      <w:lvl w:ilvl="8">
        <w:start w:val="1"/>
        <w:numFmt w:val="bullet"/>
        <w:lvlText w:val="·"/>
        <w:lvlJc w:val="left"/>
        <w:rPr>
          <w:rFonts w:ascii="Symbol" w:eastAsia="Symbol" w:hAnsi="Symbol" w:cs="Symbol"/>
        </w:rPr>
      </w:lvl>
    </w:lvlOverride>
  </w:num>
  <w:num w:numId="19" w16cid:durableId="885140715">
    <w:abstractNumId w:val="36"/>
  </w:num>
  <w:num w:numId="20" w16cid:durableId="561447105">
    <w:abstractNumId w:val="2"/>
  </w:num>
  <w:num w:numId="21" w16cid:durableId="25642310">
    <w:abstractNumId w:val="11"/>
  </w:num>
  <w:num w:numId="22" w16cid:durableId="1531650618">
    <w:abstractNumId w:val="4"/>
  </w:num>
  <w:num w:numId="23" w16cid:durableId="91292029">
    <w:abstractNumId w:val="5"/>
  </w:num>
  <w:num w:numId="24" w16cid:durableId="1011487405">
    <w:abstractNumId w:val="6"/>
  </w:num>
  <w:num w:numId="25" w16cid:durableId="1086927291">
    <w:abstractNumId w:val="7"/>
  </w:num>
  <w:num w:numId="26" w16cid:durableId="1713454019">
    <w:abstractNumId w:val="19"/>
  </w:num>
  <w:num w:numId="27" w16cid:durableId="1767143309">
    <w:abstractNumId w:val="8"/>
  </w:num>
  <w:num w:numId="28" w16cid:durableId="2084177523">
    <w:abstractNumId w:val="9"/>
  </w:num>
  <w:num w:numId="29" w16cid:durableId="618413912">
    <w:abstractNumId w:val="10"/>
  </w:num>
  <w:num w:numId="30" w16cid:durableId="200868040">
    <w:abstractNumId w:val="12"/>
  </w:num>
  <w:num w:numId="31" w16cid:durableId="1906335516">
    <w:abstractNumId w:val="13"/>
  </w:num>
  <w:num w:numId="32" w16cid:durableId="1286890517">
    <w:abstractNumId w:val="14"/>
  </w:num>
  <w:num w:numId="33" w16cid:durableId="740323596">
    <w:abstractNumId w:val="15"/>
  </w:num>
  <w:num w:numId="34" w16cid:durableId="1055857919">
    <w:abstractNumId w:val="16"/>
  </w:num>
  <w:num w:numId="35" w16cid:durableId="1569027939">
    <w:abstractNumId w:val="17"/>
  </w:num>
  <w:num w:numId="36" w16cid:durableId="375009001">
    <w:abstractNumId w:val="18"/>
  </w:num>
  <w:num w:numId="37" w16cid:durableId="19589440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hideGrammaticalErrors/>
  <w:defaultTabStop w:val="720"/>
  <w:characterSpacingControl w:val="doNotCompress"/>
  <w:footnotePr>
    <w:footnote w:id="-1"/>
    <w:footnote w:id="0"/>
  </w:footnotePr>
  <w:endnotePr>
    <w:pos w:val="sectEnd"/>
    <w:endnote w:id="-1"/>
    <w:endnote w:id="0"/>
  </w:endnotePr>
  <w:compat>
    <w:doNotUseHTMLParagraphAutoSpacing/>
    <w:compatSetting w:name="compatibilityMode" w:uri="http://schemas.microsoft.com/office/word" w:val="12"/>
    <w:compatSetting w:name="useWord2013TrackBottomHyphenation" w:uri="http://schemas.microsoft.com/office/word" w:val="1"/>
  </w:compat>
  <w:rsids>
    <w:rsidRoot w:val="00E15FD0"/>
    <w:rsid w:val="001268C8"/>
    <w:rsid w:val="00CC0F5F"/>
    <w:rsid w:val="00E15F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2B7FD44"/>
  <w15:docId w15:val="{D5EB21F6-B387-4F3A-9354-4FD8016DC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after="80"/>
      <w:outlineLvl w:val="0"/>
    </w:pPr>
    <w:rPr>
      <w:rFonts w:ascii="Calibri" w:eastAsia="Calibri" w:hAnsi="Calibri" w:cs="Calibri"/>
      <w:b/>
      <w:sz w:val="32"/>
      <w:szCs w:val="32"/>
    </w:rPr>
  </w:style>
  <w:style w:type="paragraph" w:styleId="Heading2">
    <w:name w:val="heading 2"/>
    <w:basedOn w:val="Normal"/>
    <w:next w:val="Normal"/>
    <w:uiPriority w:val="9"/>
    <w:unhideWhenUsed/>
    <w:qFormat/>
    <w:pPr>
      <w:spacing w:after="80"/>
      <w:outlineLvl w:val="1"/>
    </w:pPr>
    <w:rPr>
      <w:rFonts w:ascii="Calibri" w:eastAsia="Calibri" w:hAnsi="Calibri" w:cs="Calibri"/>
      <w:b/>
      <w:sz w:val="28"/>
      <w:szCs w:val="28"/>
    </w:rPr>
  </w:style>
  <w:style w:type="paragraph" w:styleId="Heading3">
    <w:name w:val="heading 3"/>
    <w:basedOn w:val="Normal"/>
    <w:next w:val="Normal"/>
    <w:uiPriority w:val="9"/>
    <w:unhideWhenUsed/>
    <w:qFormat/>
    <w:pPr>
      <w:spacing w:after="80"/>
      <w:outlineLvl w:val="2"/>
    </w:pPr>
    <w:rPr>
      <w:rFonts w:ascii="Calibri" w:eastAsia="Calibri" w:hAnsi="Calibri" w:cs="Calibri"/>
      <w:b/>
    </w:rPr>
  </w:style>
  <w:style w:type="paragraph" w:styleId="Heading4">
    <w:name w:val="heading 4"/>
    <w:basedOn w:val="Normal"/>
    <w:next w:val="Normal"/>
    <w:uiPriority w:val="9"/>
    <w:unhideWhenUsed/>
    <w:qFormat/>
    <w:pPr>
      <w:spacing w:after="80"/>
      <w:outlineLvl w:val="3"/>
    </w:pPr>
    <w:rPr>
      <w:rFonts w:ascii="Calibri" w:eastAsia="Calibri" w:hAnsi="Calibri" w:cs="Calibri"/>
      <w:b/>
    </w:rPr>
  </w:style>
  <w:style w:type="paragraph" w:styleId="Heading5">
    <w:name w:val="heading 5"/>
    <w:basedOn w:val="Normal"/>
    <w:next w:val="Normal"/>
    <w:uiPriority w:val="9"/>
    <w:unhideWhenUsed/>
    <w:qFormat/>
    <w:pPr>
      <w:spacing w:after="80"/>
      <w:outlineLvl w:val="4"/>
    </w:pPr>
    <w:rPr>
      <w:rFonts w:ascii="Calibri" w:eastAsia="Calibri" w:hAnsi="Calibri" w:cs="Calibri"/>
      <w:b/>
    </w:rPr>
  </w:style>
  <w:style w:type="paragraph" w:styleId="Heading6">
    <w:name w:val="heading 6"/>
    <w:basedOn w:val="Normal"/>
    <w:next w:val="Normal"/>
    <w:uiPriority w:val="9"/>
    <w:semiHidden/>
    <w:unhideWhenUsed/>
    <w:qFormat/>
    <w:pPr>
      <w:spacing w:after="80"/>
      <w:outlineLvl w:val="5"/>
    </w:pPr>
    <w:rPr>
      <w:rFonts w:ascii="Calibri" w:eastAsia="Calibri" w:hAnsi="Calibri" w:cs="Calibri"/>
      <w:b/>
    </w:rPr>
  </w:style>
  <w:style w:type="paragraph" w:styleId="Heading7">
    <w:name w:val="heading 7"/>
    <w:basedOn w:val="Normal"/>
    <w:next w:val="Normal"/>
    <w:pPr>
      <w:spacing w:after="80"/>
      <w:outlineLvl w:val="6"/>
    </w:pPr>
    <w:rPr>
      <w:rFonts w:ascii="Calibri" w:eastAsia="Calibri" w:hAnsi="Calibri" w:cs="Calibri"/>
      <w:b/>
    </w:rPr>
  </w:style>
  <w:style w:type="paragraph" w:styleId="Heading8">
    <w:name w:val="heading 8"/>
    <w:basedOn w:val="Normal"/>
    <w:next w:val="Normal"/>
    <w:pPr>
      <w:spacing w:after="80"/>
      <w:outlineLvl w:val="7"/>
    </w:pPr>
    <w:rPr>
      <w:rFonts w:ascii="Calibri" w:eastAsia="Calibri" w:hAnsi="Calibri" w:cs="Calibri"/>
      <w:b/>
    </w:rPr>
  </w:style>
  <w:style w:type="paragraph" w:styleId="Heading9">
    <w:name w:val="heading 9"/>
    <w:basedOn w:val="Normal"/>
    <w:next w:val="Normal"/>
    <w:pPr>
      <w:spacing w:after="80"/>
      <w:outlineLvl w:val="8"/>
    </w:pPr>
    <w:rPr>
      <w:rFonts w:ascii="Calibri" w:eastAsia="Calibri" w:hAnsi="Calibri" w:cs="Calibri"/>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talics">
    <w:name w:val="Italics"/>
    <w:rPr>
      <w:i/>
    </w:rPr>
  </w:style>
  <w:style w:type="character" w:customStyle="1" w:styleId="Bold">
    <w:name w:val="Bold"/>
    <w:rPr>
      <w:b/>
    </w:rPr>
  </w:style>
  <w:style w:type="character" w:customStyle="1" w:styleId="BoldItalics">
    <w:name w:val="Bold Italics"/>
    <w:rPr>
      <w:b/>
      <w:i/>
    </w:rPr>
  </w:style>
  <w:style w:type="character" w:customStyle="1" w:styleId="FieldLabel">
    <w:name w:val="Field Label"/>
    <w:rPr>
      <w:rFonts w:ascii="Times New Roman" w:eastAsia="Times New Roman" w:hAnsi="Times New Roman" w:cs="Times New Roman"/>
      <w:i/>
      <w:color w:val="3F3F3F"/>
    </w:rPr>
  </w:style>
  <w:style w:type="character" w:customStyle="1" w:styleId="SSTemplateField">
    <w:name w:val="SSTemplateField"/>
    <w:rPr>
      <w:rFonts w:ascii="Lucida Sans" w:eastAsia="Lucida Sans" w:hAnsi="Lucida Sans" w:cs="Lucida Sans"/>
      <w:b/>
      <w:color w:val="FFFFFF"/>
      <w:sz w:val="16"/>
      <w:szCs w:val="16"/>
      <w:shd w:val="clear" w:color="auto" w:fill="FF0000"/>
    </w:rPr>
  </w:style>
  <w:style w:type="character" w:customStyle="1" w:styleId="SSBookmark">
    <w:name w:val="SSBookmark"/>
    <w:rPr>
      <w:rFonts w:ascii="Lucida Sans" w:eastAsia="Lucida Sans" w:hAnsi="Lucida Sans" w:cs="Lucida Sans"/>
      <w:b/>
      <w:color w:val="000000"/>
      <w:sz w:val="16"/>
      <w:szCs w:val="16"/>
      <w:shd w:val="clear" w:color="auto" w:fill="FFFF80"/>
    </w:rPr>
  </w:style>
  <w:style w:type="paragraph" w:customStyle="1" w:styleId="CoverHeading1">
    <w:name w:val="Cover Heading 1"/>
    <w:basedOn w:val="Normal"/>
    <w:next w:val="Normal"/>
    <w:pPr>
      <w:jc w:val="right"/>
    </w:pPr>
    <w:rPr>
      <w:rFonts w:ascii="Calibri" w:eastAsia="Calibri" w:hAnsi="Calibri" w:cs="Calibri"/>
      <w:b/>
      <w:sz w:val="72"/>
      <w:szCs w:val="72"/>
    </w:rPr>
  </w:style>
  <w:style w:type="paragraph" w:customStyle="1" w:styleId="CoverHeading2">
    <w:name w:val="Cover Heading 2"/>
    <w:basedOn w:val="Normal"/>
    <w:next w:val="Normal"/>
    <w:pPr>
      <w:jc w:val="right"/>
    </w:pPr>
    <w:rPr>
      <w:rFonts w:ascii="Calibri" w:eastAsia="Calibri" w:hAnsi="Calibri" w:cs="Calibri"/>
      <w:color w:val="800000"/>
      <w:sz w:val="60"/>
      <w:szCs w:val="60"/>
    </w:rPr>
  </w:style>
  <w:style w:type="paragraph" w:customStyle="1" w:styleId="CoverText1">
    <w:name w:val="Cover Text 1"/>
    <w:basedOn w:val="Normal"/>
    <w:next w:val="Normal"/>
    <w:pPr>
      <w:jc w:val="right"/>
    </w:pPr>
    <w:rPr>
      <w:rFonts w:ascii="Liberation Sans Narrow" w:eastAsia="Liberation Sans Narrow" w:hAnsi="Liberation Sans Narrow" w:cs="Liberation Sans Narrow"/>
      <w:sz w:val="28"/>
      <w:szCs w:val="28"/>
    </w:rPr>
  </w:style>
  <w:style w:type="paragraph" w:customStyle="1" w:styleId="CoverText2">
    <w:name w:val="Cover Text 2"/>
    <w:basedOn w:val="Normal"/>
    <w:next w:val="Normal"/>
    <w:pPr>
      <w:jc w:val="right"/>
    </w:pPr>
    <w:rPr>
      <w:rFonts w:ascii="Liberation Sans Narrow" w:eastAsia="Liberation Sans Narrow" w:hAnsi="Liberation Sans Narrow" w:cs="Liberation Sans Narrow"/>
      <w:color w:val="7F7F7F"/>
      <w:sz w:val="20"/>
      <w:szCs w:val="20"/>
    </w:rPr>
  </w:style>
  <w:style w:type="paragraph" w:styleId="TOCHeading">
    <w:name w:val="TOC Heading"/>
    <w:basedOn w:val="Normal"/>
    <w:next w:val="Normal"/>
    <w:pPr>
      <w:spacing w:before="240" w:after="80"/>
    </w:pPr>
    <w:rPr>
      <w:rFonts w:ascii="Calibri" w:eastAsia="Calibri" w:hAnsi="Calibri" w:cs="Calibri"/>
      <w:b/>
      <w:sz w:val="32"/>
      <w:szCs w:val="32"/>
    </w:rPr>
  </w:style>
  <w:style w:type="paragraph" w:styleId="Header">
    <w:name w:val="header"/>
    <w:basedOn w:val="Normal"/>
    <w:next w:val="Normal"/>
    <w:rPr>
      <w:rFonts w:ascii="Times New Roman" w:eastAsia="Times New Roman" w:hAnsi="Times New Roman" w:cs="Times New Roman"/>
      <w:sz w:val="16"/>
      <w:szCs w:val="16"/>
    </w:rPr>
  </w:style>
  <w:style w:type="paragraph" w:styleId="Footer">
    <w:name w:val="footer"/>
    <w:basedOn w:val="Normal"/>
    <w:next w:val="Normal"/>
    <w:pPr>
      <w:jc w:val="center"/>
    </w:pPr>
    <w:rPr>
      <w:rFonts w:ascii="Times New Roman" w:eastAsia="Times New Roman" w:hAnsi="Times New Roman" w:cs="Times New Roman"/>
      <w:sz w:val="16"/>
      <w:szCs w:val="16"/>
    </w:rPr>
  </w:style>
  <w:style w:type="paragraph" w:customStyle="1" w:styleId="Properties">
    <w:name w:val="Properties"/>
    <w:basedOn w:val="Normal"/>
    <w:next w:val="Normal"/>
    <w:rPr>
      <w:rFonts w:ascii="Times New Roman" w:eastAsia="Times New Roman" w:hAnsi="Times New Roman" w:cs="Times New Roman"/>
      <w:sz w:val="20"/>
      <w:szCs w:val="20"/>
    </w:rPr>
  </w:style>
  <w:style w:type="paragraph" w:customStyle="1" w:styleId="Notes">
    <w:name w:val="Notes"/>
    <w:basedOn w:val="Normal"/>
    <w:next w:val="Normal"/>
    <w:rPr>
      <w:rFonts w:ascii="Times New Roman" w:eastAsia="Times New Roman" w:hAnsi="Times New Roman" w:cs="Times New Roman"/>
      <w:sz w:val="20"/>
      <w:szCs w:val="20"/>
    </w:rPr>
  </w:style>
  <w:style w:type="paragraph" w:customStyle="1" w:styleId="DiagramImage">
    <w:name w:val="Diagram Image"/>
    <w:basedOn w:val="Normal"/>
    <w:next w:val="Normal"/>
    <w:pPr>
      <w:jc w:val="center"/>
    </w:pPr>
    <w:rPr>
      <w:rFonts w:ascii="Times New Roman" w:eastAsia="Times New Roman" w:hAnsi="Times New Roman" w:cs="Times New Roman"/>
    </w:rPr>
  </w:style>
  <w:style w:type="paragraph" w:customStyle="1" w:styleId="DiagramLabel">
    <w:name w:val="Diagram Label"/>
    <w:basedOn w:val="Normal"/>
    <w:next w:val="Normal"/>
    <w:pPr>
      <w:jc w:val="center"/>
    </w:pPr>
    <w:rPr>
      <w:rFonts w:ascii="Times New Roman" w:eastAsia="Times New Roman" w:hAnsi="Times New Roman" w:cs="Times New Roman"/>
      <w:sz w:val="16"/>
      <w:szCs w:val="16"/>
    </w:rPr>
  </w:style>
  <w:style w:type="paragraph" w:customStyle="1" w:styleId="TableLabel">
    <w:name w:val="Table Label"/>
    <w:basedOn w:val="Normal"/>
    <w:next w:val="Normal"/>
    <w:rPr>
      <w:rFonts w:ascii="Times New Roman" w:eastAsia="Times New Roman" w:hAnsi="Times New Roman" w:cs="Times New Roman"/>
      <w:sz w:val="16"/>
      <w:szCs w:val="16"/>
    </w:rPr>
  </w:style>
  <w:style w:type="paragraph" w:customStyle="1" w:styleId="TableHeading">
    <w:name w:val="Table Heading"/>
    <w:basedOn w:val="Normal"/>
    <w:next w:val="Normal"/>
    <w:pPr>
      <w:spacing w:before="60" w:after="40" w:line="240" w:lineRule="exact"/>
      <w:ind w:left="90" w:right="90"/>
    </w:pPr>
    <w:rPr>
      <w:rFonts w:ascii="Times New Roman" w:eastAsia="Times New Roman" w:hAnsi="Times New Roman" w:cs="Times New Roman"/>
      <w:b/>
      <w:sz w:val="18"/>
      <w:szCs w:val="18"/>
    </w:rPr>
  </w:style>
  <w:style w:type="paragraph" w:customStyle="1" w:styleId="TableTitle0">
    <w:name w:val="Table Title 0"/>
    <w:basedOn w:val="Normal"/>
    <w:next w:val="Normal"/>
    <w:pPr>
      <w:ind w:left="270" w:right="270"/>
    </w:pPr>
    <w:rPr>
      <w:rFonts w:ascii="Times New Roman" w:eastAsia="Times New Roman" w:hAnsi="Times New Roman" w:cs="Times New Roman"/>
      <w:b/>
      <w:sz w:val="22"/>
      <w:szCs w:val="22"/>
    </w:rPr>
  </w:style>
  <w:style w:type="paragraph" w:customStyle="1" w:styleId="TableTitle1">
    <w:name w:val="Table Title 1"/>
    <w:basedOn w:val="Normal"/>
    <w:next w:val="Normal"/>
    <w:pPr>
      <w:spacing w:before="80" w:after="80"/>
      <w:ind w:left="180" w:right="270"/>
    </w:pPr>
    <w:rPr>
      <w:rFonts w:ascii="Times New Roman" w:eastAsia="Times New Roman" w:hAnsi="Times New Roman" w:cs="Times New Roman"/>
      <w:b/>
      <w:sz w:val="18"/>
      <w:szCs w:val="18"/>
      <w:u w:val="single" w:color="000000"/>
    </w:rPr>
  </w:style>
  <w:style w:type="paragraph" w:customStyle="1" w:styleId="TableTitle2">
    <w:name w:val="Table Title 2"/>
    <w:basedOn w:val="Normal"/>
    <w:next w:val="Normal"/>
    <w:pPr>
      <w:spacing w:after="120"/>
      <w:ind w:left="270" w:right="270"/>
    </w:pPr>
    <w:rPr>
      <w:rFonts w:ascii="Times New Roman" w:eastAsia="Times New Roman" w:hAnsi="Times New Roman" w:cs="Times New Roman"/>
      <w:sz w:val="18"/>
      <w:szCs w:val="18"/>
      <w:u w:val="single" w:color="000000"/>
    </w:rPr>
  </w:style>
  <w:style w:type="paragraph" w:customStyle="1" w:styleId="TableTextNormal">
    <w:name w:val="Table Text Normal"/>
    <w:basedOn w:val="Normal"/>
    <w:next w:val="Normal"/>
    <w:pPr>
      <w:spacing w:before="20" w:after="20"/>
      <w:ind w:left="270" w:right="270"/>
    </w:pPr>
    <w:rPr>
      <w:rFonts w:ascii="Times New Roman" w:eastAsia="Times New Roman" w:hAnsi="Times New Roman" w:cs="Times New Roman"/>
      <w:sz w:val="18"/>
      <w:szCs w:val="18"/>
    </w:rPr>
  </w:style>
  <w:style w:type="paragraph" w:customStyle="1" w:styleId="TableTextLight">
    <w:name w:val="Table Text Light"/>
    <w:basedOn w:val="Normal"/>
    <w:next w:val="Normal"/>
    <w:pPr>
      <w:spacing w:before="20" w:after="20"/>
      <w:ind w:left="270" w:right="270"/>
    </w:pPr>
    <w:rPr>
      <w:rFonts w:ascii="Times New Roman" w:eastAsia="Times New Roman" w:hAnsi="Times New Roman" w:cs="Times New Roman"/>
      <w:color w:val="2F2F2F"/>
      <w:sz w:val="18"/>
      <w:szCs w:val="18"/>
    </w:rPr>
  </w:style>
  <w:style w:type="paragraph" w:customStyle="1" w:styleId="TableTextBold">
    <w:name w:val="Table Text Bold"/>
    <w:basedOn w:val="Normal"/>
    <w:next w:val="Normal"/>
    <w:pPr>
      <w:spacing w:before="20" w:after="20"/>
      <w:ind w:left="270" w:right="270"/>
    </w:pPr>
    <w:rPr>
      <w:rFonts w:ascii="Times New Roman" w:eastAsia="Times New Roman" w:hAnsi="Times New Roman" w:cs="Times New Roman"/>
      <w:b/>
      <w:sz w:val="18"/>
      <w:szCs w:val="18"/>
    </w:rPr>
  </w:style>
  <w:style w:type="paragraph" w:customStyle="1" w:styleId="CoverText3">
    <w:name w:val="Cover Text 3"/>
    <w:basedOn w:val="Normal"/>
    <w:next w:val="Normal"/>
    <w:pPr>
      <w:jc w:val="right"/>
    </w:pPr>
    <w:rPr>
      <w:rFonts w:ascii="Calibri" w:eastAsia="Calibri" w:hAnsi="Calibri" w:cs="Calibri"/>
      <w:b/>
      <w:color w:val="004080"/>
      <w:sz w:val="20"/>
      <w:szCs w:val="20"/>
    </w:rPr>
  </w:style>
  <w:style w:type="paragraph" w:customStyle="1" w:styleId="TitleSmall">
    <w:name w:val="Title Small"/>
    <w:basedOn w:val="Normal"/>
    <w:next w:val="Normal"/>
    <w:pPr>
      <w:spacing w:before="60" w:after="60"/>
    </w:pPr>
    <w:rPr>
      <w:rFonts w:ascii="Calibri" w:eastAsia="Calibri" w:hAnsi="Calibri" w:cs="Calibri"/>
      <w:b/>
    </w:rPr>
  </w:style>
  <w:style w:type="paragraph" w:customStyle="1" w:styleId="TableTextCode">
    <w:name w:val="Table Text Code"/>
    <w:basedOn w:val="Normal"/>
    <w:next w:val="Normal"/>
    <w:pPr>
      <w:ind w:left="90" w:right="90"/>
    </w:pPr>
    <w:rPr>
      <w:rFonts w:ascii="Courier New" w:eastAsia="Courier New" w:hAnsi="Courier New" w:cs="Courier New"/>
      <w:sz w:val="16"/>
      <w:szCs w:val="16"/>
    </w:rPr>
  </w:style>
  <w:style w:type="character" w:customStyle="1" w:styleId="Code">
    <w:name w:val="Code"/>
    <w:rPr>
      <w:rFonts w:ascii="Courier New" w:eastAsia="Courier New" w:hAnsi="Courier New" w:cs="Courier New"/>
    </w:rPr>
  </w:style>
  <w:style w:type="paragraph" w:customStyle="1" w:styleId="Items">
    <w:name w:val="Items"/>
    <w:basedOn w:val="Normal"/>
    <w:next w:val="Normal"/>
    <w:rPr>
      <w:rFonts w:ascii="Times New Roman" w:eastAsia="Times New Roman" w:hAnsi="Times New Roman" w:cs="Times New Roman"/>
      <w:sz w:val="20"/>
      <w:szCs w:val="20"/>
    </w:rPr>
  </w:style>
  <w:style w:type="paragraph" w:styleId="TOC1">
    <w:name w:val="toc 1"/>
    <w:basedOn w:val="Normal"/>
    <w:next w:val="Normal"/>
    <w:pPr>
      <w:spacing w:before="120" w:after="40"/>
      <w:ind w:right="720"/>
    </w:pPr>
    <w:rPr>
      <w:rFonts w:ascii="Times New Roman" w:eastAsia="Times New Roman" w:hAnsi="Times New Roman" w:cs="Times New Roman"/>
      <w:b/>
      <w:sz w:val="20"/>
      <w:szCs w:val="20"/>
    </w:rPr>
  </w:style>
  <w:style w:type="paragraph" w:styleId="TOC2">
    <w:name w:val="toc 2"/>
    <w:basedOn w:val="Normal"/>
    <w:next w:val="Normal"/>
    <w:pPr>
      <w:spacing w:before="40" w:after="20"/>
      <w:ind w:left="180" w:right="720"/>
    </w:pPr>
    <w:rPr>
      <w:rFonts w:ascii="Times New Roman" w:eastAsia="Times New Roman" w:hAnsi="Times New Roman" w:cs="Times New Roman"/>
      <w:sz w:val="20"/>
      <w:szCs w:val="20"/>
    </w:rPr>
  </w:style>
  <w:style w:type="paragraph" w:styleId="TOC3">
    <w:name w:val="toc 3"/>
    <w:basedOn w:val="Normal"/>
    <w:next w:val="Normal"/>
    <w:pPr>
      <w:spacing w:before="40" w:after="20"/>
      <w:ind w:left="360" w:right="720"/>
    </w:pPr>
    <w:rPr>
      <w:rFonts w:ascii="Times New Roman" w:eastAsia="Times New Roman" w:hAnsi="Times New Roman" w:cs="Times New Roman"/>
      <w:sz w:val="20"/>
      <w:szCs w:val="20"/>
    </w:rPr>
  </w:style>
  <w:style w:type="paragraph" w:styleId="TOC4">
    <w:name w:val="toc 4"/>
    <w:basedOn w:val="Normal"/>
    <w:next w:val="Normal"/>
    <w:pPr>
      <w:spacing w:before="40" w:after="20"/>
      <w:ind w:left="540" w:right="720"/>
    </w:pPr>
    <w:rPr>
      <w:rFonts w:ascii="Times New Roman" w:eastAsia="Times New Roman" w:hAnsi="Times New Roman" w:cs="Times New Roman"/>
      <w:sz w:val="20"/>
      <w:szCs w:val="20"/>
    </w:rPr>
  </w:style>
  <w:style w:type="paragraph" w:styleId="TOC5">
    <w:name w:val="toc 5"/>
    <w:basedOn w:val="Normal"/>
    <w:next w:val="Normal"/>
    <w:pPr>
      <w:spacing w:before="40" w:after="20"/>
      <w:ind w:left="720" w:right="720"/>
    </w:pPr>
    <w:rPr>
      <w:rFonts w:ascii="Times New Roman" w:eastAsia="Times New Roman" w:hAnsi="Times New Roman" w:cs="Times New Roman"/>
      <w:sz w:val="20"/>
      <w:szCs w:val="20"/>
    </w:rPr>
  </w:style>
  <w:style w:type="paragraph" w:styleId="TOC6">
    <w:name w:val="toc 6"/>
    <w:basedOn w:val="Normal"/>
    <w:next w:val="Normal"/>
    <w:pPr>
      <w:spacing w:before="40" w:after="20"/>
      <w:ind w:left="900" w:right="720"/>
    </w:pPr>
    <w:rPr>
      <w:rFonts w:ascii="Times New Roman" w:eastAsia="Times New Roman" w:hAnsi="Times New Roman" w:cs="Times New Roman"/>
      <w:sz w:val="20"/>
      <w:szCs w:val="20"/>
    </w:rPr>
  </w:style>
  <w:style w:type="paragraph" w:styleId="TOC7">
    <w:name w:val="toc 7"/>
    <w:basedOn w:val="Normal"/>
    <w:next w:val="Normal"/>
    <w:pPr>
      <w:spacing w:before="40" w:after="20"/>
      <w:ind w:left="1080" w:right="720"/>
    </w:pPr>
    <w:rPr>
      <w:rFonts w:ascii="Times New Roman" w:eastAsia="Times New Roman" w:hAnsi="Times New Roman" w:cs="Times New Roman"/>
      <w:sz w:val="20"/>
      <w:szCs w:val="20"/>
    </w:rPr>
  </w:style>
  <w:style w:type="paragraph" w:styleId="TOC8">
    <w:name w:val="toc 8"/>
    <w:basedOn w:val="Normal"/>
    <w:next w:val="Normal"/>
    <w:pPr>
      <w:spacing w:before="40" w:after="20"/>
      <w:ind w:left="1260" w:right="720"/>
    </w:pPr>
    <w:rPr>
      <w:rFonts w:ascii="Times New Roman" w:eastAsia="Times New Roman" w:hAnsi="Times New Roman" w:cs="Times New Roman"/>
      <w:sz w:val="20"/>
      <w:szCs w:val="20"/>
    </w:rPr>
  </w:style>
  <w:style w:type="paragraph" w:styleId="TOC9">
    <w:name w:val="toc 9"/>
    <w:basedOn w:val="Normal"/>
    <w:next w:val="Normal"/>
    <w:pPr>
      <w:spacing w:before="40" w:after="20"/>
      <w:ind w:left="1440" w:right="720"/>
    </w:pPr>
    <w:rPr>
      <w:rFonts w:ascii="Times New Roman" w:eastAsia="Times New Roman" w:hAnsi="Times New Roman" w:cs="Times New Roman"/>
      <w:sz w:val="20"/>
      <w:szCs w:val="20"/>
    </w:rPr>
  </w:style>
  <w:style w:type="paragraph" w:customStyle="1" w:styleId="TableHeadingLight">
    <w:name w:val="Table Heading Light"/>
    <w:basedOn w:val="Normal"/>
    <w:next w:val="Normal"/>
    <w:pPr>
      <w:spacing w:before="80" w:after="40"/>
      <w:ind w:left="90" w:right="90"/>
    </w:pPr>
    <w:rPr>
      <w:rFonts w:ascii="Times New Roman" w:eastAsia="Times New Roman" w:hAnsi="Times New Roman" w:cs="Times New Roman"/>
      <w:b/>
      <w:color w:val="4F4F4F"/>
      <w:sz w:val="18"/>
      <w:szCs w:val="18"/>
    </w:rPr>
  </w:style>
  <w:style w:type="character" w:customStyle="1" w:styleId="TableFieldLabel">
    <w:name w:val="Table Field Label"/>
    <w:rPr>
      <w:rFonts w:ascii="Times New Roman" w:eastAsia="Times New Roman" w:hAnsi="Times New Roman" w:cs="Times New Roman"/>
      <w:color w:val="6F6F6F"/>
    </w:rPr>
  </w:style>
  <w:style w:type="character" w:customStyle="1" w:styleId="AllCaps">
    <w:name w:val="All Caps"/>
    <w:rPr>
      <w:caps/>
    </w:rPr>
  </w:style>
  <w:style w:type="character" w:customStyle="1" w:styleId="Heading2Char">
    <w:name w:val="Heading 2 Char"/>
    <w:rPr>
      <w:rFonts w:ascii="Calibri" w:eastAsia="Calibri" w:hAnsi="Calibri" w:cs="Calibri"/>
      <w:b/>
      <w:sz w:val="36"/>
      <w:szCs w:val="36"/>
    </w:rPr>
  </w:style>
  <w:style w:type="character" w:styleId="Hyperlink">
    <w:name w:val="Hyperlink"/>
    <w:rPr>
      <w:rFonts w:ascii="Times New Roman" w:eastAsia="Times New Roman" w:hAnsi="Times New Roman" w:cs="Times New Roman"/>
      <w:color w:val="0563C1"/>
      <w:u w:val="single" w:color="000000"/>
    </w:rPr>
  </w:style>
  <w:style w:type="character" w:customStyle="1" w:styleId="Heading3Char">
    <w:name w:val="Heading 3 Char"/>
    <w:rPr>
      <w:rFonts w:ascii="Calibri" w:eastAsia="Calibri" w:hAnsi="Calibri" w:cs="Calibri"/>
      <w:b/>
    </w:rPr>
  </w:style>
  <w:style w:type="character" w:customStyle="1" w:styleId="Heading1Char">
    <w:name w:val="Heading 1 Char"/>
    <w:rPr>
      <w:rFonts w:ascii="Calibri" w:eastAsia="Calibri" w:hAnsi="Calibri" w:cs="Calibri"/>
      <w:b/>
      <w:color w:val="365F91"/>
      <w:sz w:val="36"/>
      <w:szCs w:val="36"/>
    </w:rPr>
  </w:style>
  <w:style w:type="paragraph" w:customStyle="1" w:styleId="NormalWeb">
    <w:name w:val="Normal Web"/>
    <w:basedOn w:val="Normal"/>
    <w:pPr>
      <w:spacing w:before="100" w:after="100"/>
    </w:pPr>
    <w:rPr>
      <w:rFonts w:ascii="Times New Roman" w:eastAsia="Times New Roman" w:hAnsi="Times New Roman" w:cs="Times New Roman"/>
    </w:rPr>
  </w:style>
  <w:style w:type="character" w:styleId="Strong">
    <w:name w:val="Strong"/>
    <w:rPr>
      <w:rFonts w:ascii="Times New Roman" w:eastAsia="Times New Roman" w:hAnsi="Times New Roman" w:cs="Times New Roman"/>
      <w:b/>
    </w:rPr>
  </w:style>
  <w:style w:type="paragraph" w:styleId="ListBullet">
    <w:name w:val="List Bullet"/>
    <w:basedOn w:val="Normal"/>
    <w:pPr>
      <w:spacing w:after="160" w:line="259" w:lineRule="auto"/>
      <w:contextualSpacing/>
    </w:pPr>
    <w:rPr>
      <w:rFonts w:ascii="Calibri" w:eastAsia="Calibri" w:hAnsi="Calibri" w:cs="Calibri"/>
      <w:sz w:val="22"/>
      <w:szCs w:val="22"/>
    </w:rPr>
  </w:style>
  <w:style w:type="character" w:customStyle="1" w:styleId="EmailStyle15">
    <w:name w:val="EmailStyle15"/>
    <w:rPr>
      <w:rFonts w:ascii="Calibri" w:eastAsia="Calibri" w:hAnsi="Calibri" w:cs="Calibri"/>
      <w:color w:val="000000"/>
      <w:sz w:val="22"/>
      <w:szCs w:val="22"/>
    </w:rPr>
  </w:style>
  <w:style w:type="paragraph" w:styleId="ListParagraph">
    <w:name w:val="List Paragraph"/>
    <w:basedOn w:val="Normal"/>
    <w:pPr>
      <w:ind w:left="720"/>
    </w:pPr>
    <w:rPr>
      <w:rFonts w:ascii="Calibri" w:eastAsia="Calibri" w:hAnsi="Calibri" w:cs="Calibri"/>
      <w:sz w:val="22"/>
      <w:szCs w:val="22"/>
    </w:rPr>
  </w:style>
  <w:style w:type="paragraph" w:customStyle="1" w:styleId="p1">
    <w:name w:val="p1"/>
    <w:basedOn w:val="Normal"/>
    <w:rPr>
      <w:sz w:val="20"/>
      <w:szCs w:val="20"/>
    </w:rPr>
  </w:style>
  <w:style w:type="paragraph" w:customStyle="1" w:styleId="Default">
    <w:name w:val="Default"/>
    <w:basedOn w:val="Normal"/>
    <w:rPr>
      <w:rFonts w:ascii="Times New Roman" w:eastAsia="Times New Roman" w:hAnsi="Times New Roman" w:cs="Times New Roman"/>
      <w:color w:val="000000"/>
    </w:rPr>
  </w:style>
  <w:style w:type="character" w:customStyle="1" w:styleId="normaltextrun">
    <w:name w:val="normaltextrun"/>
    <w:rPr>
      <w:rFonts w:ascii="Arial" w:eastAsia="Arial" w:hAnsi="Arial" w:cs="Arial"/>
    </w:rPr>
  </w:style>
  <w:style w:type="character" w:customStyle="1" w:styleId="Heading6Char">
    <w:name w:val="Heading 6 Char"/>
    <w:rPr>
      <w:rFonts w:ascii="Calibri" w:eastAsia="Calibri" w:hAnsi="Calibri" w:cs="Calibri"/>
      <w:b/>
      <w:i/>
      <w:color w:val="233E5F"/>
      <w:sz w:val="24"/>
      <w:szCs w:val="24"/>
    </w:rPr>
  </w:style>
  <w:style w:type="paragraph" w:customStyle="1" w:styleId="xmsonormal">
    <w:name w:val="xmsonormal"/>
    <w:basedOn w:val="Normal"/>
    <w:rPr>
      <w:rFonts w:ascii="Calibri" w:eastAsia="Calibri" w:hAnsi="Calibri" w:cs="Calibri"/>
    </w:rPr>
  </w:style>
  <w:style w:type="character" w:customStyle="1" w:styleId="Heading4Char">
    <w:name w:val="Heading 4 Char"/>
    <w:rPr>
      <w:rFonts w:ascii="Calibri" w:eastAsia="Calibri" w:hAnsi="Calibri" w:cs="Calibri"/>
      <w:b/>
      <w:i/>
      <w:color w:val="4F81BC"/>
      <w:sz w:val="28"/>
      <w:szCs w:val="28"/>
    </w:rPr>
  </w:style>
  <w:style w:type="paragraph" w:customStyle="1" w:styleId="CellHeading">
    <w:name w:val="Cell Heading"/>
    <w:basedOn w:val="Normal"/>
    <w:pPr>
      <w:keepNext/>
      <w:keepLines/>
      <w:spacing w:before="40" w:after="40" w:line="259" w:lineRule="auto"/>
      <w:jc w:val="center"/>
    </w:pPr>
    <w:rPr>
      <w:rFonts w:ascii="Verdana" w:eastAsia="Verdana" w:hAnsi="Verdana" w:cs="Verdana"/>
      <w:b/>
      <w:color w:val="FFFFFF"/>
      <w:sz w:val="18"/>
      <w:szCs w:val="18"/>
    </w:rPr>
  </w:style>
  <w:style w:type="paragraph" w:customStyle="1" w:styleId="CellNormal">
    <w:name w:val="Cell Normal"/>
    <w:basedOn w:val="Normal"/>
    <w:pPr>
      <w:spacing w:before="40" w:after="40" w:line="259" w:lineRule="auto"/>
    </w:pPr>
    <w:rPr>
      <w:rFonts w:ascii="Calibri" w:eastAsia="Calibri" w:hAnsi="Calibri" w:cs="Calibri"/>
      <w:color w:val="4D4D4D"/>
      <w:sz w:val="18"/>
      <w:szCs w:val="18"/>
    </w:rPr>
  </w:style>
  <w:style w:type="character" w:customStyle="1" w:styleId="EmailStyle16">
    <w:name w:val="EmailStyle16"/>
    <w:rPr>
      <w:rFonts w:ascii="Calibri" w:eastAsia="Calibri" w:hAnsi="Calibri" w:cs="Calibri"/>
      <w:color w:val="000000"/>
      <w:sz w:val="22"/>
      <w:szCs w:val="22"/>
    </w:rPr>
  </w:style>
  <w:style w:type="character" w:customStyle="1" w:styleId="ui-provider">
    <w:name w:val="ui-provide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5.emf"/><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mde.web.at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inToTop xmlns="c134e7e2-3585-4e68-b52c-c52cbd60039a" xsi:nil="true"/>
    <_dlc_DocId xmlns="194e5b66-5429-4405-8aff-b822574bf07c">42A7A7DD5WKR-581217466-8026</_dlc_DocId>
    <MissedApplications xmlns="c134e7e2-3585-4e68-b52c-c52cbd60039a" xsi:nil="true"/>
    <Reviewed xmlns="c134e7e2-3585-4e68-b52c-c52cbd60039a" xsi:nil="true"/>
    <_Flow_SignoffStatus xmlns="c134e7e2-3585-4e68-b52c-c52cbd60039a" xsi:nil="true"/>
    <_ip_UnifiedCompliancePolicyUIAction xmlns="http://schemas.microsoft.com/sharepoint/v3" xsi:nil="true"/>
    <_dlc_DocIdUrl xmlns="194e5b66-5429-4405-8aff-b822574bf07c">
      <Url>https://att.sharepoint.com/sites/ASPA/ASIR/_layouts/15/DocIdRedir.aspx?ID=42A7A7DD5WKR-581217466-8026</Url>
      <Description>42A7A7DD5WKR-581217466-8026</Description>
    </_dlc_DocIdUrl>
    <_ip_UnifiedCompliancePolicyProperties xmlns="http://schemas.microsoft.com/sharepoint/v3" xsi:nil="true"/>
    <Notes xmlns="c134e7e2-3585-4e68-b52c-c52cbd60039a" xsi:nil="true"/>
    <lcf76f155ced4ddcb4097134ff3c332f xmlns="c134e7e2-3585-4e68-b52c-c52cbd60039a">
      <Terms xmlns="http://schemas.microsoft.com/office/infopath/2007/PartnerControls"/>
    </lcf76f155ced4ddcb4097134ff3c332f>
    <TaxCatchAll xmlns="e5f39eeb-dc9c-40bf-a733-e74d7baf73b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 ma:contentTypeID="0x01010022ECCED895E99C4B86EA33587E4134BA" ma:contentTypeVersion="20" ma:contentTypeDescription="Create a new document." ma:contentTypeScope="" ma:versionID="23a897c715d93d18202ce47d73e9e664">
  <xsd:schema xmlns:xsd="http://www.w3.org/2001/XMLSchema" xmlns:xs="http://www.w3.org/2001/XMLSchema" xmlns:p="http://schemas.microsoft.com/office/2006/metadata/properties" xmlns:ns1="http://schemas.microsoft.com/sharepoint/v3" xmlns:ns2="c134e7e2-3585-4e68-b52c-c52cbd60039a" xmlns:ns3="194e5b66-5429-4405-8aff-b822574bf07c" xmlns:ns4="e5f39eeb-dc9c-40bf-a733-e74d7baf73b9" targetNamespace="http://schemas.microsoft.com/office/2006/metadata/properties" ma:root="true" ma:fieldsID="49973ff0017bb29ddb872910547d5a09" ns1:_="" ns2:_="" ns3:_="" ns4:_="">
    <xsd:import namespace="http://schemas.microsoft.com/sharepoint/v3"/>
    <xsd:import namespace="c134e7e2-3585-4e68-b52c-c52cbd60039a"/>
    <xsd:import namespace="194e5b66-5429-4405-8aff-b822574bf07c"/>
    <xsd:import namespace="e5f39eeb-dc9c-40bf-a733-e74d7baf73b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Reviewed" minOccurs="0"/>
                <xsd:element ref="ns2:Notes" minOccurs="0"/>
                <xsd:element ref="ns2:MissedApplications" minOccurs="0"/>
                <xsd:element ref="ns2:MediaServiceObjectDetectorVersions"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DateTaken" minOccurs="0"/>
                <xsd:element ref="ns2:MediaServiceSearchProperties" minOccurs="0"/>
                <xsd:element ref="ns1:_ip_UnifiedCompliancePolicyProperties" minOccurs="0"/>
                <xsd:element ref="ns1:_ip_UnifiedCompliancePolicyUIAction" minOccurs="0"/>
                <xsd:element ref="ns3:_dlc_DocId" minOccurs="0"/>
                <xsd:element ref="ns3:_dlc_DocIdUrl" minOccurs="0"/>
                <xsd:element ref="ns3:_dlc_DocIdPersistId" minOccurs="0"/>
                <xsd:element ref="ns2:_Flow_SignoffStatus" minOccurs="0"/>
                <xsd:element ref="ns2:PinToT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134e7e2-3585-4e68-b52c-c52cbd6003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Reviewed" ma:index="12" nillable="true" ma:displayName="Reviewed" ma:format="DateOnly" ma:internalName="Reviewed">
      <xsd:simpleType>
        <xsd:restriction base="dms:DateTime"/>
      </xsd:simpleType>
    </xsd:element>
    <xsd:element name="Notes" ma:index="13" nillable="true" ma:displayName="Notes" ma:format="Dropdown" ma:internalName="Notes">
      <xsd:simpleType>
        <xsd:restriction base="dms:Note">
          <xsd:maxLength value="255"/>
        </xsd:restriction>
      </xsd:simpleType>
    </xsd:element>
    <xsd:element name="MissedApplications" ma:index="14" nillable="true" ma:displayName="Missed Applications" ma:format="Dropdown" ma:internalName="MissedApplications">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403bee6-18b9-4adc-a956-fe59d3db99e1"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_Flow_SignoffStatus" ma:index="29" nillable="true" ma:displayName="Sign-off status" ma:internalName="_x0024_Resources_x003a_core_x002c_Signoff_Status">
      <xsd:simpleType>
        <xsd:restriction base="dms:Text"/>
      </xsd:simpleType>
    </xsd:element>
    <xsd:element name="PinToTop" ma:index="30" nillable="true" ma:displayName="PinToTop" ma:format="RadioButtons" ma:indexed="true" ma:internalName="PinToTop">
      <xsd:simpleType>
        <xsd:restriction base="dms:Choice">
          <xsd:enumeration value="Yes"/>
          <xsd:enumeration value="No"/>
        </xsd:restriction>
      </xsd:simpleType>
    </xsd:element>
  </xsd:schema>
  <xsd:schema xmlns:xsd="http://www.w3.org/2001/XMLSchema" xmlns:xs="http://www.w3.org/2001/XMLSchema" xmlns:dms="http://schemas.microsoft.com/office/2006/documentManagement/types" xmlns:pc="http://schemas.microsoft.com/office/infopath/2007/PartnerControls" targetNamespace="194e5b66-5429-4405-8aff-b822574bf07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_dlc_DocId" ma:index="26" nillable="true" ma:displayName="Document ID Value" ma:description="The value of the document ID assigned to this item." ma:indexed="true" ma:internalName="_dlc_DocId" ma:readOnly="true">
      <xsd:simpleType>
        <xsd:restriction base="dms:Text"/>
      </xsd:simpleType>
    </xsd:element>
    <xsd:element name="_dlc_DocIdUrl" ma:index="27"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8"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e5f39eeb-dc9c-40bf-a733-e74d7baf73b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04fe82ad-072b-4927-b411-f526a915bf00}" ma:internalName="TaxCatchAll" ma:showField="CatchAllData" ma:web="194e5b66-5429-4405-8aff-b822574bf0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759E875-2852-4487-A2E0-C87DE1EEF8CE}">
  <ds:schemaRefs>
    <ds:schemaRef ds:uri="http://schemas.microsoft.com/office/2006/metadata/properties"/>
    <ds:schemaRef ds:uri="http://schemas.microsoft.com/office/infopath/2007/PartnerControls"/>
    <ds:schemaRef ds:uri="c134e7e2-3585-4e68-b52c-c52cbd60039a"/>
    <ds:schemaRef ds:uri="194e5b66-5429-4405-8aff-b822574bf07c"/>
    <ds:schemaRef ds:uri="http://schemas.microsoft.com/sharepoint/v3"/>
    <ds:schemaRef ds:uri="e5f39eeb-dc9c-40bf-a733-e74d7baf73b9"/>
  </ds:schemaRefs>
</ds:datastoreItem>
</file>

<file path=customXml/itemProps2.xml><?xml version="1.0" encoding="utf-8"?>
<ds:datastoreItem xmlns:ds="http://schemas.openxmlformats.org/officeDocument/2006/customXml" ds:itemID="{04D0730F-18AA-4ABE-B5CE-1695EFC30539}">
  <ds:schemaRefs>
    <ds:schemaRef ds:uri="http://schemas.microsoft.com/sharepoint/v3/contenttype/forms"/>
  </ds:schemaRefs>
</ds:datastoreItem>
</file>

<file path=customXml/itemProps3.xml><?xml version="1.0" encoding="utf-8"?>
<ds:datastoreItem xmlns:ds="http://schemas.openxmlformats.org/officeDocument/2006/customXml" ds:itemID="{4057883D-6173-4A81-8D01-6564EA259949}">
  <ds:schemaRefs>
    <ds:schemaRef ds:uri="http://schemas.microsoft.com/sharepoint/events"/>
  </ds:schemaRefs>
</ds:datastoreItem>
</file>

<file path=customXml/itemProps4.xml><?xml version="1.0" encoding="utf-8"?>
<ds:datastoreItem xmlns:ds="http://schemas.openxmlformats.org/officeDocument/2006/customXml" ds:itemID="{EE02AC3F-FA3D-4E3E-A00A-2FE5C787499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134e7e2-3585-4e68-b52c-c52cbd60039a"/>
    <ds:schemaRef ds:uri="194e5b66-5429-4405-8aff-b822574bf07c"/>
    <ds:schemaRef ds:uri="e5f39eeb-dc9c-40bf-a733-e74d7baf73b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e741d71c-c6b6-47b0-803c-0f3b32b07556}" enabled="0" method="" siteId="{e741d71c-c6b6-47b0-803c-0f3b32b07556}" removed="1"/>
</clbl:labelList>
</file>

<file path=docProps/app.xml><?xml version="1.0" encoding="utf-8"?>
<Properties xmlns="http://schemas.openxmlformats.org/officeDocument/2006/extended-properties" xmlns:vt="http://schemas.openxmlformats.org/officeDocument/2006/docPropsVTypes">
  <Template>Normal</Template>
  <TotalTime>0</TotalTime>
  <Pages>50</Pages>
  <Words>14675</Words>
  <Characters>91138</Characters>
  <Application>Microsoft Office Word</Application>
  <DocSecurity>4</DocSecurity>
  <Lines>6509</Lines>
  <Paragraphs>5038</Paragraphs>
  <ScaleCrop>false</ScaleCrop>
  <Company/>
  <LinksUpToDate>false</LinksUpToDate>
  <CharactersWithSpaces>100775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LOEFFLER, MELISSA</dc:creator>
  <cp:keywords/>
  <dc:description/>
  <cp:lastModifiedBy>LOEFFLER, MELISSA</cp:lastModifiedBy>
  <cp:revision>2</cp:revision>
  <dcterms:created xsi:type="dcterms:W3CDTF">2026-03-09T19:44:00Z</dcterms:created>
  <dcterms:modified xsi:type="dcterms:W3CDTF">2026-03-09T19:44:00Z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0x01010022ECCED895E99C4B86EA33587E4134BA</vt:lpwstr>
  </property>
  <property fmtid="{D5CDD505-2E9C-101B-9397-08002B2CF9AE}" pid="4" name="_dlc_DocIdItemGuid">
    <vt:lpwstr>582bdd3e-e8cc-4667-9bd7-0e8706fe4aeb</vt:lpwstr>
  </property>
  <property fmtid="{D5CDD505-2E9C-101B-9397-08002B2CF9AE}" pid="5" name="docLang">
    <vt:lpwstr>en</vt:lpwstr>
  </property>
</Properties>
</file>