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65DF" w14:textId="77777777" w:rsidR="00822C61"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2020)","previouslyFormattedCitation":"Hongzhou Lu, Charles W Stratton, and Yi-Wei Tang, “Outbreak of Pneumonia of Unknown Etiology in Wuhan, China: The Mystery and the Miracle,” &lt;i&gt;Journal of Medical Virology&lt;/i&gt; 92, no. 4 (April 1, 2020): 401–2, https://doi.org/10.1002/jmv.25678."},"properties":{"noteIndex":0},"schema":"https://github.com/citation-style-language/schema/raw/master/csl-citation.json"}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2020)","previouslyFormattedCitation":"Catrin Sohrabi et al., “World Health Organization Declares Global Emergency : A Review of the 2019 Novel Coronavirus ( COVID-19 ),” &lt;i&gt;International Journal of Surgery&lt;/i&gt; 76, no. February (2020): 71–76, https://doi.org/10.1016/j.ijsu.2020.02.034."},"properties":{"noteIndex":0},"schema":"https://github.com/citation-style-language/schema/raw/master/csl-citation.json"}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2015)","previouslyFormattedCitation":"Anthony R Fehr and Stanley Perlman, “Coronaviruses: An Overview of Their Replication and Pathogenesis BT  - Coronaviruses: Methods and Protocols,” ed. Helena Jane Maier, Erica Bickerton, and Paul Britton (New York, NY: Springer New York, 2015), 1–23, https://doi.org/10.1007/978-1-4939-2438-7_1."},"properties":{"noteIndex":0},"schema":"https://github.com/citation-style-language/schema/raw/master/csl-citation.json"}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2020)","previouslyFormattedCitation":"Roujian Lu et al., “Genomic Characterisation and Epidemiology of 2019 Novel Coronavirus: Implications for Virus Origins and Receptor Binding,” &lt;i&gt;The Lancet&lt;/i&gt; 395, no. 10224 (2020): 565–74, https://doi.org/https://doi.org/10.1016/S0140-6736(20)30251-8."},"properties":{"noteIndex":0},"schema":"https://github.com/citation-style-language/schema/raw/master/csl-citation.json"}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2020)","previouslyFormattedCitation":"Chaolin Huang et al., “Clinical Features of Patients Infected with 2019 Novel Coronavirus in Wuhan, China,” &lt;i&gt;The Lancet&lt;/i&gt; 395, no. 10223 (2020): 497–506, https://doi.org/https://doi.org/10.1016/S0140-6736(20)30183-5; Jasper Fuk-Woo Chan et al., “A Familial Cluster of Pneumonia Associated with the 2019 Novel Coronavirus Indicating Person-to-Person Transmission: A Study of a Family Cluster,” &lt;i&gt;The Lancet&lt;/i&gt; 395, no. 10223 (2020): 514–23, https://doi.org/https://doi.org/10.1016/S0140-6736(20)30154-9; Matteo Bassetti, Antonio Vena, and Daniele Roberto Giacobbe, “The Novel Chinese Coronavirus (2019-NCoV) Infections: Challenges for Fighting the Storm,” &lt;i&gt;European Journal of Clinical Investigation&lt;/i&gt; 50, no. 3 (March 1, 2020): e13209, https://doi.org/10.1111/eci.13209."},"properties":{"noteIndex":0},"schema":"https://github.com/citation-style-language/schema/raw/master/csl-citation.json"}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w:t>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r w:rsidR="001501BF">
        <w:rPr>
          <w:rFonts w:ascii="Times New Roman" w:hAnsi="Times New Roman" w:cs="Times New Roman"/>
          <w:sz w:val="24"/>
          <w:szCs w:val="24"/>
          <w:lang w:val="en-CH"/>
        </w:rPr>
        <w:t xml:space="preserve"> </w:t>
      </w:r>
      <w:r w:rsidR="001501BF" w:rsidRPr="001501BF">
        <w:rPr>
          <w:rFonts w:ascii="Times New Roman" w:hAnsi="Times New Roman" w:cs="Times New Roman"/>
          <w:sz w:val="24"/>
          <w:szCs w:val="24"/>
          <w:lang w:val="en-CH"/>
        </w:rPr>
        <w:t>The person-to-person transmission of COVID-19 occurs through direct contact or through droplets derived from coughing or sneezing of infected patients (</w:t>
      </w:r>
      <w:proofErr w:type="spellStart"/>
      <w:r w:rsidR="001501BF" w:rsidRPr="001501BF">
        <w:rPr>
          <w:rFonts w:ascii="Times New Roman" w:hAnsi="Times New Roman" w:cs="Times New Roman"/>
          <w:sz w:val="24"/>
          <w:szCs w:val="24"/>
          <w:lang w:val="en-CH"/>
        </w:rPr>
        <w:t>Rothan</w:t>
      </w:r>
      <w:proofErr w:type="spellEnd"/>
      <w:r w:rsidR="001501BF" w:rsidRPr="001501BF">
        <w:rPr>
          <w:rFonts w:ascii="Times New Roman" w:hAnsi="Times New Roman" w:cs="Times New Roman"/>
          <w:sz w:val="24"/>
          <w:szCs w:val="24"/>
          <w:lang w:val="en-CH"/>
        </w:rPr>
        <w:t xml:space="preserve"> &amp; </w:t>
      </w:r>
      <w:proofErr w:type="spellStart"/>
      <w:r w:rsidR="001501BF" w:rsidRPr="001501BF">
        <w:rPr>
          <w:rFonts w:ascii="Times New Roman" w:hAnsi="Times New Roman" w:cs="Times New Roman"/>
          <w:sz w:val="24"/>
          <w:szCs w:val="24"/>
          <w:lang w:val="en-CH"/>
        </w:rPr>
        <w:t>Byrareddy</w:t>
      </w:r>
      <w:proofErr w:type="spellEnd"/>
      <w:r w:rsidR="001501BF" w:rsidRPr="001501BF">
        <w:rPr>
          <w:rFonts w:ascii="Times New Roman" w:hAnsi="Times New Roman" w:cs="Times New Roman"/>
          <w:sz w:val="24"/>
          <w:szCs w:val="24"/>
          <w:lang w:val="en-CH"/>
        </w:rPr>
        <w:t>, 2020)</w:t>
      </w:r>
      <w:r w:rsidR="001501BF">
        <w:rPr>
          <w:rFonts w:ascii="Times New Roman" w:hAnsi="Times New Roman" w:cs="Times New Roman"/>
          <w:sz w:val="24"/>
          <w:szCs w:val="24"/>
          <w:lang w:val="en-CH"/>
        </w:rPr>
        <w:t xml:space="preserve">. </w:t>
      </w:r>
    </w:p>
    <w:p w14:paraId="4D56D779" w14:textId="4784BC5F" w:rsidR="00772F3C" w:rsidRPr="000E02CE" w:rsidRDefault="001501BF">
      <w:pPr>
        <w:rPr>
          <w:rFonts w:ascii="Times New Roman" w:hAnsi="Times New Roman" w:cs="Times New Roman"/>
          <w:sz w:val="24"/>
          <w:szCs w:val="24"/>
          <w:lang w:val="en-CH"/>
        </w:rPr>
      </w:pPr>
      <w:r>
        <w:rPr>
          <w:rFonts w:ascii="Times New Roman" w:hAnsi="Times New Roman" w:cs="Times New Roman"/>
          <w:sz w:val="24"/>
          <w:szCs w:val="24"/>
          <w:lang w:val="en-CH"/>
        </w:rPr>
        <w:t>O</w:t>
      </w:r>
      <w:r>
        <w:rPr>
          <w:rFonts w:ascii="Times New Roman" w:hAnsi="Times New Roman" w:cs="Times New Roman"/>
          <w:sz w:val="24"/>
          <w:szCs w:val="24"/>
        </w:rPr>
        <w:t xml:space="preserve">n the 30th of January 2020 the WHO declared COVID-19 a Public Health Emergency of International Concern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2020)","manualFormatting":"(Sohrabi et al., 2020; World Health Organization, 11 February 2020)","plainTextFormattedCitation":"(Sohrabi et al., 2020)","previouslyFormattedCitation":"(Sohrabi et al., 2020)"},"properties":{"noteIndex":0},"schema":"https://github.com/citation-style-language/schema/raw/master/csl-citation.json"}</w:instrText>
      </w:r>
      <w:r>
        <w:rPr>
          <w:rFonts w:ascii="Times New Roman" w:hAnsi="Times New Roman" w:cs="Times New Roman"/>
          <w:sz w:val="24"/>
          <w:szCs w:val="24"/>
        </w:rPr>
        <w:fldChar w:fldCharType="separate"/>
      </w:r>
      <w:r w:rsidRPr="00CC4987">
        <w:rPr>
          <w:rFonts w:ascii="Times New Roman" w:hAnsi="Times New Roman" w:cs="Times New Roman"/>
          <w:noProof/>
          <w:sz w:val="24"/>
          <w:szCs w:val="24"/>
        </w:rPr>
        <w:t>(Sohrabi et al., 2020</w:t>
      </w:r>
      <w:r>
        <w:rPr>
          <w:rFonts w:ascii="Times New Roman" w:hAnsi="Times New Roman" w:cs="Times New Roman"/>
          <w:noProof/>
          <w:sz w:val="24"/>
          <w:szCs w:val="24"/>
        </w:rPr>
        <w:t>; World Health Organization, 11 February 2020</w:t>
      </w:r>
      <w:r w:rsidRPr="00CC498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After cases in multiple countries such as Italy, France, Germany, Spain, South Korea, Iran, USA, and evidence of local person-to-person transmission of the disease, on the 13th of March 2020 the WHO declared COVID-19 a pandemic (World Health Organization, 13 March 2020).</w:t>
      </w:r>
      <w:r w:rsidR="000E02CE">
        <w:rPr>
          <w:rFonts w:ascii="Times New Roman" w:hAnsi="Times New Roman" w:cs="Times New Roman"/>
          <w:sz w:val="24"/>
          <w:szCs w:val="24"/>
          <w:lang w:val="en-CH"/>
        </w:rPr>
        <w:t xml:space="preserve"> </w:t>
      </w:r>
      <w:r w:rsidR="000E02CE">
        <w:rPr>
          <w:rFonts w:ascii="Times New Roman" w:hAnsi="Times New Roman" w:cs="Times New Roman"/>
          <w:sz w:val="24"/>
          <w:szCs w:val="24"/>
        </w:rPr>
        <w:t>The classification of COVID-19 as a pandemic resulted in the implementation of multiple mitigation measures by the affected countries, in order to control the outbreak. This is especially important in the first phases of the outbreak as SARS-CoV-2 has a reported average R</w:t>
      </w:r>
      <w:r w:rsidR="000E02CE">
        <w:rPr>
          <w:rFonts w:ascii="Times New Roman" w:hAnsi="Times New Roman" w:cs="Times New Roman"/>
          <w:sz w:val="24"/>
          <w:szCs w:val="24"/>
          <w:vertAlign w:val="subscript"/>
        </w:rPr>
        <w:t>0</w:t>
      </w:r>
      <w:r w:rsidR="000E02CE">
        <w:rPr>
          <w:rFonts w:ascii="Times New Roman" w:hAnsi="Times New Roman" w:cs="Times New Roman"/>
          <w:sz w:val="24"/>
          <w:szCs w:val="24"/>
        </w:rPr>
        <w:t xml:space="preserve"> of 3.28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{"citationItems":[{"id":"ITEM-1","itemData":{"DOI":"10.1093/jtm/taaa021","author":[{"dropping-particle":"","family":"Liu","given":"Ying","non-dropping-particle":"","parse-names":false,"suffix":""},{"dropping-particle":"","family":"Gayle","given":"Albert A","non-dropping-particle":"","parse-names":false,"suffix":""},{"dropping-particle":"","family":"Wilder-smith","given":"Annelies","non-dropping-particle":"","parse-names":false,"suffix":""},{"dropping-particle":"","family":"Rocklöv","given":"Joacim","non-dropping-particle":"","parse-names":false,"suffix":""}],"id":"ITEM-1","issue":"Figure 1","issued":{"date-parts":[["2020"]]},"page":"1-4","title":"The reproductive number of COVID-19 is higher compared to SARS coronavirus","type":"article-journal"},"uris":["http://www.mendeley.com/documents/?uuid=4baf0e20-296f-4ae9-a3b3-738f884102b7"]}],"mendeley":{"formattedCitation":"(Liu et al., 2020)","plainTextFormattedCitation":"(Liu et al., 2020)","previouslyFormattedCitation":"(Liu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9B0105">
        <w:rPr>
          <w:rFonts w:ascii="Times New Roman" w:hAnsi="Times New Roman" w:cs="Times New Roman"/>
          <w:noProof/>
          <w:sz w:val="24"/>
          <w:szCs w:val="24"/>
        </w:rPr>
        <w:t>(Liu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Usually as the epidemic progresses the reproductive number of a virus declines steadily until it reaches a value lower than 1 and decays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This is due to lack of susceptible individuals or because of the effect of implementation of multiple mitigation measures. This is supported by simulation studies on COVID-19 transmission using SEIR models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{"citationItems":[{"id":"ITEM-1","itemData":{"DOI":"10.1002/jmv.25750","ISSN":"0146-6615","abstract":"Abstract Using the parameterized susceptible-exposed-infectious-recovered model, we simulated the spread dynamics of coronavirus disease 2019 (COVID-19) outbreak and impact of different control measures, conducted the sensitivity analysis to identify the key factor, plotted the trend curve of effective reproductive number (R), and performed data fitting after the simulation. By simulation and data fitting, the model showed the peak existing confirmed cases of 59?769 arriving on 15 February 2020, with the coefficient of determination close to 1 and the fitting bias 3.02%, suggesting high precision of the data-fitting results. More rigorous government control policies were associated with a slower increase in the infected population. Isolation and protective procedures would be less effective as more cases accrue, so the optimization of the treatment plan and the development of specific drugs would be of more importance. There was an upward trend of R in the beginning, followed by a downward trend, a temporary rebound, and another continuous decline. The feature of high infectiousness for severe acute respiratory syndrome coronavirus 2(SARS-CoV-2) led to an upward trend, and government measures contributed to the temporary rebound and declines. The declines of R could be exploited as strong evidence for the effectiveness of the interventions. Evidence from the four-phase stringent measures showed that it was significant to ensure early detection, early isolation, early treatment, adequate medical supplies, patients? being admitted to designated hospitals, and comprehensive therapeutic strategy. Collaborative efforts are required to combat the novel coronavirus, focusing on both persistent strict domestic interventions and vigilance against exogenous imported cases.","author":[{"dropping-particle":"","family":"Fang","given":"Yaqing","non-dropping-particle":"","parse-names":false,"suffix":""},{"dropping-particle":"","family":"Nie","given":"Yiting","non-dropping-particle":"","parse-names":false,"suffix":""},{"dropping-particle":"","family":"Penny","given":"Marshare","non-dropping-particle":"","parse-names":false,"suffix":""}],"container-title":"Journal of Medical Virology","id":"ITEM-1","issue":"6","issued":{"date-parts":[["2020","6","1"]]},"note":"doi: 10.1002/jmv.25750","page":"645-659","publisher":"John Wiley &amp; Sons, Ltd","title":"Transmission dynamics of the COVID-19 outbreak and effectiveness of government interventions: A data-driven analysis","type":"article-journal","volume":"92"},"uris":["http://www.mendeley.com/documents/?uuid=a831ac76-01de-4445-9f07-7451ea69fcb8"]}],"mendeley":{"formattedCitation":"(Fang et al., 2020)","plainTextFormattedCitation":"(Fang et al., 2020)","previouslyFormattedCitation":"(Fang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(Fang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The main objectives of mitigation measures are minimising morbidity and mortality, avoiding or shifting in time epidemic peaks to avoid overwhelming the health-care system and </w:t>
      </w:r>
      <w:r w:rsidR="000E02CE">
        <w:rPr>
          <w:rFonts w:ascii="Times New Roman" w:hAnsi="Times New Roman" w:cs="Times New Roman"/>
          <w:sz w:val="24"/>
          <w:szCs w:val="24"/>
          <w:lang w:val="en-CH"/>
        </w:rPr>
        <w:t xml:space="preserve">to </w:t>
      </w:r>
      <w:r w:rsidR="000E02CE">
        <w:rPr>
          <w:rFonts w:ascii="Times New Roman" w:hAnsi="Times New Roman" w:cs="Times New Roman"/>
          <w:sz w:val="24"/>
          <w:szCs w:val="24"/>
        </w:rPr>
        <w:t xml:space="preserve">flatten the epidemic curve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D05301">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w:t>
      </w:r>
    </w:p>
    <w:p w14:paraId="0F4F125D" w14:textId="678034FA" w:rsidR="004C09BA" w:rsidRDefault="004C09BA">
      <w:pPr>
        <w:rPr>
          <w:rFonts w:ascii="Times New Roman" w:hAnsi="Times New Roman" w:cs="Times New Roman"/>
          <w:sz w:val="24"/>
          <w:szCs w:val="24"/>
          <w:lang w:val="en-CH"/>
        </w:rPr>
      </w:pP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3152A03B" w14:textId="7AD0EC0B"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4C09BA">
        <w:rPr>
          <w:rFonts w:ascii="Calibri" w:hAnsi="Calibri" w:cs="Calibri"/>
          <w:noProof/>
          <w:szCs w:val="24"/>
        </w:rPr>
        <w:t xml:space="preserve">Bassetti, M., Vena, A., &amp; Giacobbe, D. R. (2020). The novel Chinese coronavirus (2019-nCoV) infections: Challenges for fighting the storm. </w:t>
      </w:r>
      <w:r w:rsidRPr="004C09BA">
        <w:rPr>
          <w:rFonts w:ascii="Calibri" w:hAnsi="Calibri" w:cs="Calibri"/>
          <w:i/>
          <w:iCs/>
          <w:noProof/>
          <w:szCs w:val="24"/>
        </w:rPr>
        <w:t>European Journal of Clinical Investigation</w:t>
      </w:r>
      <w:r w:rsidRPr="004C09BA">
        <w:rPr>
          <w:rFonts w:ascii="Calibri" w:hAnsi="Calibri" w:cs="Calibri"/>
          <w:noProof/>
          <w:szCs w:val="24"/>
        </w:rPr>
        <w:t xml:space="preserve">, </w:t>
      </w:r>
      <w:r w:rsidRPr="004C09BA">
        <w:rPr>
          <w:rFonts w:ascii="Calibri" w:hAnsi="Calibri" w:cs="Calibri"/>
          <w:i/>
          <w:iCs/>
          <w:noProof/>
          <w:szCs w:val="24"/>
        </w:rPr>
        <w:t>50</w:t>
      </w:r>
      <w:r w:rsidRPr="004C09BA">
        <w:rPr>
          <w:rFonts w:ascii="Calibri" w:hAnsi="Calibri" w:cs="Calibri"/>
          <w:noProof/>
          <w:szCs w:val="24"/>
        </w:rPr>
        <w:t>(3), e13209. https://doi.org/10.1111/eci.13209</w:t>
      </w:r>
    </w:p>
    <w:p w14:paraId="49D9C2E3"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(10223), 514–523. https://doi.org/https://doi.org/10.1016/S0140-6736(20)30154-9</w:t>
      </w:r>
    </w:p>
    <w:p w14:paraId="421654EF"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Fehr, A. R., &amp; Perlman, S. (2015). </w:t>
      </w:r>
      <w:r w:rsidRPr="004C09BA">
        <w:rPr>
          <w:rFonts w:ascii="Calibri" w:hAnsi="Calibri" w:cs="Calibri"/>
          <w:i/>
          <w:iCs/>
          <w:noProof/>
          <w:szCs w:val="24"/>
        </w:rPr>
        <w:t>Coronaviruses: An Overview of Their Replication and Pathogenesis BT  - Coronaviruses: Methods and Protocols</w:t>
      </w:r>
      <w:r w:rsidRPr="004C09BA">
        <w:rPr>
          <w:rFonts w:ascii="Calibri" w:hAnsi="Calibri" w:cs="Calibri"/>
          <w:noProof/>
          <w:szCs w:val="24"/>
        </w:rPr>
        <w:t xml:space="preserve"> (H. J. Maier, E. Bickerton, &amp; P. Britton (eds.); pp. 1–23). Springer New York. https://doi.org/10.1007/978-1-4939-2438-7_1</w:t>
      </w:r>
    </w:p>
    <w:p w14:paraId="6DC51FD3"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(10223), 497–506. https://doi.org/https://doi.org/10.1016/S0140-6736(20)30183-5</w:t>
      </w:r>
    </w:p>
    <w:p w14:paraId="3E62DB09"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Lu, H., Stratton, C. W., &amp; Tang, Y.-W. (2020). Outbreak of pneumonia of unknown etiology in Wuhan, China: The mystery and the miracle. </w:t>
      </w:r>
      <w:r w:rsidRPr="004C09BA">
        <w:rPr>
          <w:rFonts w:ascii="Calibri" w:hAnsi="Calibri" w:cs="Calibri"/>
          <w:i/>
          <w:iCs/>
          <w:noProof/>
          <w:szCs w:val="24"/>
        </w:rPr>
        <w:t>Journal of Medical Virology</w:t>
      </w:r>
      <w:r w:rsidRPr="004C09BA">
        <w:rPr>
          <w:rFonts w:ascii="Calibri" w:hAnsi="Calibri" w:cs="Calibri"/>
          <w:noProof/>
          <w:szCs w:val="24"/>
        </w:rPr>
        <w:t xml:space="preserve">, </w:t>
      </w:r>
      <w:r w:rsidRPr="004C09BA">
        <w:rPr>
          <w:rFonts w:ascii="Calibri" w:hAnsi="Calibri" w:cs="Calibri"/>
          <w:i/>
          <w:iCs/>
          <w:noProof/>
          <w:szCs w:val="24"/>
        </w:rPr>
        <w:t>92</w:t>
      </w:r>
      <w:r w:rsidRPr="004C09BA">
        <w:rPr>
          <w:rFonts w:ascii="Calibri" w:hAnsi="Calibri" w:cs="Calibri"/>
          <w:noProof/>
          <w:szCs w:val="24"/>
        </w:rPr>
        <w:t>(4), 401–402. https://doi.org/10.1002/jmv.25678</w:t>
      </w:r>
    </w:p>
    <w:p w14:paraId="7179CBFF"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(10224), 565–574. https://doi.org/https://doi.org/10.1016/S0140-6736(20)30251-8</w:t>
      </w:r>
    </w:p>
    <w:p w14:paraId="6893ECC5"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rPr>
      </w:pPr>
      <w:r w:rsidRPr="004C09BA">
        <w:rPr>
          <w:rFonts w:ascii="Calibri" w:hAnsi="Calibri" w:cs="Calibri"/>
          <w:noProof/>
          <w:szCs w:val="24"/>
        </w:rPr>
        <w:t xml:space="preserve">Sohrabi, C., Alsafi, Z., Neill, N. O., Khan, M., Kerwan, A., Al-jabir, A., Iosifidis, C., &amp; Agha, R. (2020). World Health Organization declares global emergency : A review of the 2019 novel coronavirus </w:t>
      </w:r>
      <w:r w:rsidRPr="004C09BA">
        <w:rPr>
          <w:rFonts w:ascii="Calibri" w:hAnsi="Calibri" w:cs="Calibri"/>
          <w:noProof/>
          <w:szCs w:val="24"/>
        </w:rPr>
        <w:lastRenderedPageBreak/>
        <w:t xml:space="preserve">( COVID-19 ). </w:t>
      </w:r>
      <w:r w:rsidRPr="004C09BA">
        <w:rPr>
          <w:rFonts w:ascii="Calibri" w:hAnsi="Calibri" w:cs="Calibri"/>
          <w:i/>
          <w:iCs/>
          <w:noProof/>
          <w:szCs w:val="24"/>
        </w:rPr>
        <w:t>International Journal of Surgery</w:t>
      </w:r>
      <w:r w:rsidRPr="004C09BA">
        <w:rPr>
          <w:rFonts w:ascii="Calibri" w:hAnsi="Calibri" w:cs="Calibri"/>
          <w:noProof/>
          <w:szCs w:val="24"/>
        </w:rPr>
        <w:t xml:space="preserve">, </w:t>
      </w:r>
      <w:r w:rsidRPr="004C09BA">
        <w:rPr>
          <w:rFonts w:ascii="Calibri" w:hAnsi="Calibri" w:cs="Calibri"/>
          <w:i/>
          <w:iCs/>
          <w:noProof/>
          <w:szCs w:val="24"/>
        </w:rPr>
        <w:t>76</w:t>
      </w:r>
      <w:r w:rsidRPr="004C09BA">
        <w:rPr>
          <w:rFonts w:ascii="Calibri" w:hAnsi="Calibri" w:cs="Calibri"/>
          <w:noProof/>
          <w:szCs w:val="24"/>
        </w:rPr>
        <w:t>(February), 71–76. https://doi.org/10.1016/j.ijsu.2020.02.034</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8C645" w14:textId="77777777" w:rsidR="00821519" w:rsidRDefault="00821519" w:rsidP="004C09BA">
      <w:pPr>
        <w:spacing w:after="0" w:line="240" w:lineRule="auto"/>
      </w:pPr>
      <w:r>
        <w:separator/>
      </w:r>
    </w:p>
  </w:endnote>
  <w:endnote w:type="continuationSeparator" w:id="0">
    <w:p w14:paraId="56951241" w14:textId="77777777" w:rsidR="00821519" w:rsidRDefault="00821519"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C42D" w14:textId="77777777" w:rsidR="00821519" w:rsidRDefault="00821519" w:rsidP="004C09BA">
      <w:pPr>
        <w:spacing w:after="0" w:line="240" w:lineRule="auto"/>
      </w:pPr>
      <w:r>
        <w:separator/>
      </w:r>
    </w:p>
  </w:footnote>
  <w:footnote w:type="continuationSeparator" w:id="0">
    <w:p w14:paraId="4C3B54F7" w14:textId="77777777" w:rsidR="00821519" w:rsidRDefault="00821519" w:rsidP="004C0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E02CE"/>
    <w:rsid w:val="001501BF"/>
    <w:rsid w:val="004C09BA"/>
    <w:rsid w:val="00772F3C"/>
    <w:rsid w:val="00821519"/>
    <w:rsid w:val="00822C61"/>
    <w:rsid w:val="009100A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6278</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6</cp:revision>
  <dcterms:created xsi:type="dcterms:W3CDTF">2021-03-23T07:31:00Z</dcterms:created>
  <dcterms:modified xsi:type="dcterms:W3CDTF">2021-03-23T08:52:00Z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