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U形支架冲压工艺及弯曲模具设计说明书初稿</w:t>
      </w:r>
    </w:p>
    <w:p>
      <w:pPr>
        <w:ind w:firstLine="480"/>
      </w:pPr>
      <w:r>
        <w:t>生成时间：2026-06-11 16:05:03</w:t>
      </w:r>
    </w:p>
    <w:p>
      <w:pPr>
        <w:pStyle w:val="Heading1"/>
      </w:pPr>
      <w:r>
        <w:t>1 设计任务</w:t>
      </w:r>
    </w:p>
    <w:p>
      <w:pPr>
        <w:ind w:firstLine="480"/>
      </w:pPr>
      <w:r>
        <w:t>本课题为 U 形支架冲压工艺及其弯曲模具设计。零件材料为 10钢，材料厚度 t=2.0 mm，生产批量为小批量，未注公差按 IT14。</w:t>
      </w:r>
    </w:p>
    <w:p>
      <w:pPr>
        <w:ind w:firstLine="480"/>
      </w:pPr>
      <w:r>
        <w:t>根据题目文档和题图，可确认零件为带两孔的 U 形弯曲件，两处弯曲圆角标注为 2-R5。题目文字中明确给出 A1=42 mm，B=25 mm，C=30 mm，D=57 mm。A2 和 E 在原始文档/题图中存在不完整或需人工复核之处，本验证中暂取 A2=46 mm，E=13 mm nominal。</w:t>
      </w:r>
    </w:p>
    <w:p>
      <w:pPr>
        <w:pStyle w:val="Heading1"/>
      </w:pPr>
      <w:r>
        <w:t>2 零件工艺性分析</w:t>
      </w:r>
    </w:p>
    <w:p>
      <w:pPr>
        <w:ind w:firstLine="480"/>
      </w:pPr>
      <w:r>
        <w:t>该零件为低碳钢板料弯曲件，材料塑性较好，适合冷冲压成形。零件主要特征包括：矩形底板、两个圆孔、两侧 U 形弯边和 R5 圆角。由于孔位位于底板中心区域，通常应先完成冲孔和外形落料，再进行 U 形弯曲，以避免弯曲后冲孔定位困难。</w:t>
      </w:r>
    </w:p>
    <w:p>
      <w:pPr>
        <w:ind w:firstLine="480"/>
      </w:pPr>
      <w:r>
        <w:t>从批量看，题目为小批量生产，模具结构宜采用简单、可靠、易加工的单工序或组合工序方案，不宜采用复杂级进模。课程设计中可采用“冲孔落料复合或单工序制坯 + U 形弯曲模”的路线。</w:t>
      </w:r>
    </w:p>
    <w:p>
      <w:pPr>
        <w:pStyle w:val="Heading1"/>
      </w:pPr>
      <w:r>
        <w:t>3 工艺方案比较</w:t>
      </w:r>
    </w:p>
    <w:p>
      <w:pPr>
        <w:ind w:firstLine="480"/>
      </w:pPr>
      <w:r>
        <w:t>方案一：先落料，再冲孔，再弯曲。优点是各工序简单，模具制造容易；缺点是工序数量多，定位累积误差较大。</w:t>
      </w:r>
    </w:p>
    <w:p>
      <w:pPr>
        <w:ind w:firstLine="480"/>
      </w:pPr>
      <w:r>
        <w:t>方案二：冲孔与落料合并制坯，再 U 形弯曲。优点是孔与外形相对位置精度较高，生产效率较好；缺点是制坯模具结构比单工序略复杂。</w:t>
      </w:r>
    </w:p>
    <w:p>
      <w:pPr>
        <w:ind w:firstLine="480"/>
      </w:pPr>
      <w:r>
        <w:t>方案三：采用级进模连续完成冲孔、切边、弯曲。优点是效率高；缺点是模具复杂、成本高，不适合小批量课程设计。</w:t>
      </w:r>
    </w:p>
    <w:p>
      <w:pPr>
        <w:ind w:firstLine="480"/>
      </w:pPr>
      <w:r>
        <w:t>综合考虑生产批量和课程设计要求，推荐采用方案二：冲孔/落料制坯，然后 U 形弯曲。</w:t>
      </w:r>
    </w:p>
    <w:p>
      <w:pPr>
        <w:pStyle w:val="Heading1"/>
      </w:pPr>
      <w:r>
        <w:t>4 毛坯展开尺寸估算</w:t>
      </w:r>
    </w:p>
    <w:p>
      <w:pPr>
        <w:ind w:firstLine="480"/>
      </w:pPr>
      <w:r>
        <w:t>弯曲半径 R=5.0 mm，材料厚度 t=2.0 mm。按课设常用近似，取中性层半径：</w:t>
      </w:r>
    </w:p>
    <w:p>
      <w:pPr>
        <w:ind w:firstLine="480"/>
      </w:pPr>
      <w:r>
        <w:t>Rn = R + 0.5t = 5.0 + 0.5×2.0 = 6.0 mm</w:t>
      </w:r>
    </w:p>
    <w:p>
      <w:pPr>
        <w:ind w:firstLine="480"/>
      </w:pPr>
      <w:r>
        <w:t>单个 90° 弯曲展开长度：</w:t>
      </w:r>
    </w:p>
    <w:p>
      <w:pPr>
        <w:ind w:firstLine="480"/>
      </w:pPr>
      <w:r>
        <w:t>L弯 = π/2 × Rn = 9.42 mm</w:t>
      </w:r>
    </w:p>
    <w:p>
      <w:pPr>
        <w:ind w:firstLine="480"/>
      </w:pPr>
      <w:r>
        <w:t>底部直线段近似取 A1 - 2R = 42 - 2×5 = 32.00 mm</w:t>
      </w:r>
    </w:p>
    <w:p>
      <w:pPr>
        <w:ind w:firstLine="480"/>
      </w:pPr>
      <w:r>
        <w:t>两侧直线段近似取 2×(B - R) = 2×(25 - 5) = 40.00 mm</w:t>
      </w:r>
    </w:p>
    <w:p>
      <w:pPr>
        <w:ind w:firstLine="480"/>
      </w:pPr>
      <w:r>
        <w:t>估算毛坯展开长度：</w:t>
      </w:r>
    </w:p>
    <w:p>
      <w:pPr>
        <w:ind w:firstLine="480"/>
      </w:pPr>
      <w:r>
        <w:t>L = (A1 - 2R) + 2(B - R) + 2L弯 = 90.85 mm</w:t>
      </w:r>
    </w:p>
    <w:p>
      <w:pPr>
        <w:ind w:firstLine="480"/>
      </w:pPr>
      <w:r>
        <w:t>毛坯宽度按 D=57 mm，估算毛坯面积：</w:t>
      </w:r>
    </w:p>
    <w:p>
      <w:pPr>
        <w:ind w:firstLine="480"/>
      </w:pPr>
      <w:r>
        <w:t>A = L × D = 90.85 × 57 = 5178.42 mm²</w:t>
      </w:r>
    </w:p>
    <w:p>
      <w:pPr>
        <w:ind w:firstLine="480"/>
      </w:pPr>
      <w:r>
        <w:t>两孔面积：</w:t>
      </w:r>
    </w:p>
    <w:p>
      <w:pPr>
        <w:ind w:firstLine="480"/>
      </w:pPr>
      <w:r>
        <w:t>A孔 = 2 × π × (E/2)^2 = 265.46 mm²</w:t>
      </w:r>
    </w:p>
    <w:p>
      <w:pPr>
        <w:ind w:firstLine="480"/>
      </w:pPr>
      <w:r>
        <w:t>扣孔后净面积约：</w:t>
      </w:r>
    </w:p>
    <w:p>
      <w:pPr>
        <w:ind w:firstLine="480"/>
      </w:pPr>
      <w:r>
        <w:t>A净 = 4912.96 mm²</w:t>
      </w:r>
    </w:p>
    <w:p>
      <w:pPr>
        <w:pStyle w:val="Heading1"/>
      </w:pPr>
      <w:r>
        <w:t>5 冲压工序力计算路径</w:t>
      </w:r>
    </w:p>
    <w:p>
      <w:pPr>
        <w:ind w:firstLine="480"/>
      </w:pPr>
      <w:r>
        <w:t>冲孔力按下式估算：</w:t>
      </w:r>
    </w:p>
    <w:p>
      <w:pPr>
        <w:ind w:firstLine="480"/>
      </w:pPr>
      <w:r>
        <w:t>F冲 = L周 × t × τ</w:t>
      </w:r>
    </w:p>
    <w:p>
      <w:pPr>
        <w:ind w:firstLine="480"/>
      </w:pPr>
      <w:r>
        <w:t>其中 L周 = 2πE，为两个圆孔的总剪切周长，t 为板厚，τ 为材料抗剪强度。10钢的强度参数应按课程教材或冲压手册取值。</w:t>
      </w:r>
    </w:p>
    <w:p>
      <w:pPr>
        <w:ind w:firstLine="480"/>
      </w:pPr>
      <w:r>
        <w:t>落料力按下式估算：</w:t>
      </w:r>
    </w:p>
    <w:p>
      <w:pPr>
        <w:ind w:firstLine="480"/>
      </w:pPr>
      <w:r>
        <w:t>F落 = L外 × t × τ</w:t>
      </w:r>
    </w:p>
    <w:p>
      <w:pPr>
        <w:ind w:firstLine="480"/>
      </w:pPr>
      <w:r>
        <w:t>其中 L外 为毛坯外轮廓周长。若采用矩形毛坯，可按 2(L + D) 估算。</w:t>
      </w:r>
    </w:p>
    <w:p>
      <w:pPr>
        <w:ind w:firstLine="480"/>
      </w:pPr>
      <w:r>
        <w:t>弯曲力按教材 U 形件弯曲公式或常用简化公式估算。弯曲力按课设常用公式估算，可采用 F = k * b * t^2 * sigma_b / (r + t) 或按教材/手册给定 U 形件弯曲公式复核。由于本验证未锁定材料强度表，此处不强行给出最终吨位，只给出计算路径。</w:t>
      </w:r>
    </w:p>
    <w:p>
      <w:pPr>
        <w:ind w:firstLine="480"/>
      </w:pPr>
      <w:r>
        <w:t>压力机公称压力应大于各工序最大压力，并考虑卸料力、顶件力和安全系数。课程设计可初选开式可倾压力机或小吨位机械压力机，再校核闭合高度、工作台尺寸和滑块行程。</w:t>
      </w:r>
    </w:p>
    <w:p>
      <w:pPr>
        <w:pStyle w:val="Heading1"/>
      </w:pPr>
      <w:r>
        <w:t>6 模具结构方案</w:t>
      </w:r>
    </w:p>
    <w:p>
      <w:pPr>
        <w:ind w:firstLine="480"/>
      </w:pPr>
      <w:r>
        <w:t>弯曲模采用简单 U 形弯曲模结构。上模部分包括上模座、垫板、凸模固定板和 U 形弯曲凸模；下模部分包括下模座、凹模块、定位元件和导向元件。工件放置在凹模上，由凸模下行压入凹模型腔完成两侧弯曲。</w:t>
      </w:r>
    </w:p>
    <w:p>
      <w:pPr>
        <w:ind w:firstLine="480"/>
      </w:pPr>
      <w:r>
        <w:t>为保证孔位和弯曲边相对位置，应在制坯阶段保证孔与外形定位精度，弯曲模中可利用外形边或孔进行辅助定位。由于为小批量生产，定位结构以简单可靠为主。</w:t>
      </w:r>
    </w:p>
    <w:p>
      <w:pPr>
        <w:pStyle w:val="Heading1"/>
      </w:pPr>
      <w:r>
        <w:t>7 主要零件设计说明</w:t>
      </w:r>
    </w:p>
    <w:p>
      <w:pPr>
        <w:pStyle w:val="Heading2"/>
      </w:pPr>
      <w:r>
        <w:t>7.1 U形弯曲凸模</w:t>
      </w:r>
    </w:p>
    <w:p>
      <w:pPr>
        <w:ind w:firstLine="480"/>
      </w:pPr>
      <w:r>
        <w:t>凸模工作部分宽度按 A1=42 mm 初取，工作圆角取 R5。凸模材料可选 T10A、Cr12 或课程设计常用模具钢，工作部分需热处理。</w:t>
      </w:r>
    </w:p>
    <w:p>
      <w:pPr>
        <w:pStyle w:val="Heading2"/>
      </w:pPr>
      <w:r>
        <w:t>7.2 凹模块</w:t>
      </w:r>
    </w:p>
    <w:p>
      <w:pPr>
        <w:ind w:firstLine="480"/>
      </w:pPr>
      <w:r>
        <w:t>凹模型腔宽度按制件外形和回弹补偿确定。本验证图中按 A2 加间隙余量示意，实际设计应结合回弹、材料厚度和课程手册修正。</w:t>
      </w:r>
    </w:p>
    <w:p>
      <w:pPr>
        <w:pStyle w:val="Heading2"/>
      </w:pPr>
      <w:r>
        <w:t>7.3 定位与导向</w:t>
      </w:r>
    </w:p>
    <w:p>
      <w:pPr>
        <w:ind w:firstLine="480"/>
      </w:pPr>
      <w:r>
        <w:t>总装草图中示意设置导柱导套，以保证上下模相对运动精度。课程设计可按标准模架选用导柱导套规格。</w:t>
      </w:r>
    </w:p>
    <w:p>
      <w:pPr>
        <w:pStyle w:val="Heading1"/>
      </w:pPr>
      <w:r>
        <w:t>8 当前自动生成图纸</w:t>
      </w:r>
    </w:p>
    <w:p>
      <w:pPr>
        <w:ind w:firstLine="480"/>
      </w:pPr>
      <w:r>
        <w:t>当前已生成三张 AutoCAD DWG：</w:t>
      </w:r>
    </w:p>
    <w:p>
      <w:pPr>
        <w:ind w:firstLine="480"/>
      </w:pPr>
      <w:r>
        <w:t>1. `u_bracket_bending_die_validation_20260611_153033.dwg`：零件视图和初始弯曲模剖面。</w:t>
      </w:r>
    </w:p>
    <w:p>
      <w:pPr>
        <w:ind w:firstLine="480"/>
      </w:pPr>
      <w:r>
        <w:t>2. `u_bracket_bending_die_assembly_20260611_154407.dwg`：弯曲模总装草图。</w:t>
      </w:r>
    </w:p>
    <w:p>
      <w:pPr>
        <w:ind w:firstLine="480"/>
      </w:pPr>
      <w:r>
        <w:t>3. `u_bracket_die_detail_set_20260611_155925.dwg`：毛坯展开、凸模、凹模块和计算快照。</w:t>
      </w:r>
    </w:p>
    <w:p>
      <w:pPr>
        <w:pStyle w:val="Heading1"/>
      </w:pPr>
      <w:r>
        <w:t>9 待复核项</w:t>
      </w:r>
    </w:p>
    <w:p>
      <w:pPr>
        <w:ind w:firstLine="480"/>
      </w:pPr>
      <w:r>
        <w:t>1. A2 尺寸需以原始清晰题图或教师给定尺寸为准。</w:t>
      </w:r>
    </w:p>
    <w:p>
      <w:pPr>
        <w:ind w:firstLine="480"/>
      </w:pPr>
      <w:r>
        <w:t>2. E 尺寸在题目文本中显示为 E=13mm+，需确认是否带上偏差或其他标注。</w:t>
      </w:r>
    </w:p>
    <w:p>
      <w:pPr>
        <w:ind w:firstLine="480"/>
      </w:pPr>
      <w:r>
        <w:t>3. 材料强度参数需按课程教材表格取值。</w:t>
      </w:r>
    </w:p>
    <w:p>
      <w:pPr>
        <w:ind w:firstLine="480"/>
      </w:pPr>
      <w:r>
        <w:t>4. 压力机型号需结合最终冲裁力、弯曲力和设备表确定。</w:t>
      </w:r>
    </w:p>
    <w:p>
      <w:pPr>
        <w:ind w:firstLine="480"/>
      </w:pPr>
      <w:r>
        <w:t>5. 图纸若用于正式提交，还需按学校制图规范补图框、标题栏、比例和明细栏。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