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Delaney Katz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Soundscape Narrative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morning routine always starts with a cup of coffee, which is a habit I definitely picked up from my mom. Coffee has always been more than just a drink for us, it was a little ritual we shared. No matter how rushed I was, whether running late or just getting ready for school, we’d always have that moment together in the kitchen. It was our chance to catch up before the day got crazy and spend that little time together. Now, even though I make coffee on my own, it still reminds me of those mornings with 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