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222" w:rsidRPr="00C51E4D" w:rsidRDefault="00C51E4D" w:rsidP="00C51E4D">
      <w:pPr>
        <w:jc w:val="center"/>
        <w:rPr>
          <w:b/>
          <w:sz w:val="72"/>
          <w:szCs w:val="72"/>
        </w:rPr>
      </w:pPr>
      <w:r w:rsidRPr="00C51E4D">
        <w:rPr>
          <w:b/>
          <w:sz w:val="72"/>
          <w:szCs w:val="72"/>
        </w:rPr>
        <w:t>Recursive Descent Parser</w:t>
      </w:r>
    </w:p>
    <w:p w:rsidR="00C51E4D" w:rsidRDefault="00C51E4D"/>
    <w:p w:rsidR="00C51E4D" w:rsidRDefault="00C51E4D"/>
    <w:p w:rsidR="00C51E4D" w:rsidRDefault="00C51E4D" w:rsidP="008E628C">
      <w:pPr>
        <w:pStyle w:val="ListParagraph"/>
        <w:jc w:val="center"/>
        <w:rPr>
          <w:sz w:val="144"/>
          <w:szCs w:val="144"/>
        </w:rPr>
      </w:pPr>
      <w:r>
        <w:rPr>
          <w:noProof/>
          <w:sz w:val="144"/>
          <w:szCs w:val="144"/>
        </w:rPr>
        <w:drawing>
          <wp:inline distT="0" distB="0" distL="0" distR="0">
            <wp:extent cx="4933950" cy="3297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ve-Descent-Staircase-2.jpg"/>
                    <pic:cNvPicPr/>
                  </pic:nvPicPr>
                  <pic:blipFill>
                    <a:blip r:embed="rId6">
                      <a:extLst>
                        <a:ext uri="{28A0092B-C50C-407E-A947-70E740481C1C}">
                          <a14:useLocalDpi xmlns:a14="http://schemas.microsoft.com/office/drawing/2010/main" val="0"/>
                        </a:ext>
                      </a:extLst>
                    </a:blip>
                    <a:stretch>
                      <a:fillRect/>
                    </a:stretch>
                  </pic:blipFill>
                  <pic:spPr>
                    <a:xfrm>
                      <a:off x="0" y="0"/>
                      <a:ext cx="4934739" cy="3298261"/>
                    </a:xfrm>
                    <a:prstGeom prst="rect">
                      <a:avLst/>
                    </a:prstGeom>
                  </pic:spPr>
                </pic:pic>
              </a:graphicData>
            </a:graphic>
          </wp:inline>
        </w:drawing>
      </w:r>
    </w:p>
    <w:p w:rsidR="00C51E4D" w:rsidRPr="00C51E4D" w:rsidRDefault="00C51E4D" w:rsidP="00C51E4D">
      <w:pPr>
        <w:pStyle w:val="ListParagraph"/>
        <w:rPr>
          <w:sz w:val="72"/>
          <w:szCs w:val="72"/>
        </w:rPr>
      </w:pPr>
    </w:p>
    <w:p w:rsidR="00C51E4D" w:rsidRPr="00C51E4D" w:rsidRDefault="00C51E4D" w:rsidP="00C51E4D">
      <w:pPr>
        <w:pStyle w:val="ListParagraph"/>
        <w:jc w:val="center"/>
        <w:rPr>
          <w:sz w:val="144"/>
          <w:szCs w:val="144"/>
        </w:rPr>
      </w:pPr>
      <w:r w:rsidRPr="00C51E4D">
        <w:rPr>
          <w:sz w:val="144"/>
          <w:szCs w:val="144"/>
        </w:rPr>
        <w:t>API</w:t>
      </w:r>
    </w:p>
    <w:p w:rsidR="00C51E4D" w:rsidRDefault="00C51E4D">
      <w:r>
        <w:br w:type="page"/>
      </w:r>
    </w:p>
    <w:p w:rsidR="00C51E4D" w:rsidRDefault="00C51E4D" w:rsidP="00C51E4D">
      <w:pPr>
        <w:pStyle w:val="Title"/>
      </w:pPr>
      <w:r>
        <w:lastRenderedPageBreak/>
        <w:t xml:space="preserve">Recursive Descent </w:t>
      </w:r>
      <w:r w:rsidR="008E628C">
        <w:t>Parser API</w:t>
      </w:r>
    </w:p>
    <w:p w:rsidR="00C51E4D" w:rsidRDefault="00C51E4D" w:rsidP="00C51E4D"/>
    <w:p w:rsidR="00C51E4D" w:rsidRDefault="00C51E4D" w:rsidP="00C51E4D">
      <w:pPr>
        <w:pStyle w:val="Heading1"/>
      </w:pPr>
      <w:r>
        <w:t>Layers</w:t>
      </w:r>
    </w:p>
    <w:p w:rsidR="00C51E4D" w:rsidRPr="00C51E4D" w:rsidRDefault="00C51E4D" w:rsidP="00C51E4D"/>
    <w:p w:rsidR="00C51E4D" w:rsidRDefault="00C51E4D" w:rsidP="00C51E4D">
      <w:pPr>
        <w:pStyle w:val="ListParagraph"/>
        <w:numPr>
          <w:ilvl w:val="0"/>
          <w:numId w:val="2"/>
        </w:numPr>
      </w:pPr>
      <w:r>
        <w:t>Simple Parser</w:t>
      </w:r>
    </w:p>
    <w:p w:rsidR="00C51E4D" w:rsidRDefault="00C51E4D" w:rsidP="00C51E4D">
      <w:pPr>
        <w:pStyle w:val="ListParagraph"/>
        <w:numPr>
          <w:ilvl w:val="0"/>
          <w:numId w:val="2"/>
        </w:numPr>
      </w:pPr>
      <w:r>
        <w:t>Generic Parser</w:t>
      </w:r>
    </w:p>
    <w:p w:rsidR="00C51E4D" w:rsidRDefault="00C51E4D" w:rsidP="00C51E4D">
      <w:pPr>
        <w:pStyle w:val="ListParagraph"/>
        <w:numPr>
          <w:ilvl w:val="0"/>
          <w:numId w:val="2"/>
        </w:numPr>
      </w:pPr>
      <w:r>
        <w:t>Domain parser</w:t>
      </w:r>
    </w:p>
    <w:p w:rsidR="00C51E4D" w:rsidRDefault="00C51E4D" w:rsidP="00C51E4D">
      <w:pPr>
        <w:pStyle w:val="ListParagraph"/>
        <w:numPr>
          <w:ilvl w:val="0"/>
          <w:numId w:val="2"/>
        </w:numPr>
      </w:pPr>
      <w:r>
        <w:t>English Parser</w:t>
      </w:r>
    </w:p>
    <w:p w:rsidR="00101E90" w:rsidRDefault="00101E90" w:rsidP="00101E90">
      <w:pPr>
        <w:pStyle w:val="Heading1"/>
      </w:pPr>
    </w:p>
    <w:p w:rsidR="00101E90" w:rsidRDefault="00101E90" w:rsidP="00101E90">
      <w:pPr>
        <w:pStyle w:val="Heading1"/>
      </w:pPr>
      <w:r>
        <w:t xml:space="preserve">Simple </w:t>
      </w:r>
      <w:r w:rsidR="00CC57F1">
        <w:t>Parser Layer</w:t>
      </w:r>
    </w:p>
    <w:p w:rsidR="00101E90" w:rsidRPr="00101E90" w:rsidRDefault="00101E90" w:rsidP="00101E90"/>
    <w:tbl>
      <w:tblPr>
        <w:tblStyle w:val="TableGrid"/>
        <w:tblW w:w="0" w:type="auto"/>
        <w:tblInd w:w="108" w:type="dxa"/>
        <w:tblLook w:val="04A0" w:firstRow="1" w:lastRow="0" w:firstColumn="1" w:lastColumn="0" w:noHBand="0" w:noVBand="1"/>
      </w:tblPr>
      <w:tblGrid>
        <w:gridCol w:w="3240"/>
        <w:gridCol w:w="3420"/>
        <w:gridCol w:w="2700"/>
      </w:tblGrid>
      <w:tr w:rsidR="00101E90" w:rsidRPr="00101E90" w:rsidTr="00101E90">
        <w:tc>
          <w:tcPr>
            <w:tcW w:w="3240" w:type="dxa"/>
          </w:tcPr>
          <w:p w:rsidR="00101E90" w:rsidRPr="00101E90" w:rsidRDefault="00101E90" w:rsidP="00101E90">
            <w:pPr>
              <w:rPr>
                <w:b/>
                <w:color w:val="002060"/>
              </w:rPr>
            </w:pPr>
            <w:r w:rsidRPr="00101E90">
              <w:rPr>
                <w:b/>
                <w:color w:val="002060"/>
              </w:rPr>
              <w:t>Mixin Classes</w:t>
            </w:r>
          </w:p>
        </w:tc>
        <w:tc>
          <w:tcPr>
            <w:tcW w:w="3420" w:type="dxa"/>
          </w:tcPr>
          <w:p w:rsidR="00101E90" w:rsidRPr="00101E90" w:rsidRDefault="00101E90" w:rsidP="00101E90">
            <w:pPr>
              <w:rPr>
                <w:b/>
                <w:color w:val="002060"/>
              </w:rPr>
            </w:pPr>
            <w:r w:rsidRPr="00101E90">
              <w:rPr>
                <w:b/>
                <w:color w:val="002060"/>
              </w:rPr>
              <w:t>Token Classes</w:t>
            </w:r>
          </w:p>
        </w:tc>
        <w:tc>
          <w:tcPr>
            <w:tcW w:w="2700" w:type="dxa"/>
          </w:tcPr>
          <w:p w:rsidR="00101E90" w:rsidRPr="00101E90" w:rsidRDefault="00101E90" w:rsidP="00101E90">
            <w:pPr>
              <w:rPr>
                <w:b/>
                <w:color w:val="002060"/>
              </w:rPr>
            </w:pPr>
            <w:r w:rsidRPr="00101E90">
              <w:rPr>
                <w:b/>
                <w:color w:val="002060"/>
              </w:rPr>
              <w:t>Parse Tree Classes</w:t>
            </w:r>
          </w:p>
        </w:tc>
      </w:tr>
      <w:tr w:rsidR="00101E90" w:rsidTr="00101E90">
        <w:tc>
          <w:tcPr>
            <w:tcW w:w="3240" w:type="dxa"/>
          </w:tcPr>
          <w:p w:rsidR="00101E90" w:rsidRDefault="00101E90" w:rsidP="00101E90">
            <w:r w:rsidRPr="00101E90">
              <w:t>TOKEN-MIXIN</w:t>
            </w:r>
          </w:p>
        </w:tc>
        <w:tc>
          <w:tcPr>
            <w:tcW w:w="3420" w:type="dxa"/>
          </w:tcPr>
          <w:p w:rsidR="00101E90" w:rsidRDefault="00101E90" w:rsidP="00101E90">
            <w:r w:rsidRPr="00101E90">
              <w:t>TOKEN</w:t>
            </w:r>
          </w:p>
        </w:tc>
        <w:tc>
          <w:tcPr>
            <w:tcW w:w="2700" w:type="dxa"/>
          </w:tcPr>
          <w:p w:rsidR="00101E90" w:rsidRDefault="00101E90" w:rsidP="00101E90">
            <w:r w:rsidRPr="00101E90">
              <w:t>PARSE-NODE</w:t>
            </w:r>
          </w:p>
        </w:tc>
      </w:tr>
      <w:tr w:rsidR="00101E90" w:rsidTr="00101E90">
        <w:tc>
          <w:tcPr>
            <w:tcW w:w="3240" w:type="dxa"/>
          </w:tcPr>
          <w:p w:rsidR="00101E90" w:rsidRDefault="00101E90" w:rsidP="00101E90">
            <w:r w:rsidRPr="00101E90">
              <w:t>ALPHABETIC-TOKEN-MIXIN</w:t>
            </w:r>
          </w:p>
        </w:tc>
        <w:tc>
          <w:tcPr>
            <w:tcW w:w="3420" w:type="dxa"/>
          </w:tcPr>
          <w:p w:rsidR="00101E90" w:rsidRDefault="00101E90" w:rsidP="00101E90">
            <w:r w:rsidRPr="00101E90">
              <w:t>ALPHABETIC-TOKEN</w:t>
            </w:r>
          </w:p>
        </w:tc>
        <w:tc>
          <w:tcPr>
            <w:tcW w:w="2700" w:type="dxa"/>
          </w:tcPr>
          <w:p w:rsidR="00101E90" w:rsidRDefault="00101E90" w:rsidP="00101E90">
            <w:r w:rsidRPr="00101E90">
              <w:t>INTERNAL-PARSE-NODE</w:t>
            </w:r>
          </w:p>
        </w:tc>
      </w:tr>
      <w:tr w:rsidR="00101E90" w:rsidTr="00101E90">
        <w:tc>
          <w:tcPr>
            <w:tcW w:w="3240" w:type="dxa"/>
          </w:tcPr>
          <w:p w:rsidR="00101E90" w:rsidRDefault="00101E90" w:rsidP="00101E90">
            <w:r w:rsidRPr="00101E90">
              <w:t>NUMERIC-TOKEN-MIXIN</w:t>
            </w:r>
          </w:p>
        </w:tc>
        <w:tc>
          <w:tcPr>
            <w:tcW w:w="3420" w:type="dxa"/>
          </w:tcPr>
          <w:p w:rsidR="00101E90" w:rsidRDefault="00101E90" w:rsidP="00101E90">
            <w:r w:rsidRPr="00101E90">
              <w:t>NUMERIC-TOKEN</w:t>
            </w:r>
          </w:p>
        </w:tc>
        <w:tc>
          <w:tcPr>
            <w:tcW w:w="2700" w:type="dxa"/>
          </w:tcPr>
          <w:p w:rsidR="00101E90" w:rsidRDefault="00101E90" w:rsidP="00101E90">
            <w:r w:rsidRPr="00101E90">
              <w:t>LEAF-PARSE-NODE</w:t>
            </w:r>
          </w:p>
        </w:tc>
      </w:tr>
      <w:tr w:rsidR="00101E90" w:rsidTr="00101E90">
        <w:tc>
          <w:tcPr>
            <w:tcW w:w="3240" w:type="dxa"/>
          </w:tcPr>
          <w:p w:rsidR="00101E90" w:rsidRDefault="00101E90" w:rsidP="00101E90">
            <w:r w:rsidRPr="00101E90">
              <w:t>SPECIAL-TOKEN-MIXIN</w:t>
            </w:r>
          </w:p>
        </w:tc>
        <w:tc>
          <w:tcPr>
            <w:tcW w:w="3420" w:type="dxa"/>
          </w:tcPr>
          <w:p w:rsidR="00101E90" w:rsidRDefault="00101E90" w:rsidP="00101E90">
            <w:r w:rsidRPr="00101E90">
              <w:t>SPECIAL-TOKEN</w:t>
            </w:r>
          </w:p>
        </w:tc>
        <w:tc>
          <w:tcPr>
            <w:tcW w:w="2700" w:type="dxa"/>
          </w:tcPr>
          <w:p w:rsidR="00101E90" w:rsidRDefault="00101E90" w:rsidP="00101E90">
            <w:r w:rsidRPr="00101E90">
              <w:t>UNUSED-PARSE-NODE</w:t>
            </w:r>
          </w:p>
        </w:tc>
      </w:tr>
      <w:tr w:rsidR="00101E90" w:rsidTr="00101E90">
        <w:tc>
          <w:tcPr>
            <w:tcW w:w="3240" w:type="dxa"/>
          </w:tcPr>
          <w:p w:rsidR="00101E90" w:rsidRDefault="00101E90" w:rsidP="00101E90"/>
        </w:tc>
        <w:tc>
          <w:tcPr>
            <w:tcW w:w="3420" w:type="dxa"/>
          </w:tcPr>
          <w:p w:rsidR="00101E90" w:rsidRDefault="00101E90" w:rsidP="00101E90">
            <w:r w:rsidRPr="00101E90">
              <w:t>ALPHABETIC-SPECIAL-TOKEN</w:t>
            </w:r>
          </w:p>
        </w:tc>
        <w:tc>
          <w:tcPr>
            <w:tcW w:w="2700" w:type="dxa"/>
          </w:tcPr>
          <w:p w:rsidR="00101E90" w:rsidRDefault="00101E90" w:rsidP="00101E90">
            <w:r w:rsidRPr="00101E90">
              <w:t>PARSE-TREE</w:t>
            </w:r>
          </w:p>
        </w:tc>
      </w:tr>
      <w:tr w:rsidR="00101E90" w:rsidTr="00101E90">
        <w:tc>
          <w:tcPr>
            <w:tcW w:w="3240" w:type="dxa"/>
          </w:tcPr>
          <w:p w:rsidR="00101E90" w:rsidRPr="00CC57F1" w:rsidRDefault="00CC57F1" w:rsidP="00101E90">
            <w:pPr>
              <w:rPr>
                <w:b/>
                <w:color w:val="002060"/>
              </w:rPr>
            </w:pPr>
            <w:r w:rsidRPr="00CC57F1">
              <w:rPr>
                <w:b/>
                <w:color w:val="002060"/>
              </w:rPr>
              <w:t>Grammar  Classes</w:t>
            </w:r>
          </w:p>
        </w:tc>
        <w:tc>
          <w:tcPr>
            <w:tcW w:w="3420" w:type="dxa"/>
          </w:tcPr>
          <w:p w:rsidR="00101E90" w:rsidRDefault="00101E90" w:rsidP="00101E90">
            <w:r w:rsidRPr="00101E90">
              <w:t>ALPHA-NUMERIC-TOKEN</w:t>
            </w:r>
          </w:p>
        </w:tc>
        <w:tc>
          <w:tcPr>
            <w:tcW w:w="2700" w:type="dxa"/>
          </w:tcPr>
          <w:p w:rsidR="00101E90" w:rsidRDefault="00101E90" w:rsidP="00101E90"/>
        </w:tc>
      </w:tr>
      <w:tr w:rsidR="00101E90" w:rsidTr="00101E90">
        <w:tc>
          <w:tcPr>
            <w:tcW w:w="3240" w:type="dxa"/>
          </w:tcPr>
          <w:p w:rsidR="00101E90" w:rsidRDefault="00CC57F1" w:rsidP="00101E90">
            <w:r>
              <w:t>Grammar</w:t>
            </w:r>
          </w:p>
        </w:tc>
        <w:tc>
          <w:tcPr>
            <w:tcW w:w="3420" w:type="dxa"/>
          </w:tcPr>
          <w:p w:rsidR="00101E90" w:rsidRDefault="00101E90" w:rsidP="00101E90">
            <w:r w:rsidRPr="00101E90">
              <w:t>NUMERIC-SPECIAL-TOKEN</w:t>
            </w:r>
          </w:p>
        </w:tc>
        <w:tc>
          <w:tcPr>
            <w:tcW w:w="2700" w:type="dxa"/>
          </w:tcPr>
          <w:p w:rsidR="00101E90" w:rsidRDefault="00101E90" w:rsidP="00101E90"/>
        </w:tc>
      </w:tr>
      <w:tr w:rsidR="00101E90" w:rsidTr="00101E90">
        <w:tc>
          <w:tcPr>
            <w:tcW w:w="3240" w:type="dxa"/>
          </w:tcPr>
          <w:p w:rsidR="00101E90" w:rsidRDefault="00101E90" w:rsidP="00101E90"/>
        </w:tc>
        <w:tc>
          <w:tcPr>
            <w:tcW w:w="3420" w:type="dxa"/>
          </w:tcPr>
          <w:p w:rsidR="00101E90" w:rsidRPr="00101E90" w:rsidRDefault="00101E90" w:rsidP="00101E90">
            <w:r w:rsidRPr="00101E90">
              <w:t>ALPHA-NUMERIC-SPECIAL-TOKEN</w:t>
            </w:r>
          </w:p>
        </w:tc>
        <w:tc>
          <w:tcPr>
            <w:tcW w:w="2700" w:type="dxa"/>
          </w:tcPr>
          <w:p w:rsidR="00101E90" w:rsidRDefault="00101E90" w:rsidP="00101E90"/>
        </w:tc>
      </w:tr>
    </w:tbl>
    <w:p w:rsidR="00101E90" w:rsidRDefault="00101E90" w:rsidP="00101E90"/>
    <w:p w:rsidR="003D1EB8" w:rsidRDefault="003D1EB8" w:rsidP="00101E90">
      <w:r w:rsidRPr="003D1EB8">
        <w:t>(DEFINE-GRAMMAR &lt;name&gt; &lt;productions&gt; &lt;terminal-symbols</w:t>
      </w:r>
      <w:proofErr w:type="gramStart"/>
      <w:r w:rsidRPr="003D1EB8">
        <w:t>&gt;  &amp;</w:t>
      </w:r>
      <w:proofErr w:type="gramEnd"/>
      <w:r w:rsidRPr="003D1EB8">
        <w:t>key &lt;class&gt;)</w:t>
      </w:r>
    </w:p>
    <w:p w:rsidR="003D1EB8" w:rsidRDefault="003D1EB8" w:rsidP="00101E90"/>
    <w:p w:rsidR="00110382" w:rsidRDefault="00110382" w:rsidP="00101E90">
      <w:r>
        <w:t>(SCAN-TOKENS &lt;</w:t>
      </w:r>
      <w:r w:rsidRPr="00110382">
        <w:t>string</w:t>
      </w:r>
      <w:r>
        <w:t>&gt; &lt;grammar&gt;</w:t>
      </w:r>
      <w:r w:rsidRPr="00110382">
        <w:t>)</w:t>
      </w:r>
    </w:p>
    <w:p w:rsidR="003D1EB8" w:rsidRDefault="003D1EB8" w:rsidP="00101E90"/>
    <w:p w:rsidR="00110382" w:rsidRDefault="00110382" w:rsidP="00101E90">
      <w:r>
        <w:t>(</w:t>
      </w:r>
      <w:r w:rsidRPr="00110382">
        <w:t>SCAN-TOKEN</w:t>
      </w:r>
      <w:r>
        <w:t xml:space="preserve"> &lt;token&gt;)</w:t>
      </w:r>
    </w:p>
    <w:p w:rsidR="00110382" w:rsidRDefault="00110382" w:rsidP="00101E90">
      <w:r>
        <w:t>The argument &lt;token&gt; can be a string, number, character or token object.</w:t>
      </w:r>
    </w:p>
    <w:p w:rsidR="00D6607F" w:rsidRDefault="00D6607F" w:rsidP="00101E90"/>
    <w:p w:rsidR="003D1EB8" w:rsidRDefault="003D1EB8" w:rsidP="00D6607F"/>
    <w:p w:rsidR="0096252C" w:rsidRDefault="0096252C" w:rsidP="00D6607F">
      <w:r>
        <w:t>(SIMPLE-PARSER &lt;</w:t>
      </w:r>
      <w:r w:rsidRPr="0096252C">
        <w:t>token-string</w:t>
      </w:r>
      <w:r>
        <w:t>&gt; &lt;</w:t>
      </w:r>
      <w:r w:rsidRPr="0096252C">
        <w:t>grammar</w:t>
      </w:r>
      <w:r>
        <w:t>&gt;)</w:t>
      </w:r>
    </w:p>
    <w:p w:rsidR="00B774E5" w:rsidRDefault="00B774E5" w:rsidP="00D6607F">
      <w:r>
        <w:br/>
      </w:r>
    </w:p>
    <w:p w:rsidR="00B774E5" w:rsidRDefault="00B774E5" w:rsidP="00D6607F">
      <w:r>
        <w:lastRenderedPageBreak/>
        <w:t>(TERMINAL-SYMBOL-PREDICATE &lt;</w:t>
      </w:r>
      <w:r w:rsidRPr="00B774E5">
        <w:t>terminal-symbol</w:t>
      </w:r>
      <w:r>
        <w:t>&gt; &lt;g</w:t>
      </w:r>
      <w:r w:rsidRPr="00B774E5">
        <w:t>rammar</w:t>
      </w:r>
      <w:r>
        <w:t>&gt;)</w:t>
      </w:r>
    </w:p>
    <w:p w:rsidR="00B774E5" w:rsidRDefault="00B774E5" w:rsidP="00B774E5">
      <w:r>
        <w:t>(APPLY-TERMINAL-SYMBOL-PREDICATE &lt;terminal-symbol &gt; &lt;value&gt; &lt;grammar&gt;)</w:t>
      </w:r>
    </w:p>
    <w:p w:rsidR="00B774E5" w:rsidRDefault="00B774E5" w:rsidP="00B774E5">
      <w:r>
        <w:t>(NON-TERMINAL-SYMBOL-P &lt;</w:t>
      </w:r>
      <w:r w:rsidRPr="00B774E5">
        <w:t>NTS</w:t>
      </w:r>
      <w:r>
        <w:t>&gt; &lt;</w:t>
      </w:r>
      <w:r w:rsidRPr="00B774E5">
        <w:t>grammar</w:t>
      </w:r>
      <w:r>
        <w:t>&gt;)</w:t>
      </w:r>
    </w:p>
    <w:p w:rsidR="00B774E5" w:rsidRDefault="00B774E5" w:rsidP="00B774E5">
      <w:r>
        <w:t>(NON-TERMINAL-SYMBOL-PATTERNS &lt;</w:t>
      </w:r>
      <w:r w:rsidRPr="00B774E5">
        <w:t>NTS</w:t>
      </w:r>
      <w:r>
        <w:t>&gt; &lt;</w:t>
      </w:r>
      <w:r w:rsidRPr="00B774E5">
        <w:t>grammar</w:t>
      </w:r>
      <w:r>
        <w:t>&gt;)</w:t>
      </w:r>
    </w:p>
    <w:p w:rsidR="00B774E5" w:rsidRDefault="00B774E5" w:rsidP="00B774E5"/>
    <w:p w:rsidR="00B774E5" w:rsidRDefault="00B774E5" w:rsidP="00B774E5">
      <w:pPr>
        <w:pStyle w:val="Heading1"/>
      </w:pPr>
      <w:r>
        <w:t>Generic</w:t>
      </w:r>
      <w:r w:rsidRPr="00B774E5">
        <w:t xml:space="preserve"> Parser Layer</w:t>
      </w:r>
    </w:p>
    <w:p w:rsidR="00B774E5" w:rsidRDefault="00B774E5" w:rsidP="00B774E5"/>
    <w:p w:rsidR="00B774E5" w:rsidRPr="0061193C" w:rsidRDefault="00B774E5" w:rsidP="00B774E5">
      <w:pPr>
        <w:rPr>
          <w:b/>
          <w:color w:val="002060"/>
        </w:rPr>
      </w:pPr>
      <w:r w:rsidRPr="0061193C">
        <w:rPr>
          <w:b/>
          <w:color w:val="002060"/>
        </w:rPr>
        <w:t>CONTEXT-GRA</w:t>
      </w:r>
      <w:r w:rsidR="00C17E38">
        <w:rPr>
          <w:b/>
          <w:color w:val="002060"/>
        </w:rPr>
        <w:t>M</w:t>
      </w:r>
      <w:r w:rsidRPr="0061193C">
        <w:rPr>
          <w:b/>
          <w:color w:val="002060"/>
        </w:rPr>
        <w:t>MAR</w:t>
      </w:r>
    </w:p>
    <w:p w:rsidR="00B774E5" w:rsidRDefault="0061193C" w:rsidP="00B774E5">
      <w:r>
        <w:t>This class inherits directly from the GRAMMAR class of the previous layer and adds a context slot to store the context associated with a particular context grammar. The value of the context is entirely up to the user of this class and its value will be supplied when invoking the terminal symbol predicates of the context grammar.</w:t>
      </w:r>
    </w:p>
    <w:p w:rsidR="0061193C" w:rsidRDefault="0061193C" w:rsidP="00B774E5"/>
    <w:p w:rsidR="00B774E5" w:rsidRPr="00D27058" w:rsidRDefault="00B774E5" w:rsidP="00B774E5">
      <w:pPr>
        <w:rPr>
          <w:b/>
          <w:color w:val="002060"/>
        </w:rPr>
      </w:pPr>
      <w:r w:rsidRPr="00D27058">
        <w:rPr>
          <w:b/>
          <w:color w:val="002060"/>
        </w:rPr>
        <w:t>(DEFINE-CONTEXT-</w:t>
      </w:r>
      <w:r w:rsidR="0061193C" w:rsidRPr="00D27058">
        <w:rPr>
          <w:b/>
          <w:color w:val="002060"/>
        </w:rPr>
        <w:t>GRAMMAR &lt;</w:t>
      </w:r>
      <w:r w:rsidRPr="00D27058">
        <w:rPr>
          <w:b/>
          <w:color w:val="002060"/>
        </w:rPr>
        <w:t>name&gt; &lt;productions&gt;&lt; terminal-symbols&gt;&lt; context&gt; &amp;key &lt;class&gt;)</w:t>
      </w:r>
    </w:p>
    <w:p w:rsidR="00D27058" w:rsidRDefault="00D27058" w:rsidP="00B774E5"/>
    <w:p w:rsidR="00B774E5" w:rsidRPr="00D27058" w:rsidRDefault="00B774E5" w:rsidP="00B774E5">
      <w:pPr>
        <w:rPr>
          <w:b/>
          <w:color w:val="002060"/>
        </w:rPr>
      </w:pPr>
      <w:r w:rsidRPr="00D27058">
        <w:rPr>
          <w:b/>
          <w:color w:val="002060"/>
        </w:rPr>
        <w:t>(SET-GRAMMAR-</w:t>
      </w:r>
      <w:proofErr w:type="gramStart"/>
      <w:r w:rsidRPr="00D27058">
        <w:rPr>
          <w:b/>
          <w:color w:val="002060"/>
        </w:rPr>
        <w:t>CONTEXT  &lt;</w:t>
      </w:r>
      <w:proofErr w:type="gramEnd"/>
      <w:r w:rsidR="008F458B" w:rsidRPr="00D27058">
        <w:rPr>
          <w:b/>
          <w:color w:val="002060"/>
        </w:rPr>
        <w:t>context-</w:t>
      </w:r>
      <w:r w:rsidRPr="00D27058">
        <w:rPr>
          <w:b/>
          <w:color w:val="002060"/>
        </w:rPr>
        <w:t>grammar&gt;&lt;context&gt;)</w:t>
      </w:r>
    </w:p>
    <w:p w:rsidR="00D27058" w:rsidRDefault="00D27058" w:rsidP="00B774E5"/>
    <w:p w:rsidR="00B774E5" w:rsidRPr="00D27058" w:rsidRDefault="00B774E5" w:rsidP="00B774E5">
      <w:pPr>
        <w:rPr>
          <w:b/>
          <w:color w:val="002060"/>
        </w:rPr>
      </w:pPr>
      <w:r w:rsidRPr="00D27058">
        <w:rPr>
          <w:b/>
          <w:color w:val="002060"/>
        </w:rPr>
        <w:t>(WITH-GRAMMAR-</w:t>
      </w:r>
      <w:proofErr w:type="gramStart"/>
      <w:r w:rsidRPr="00D27058">
        <w:rPr>
          <w:b/>
          <w:color w:val="002060"/>
        </w:rPr>
        <w:t>CONTEXT  (</w:t>
      </w:r>
      <w:proofErr w:type="gramEnd"/>
      <w:r w:rsidRPr="00D27058">
        <w:rPr>
          <w:b/>
          <w:color w:val="002060"/>
        </w:rPr>
        <w:t xml:space="preserve"> &lt;</w:t>
      </w:r>
      <w:r w:rsidR="008F458B" w:rsidRPr="00D27058">
        <w:rPr>
          <w:b/>
          <w:color w:val="002060"/>
        </w:rPr>
        <w:t>context-</w:t>
      </w:r>
      <w:r w:rsidRPr="00D27058">
        <w:rPr>
          <w:b/>
          <w:color w:val="002060"/>
        </w:rPr>
        <w:t>grammar&gt; &lt;context&gt;) &amp;body body)</w:t>
      </w:r>
    </w:p>
    <w:p w:rsidR="008F458B" w:rsidRDefault="008F458B" w:rsidP="00B774E5"/>
    <w:p w:rsidR="00B774E5" w:rsidRPr="00D27058" w:rsidRDefault="008F458B" w:rsidP="00B774E5">
      <w:pPr>
        <w:rPr>
          <w:b/>
          <w:color w:val="002060"/>
        </w:rPr>
      </w:pPr>
      <w:r w:rsidRPr="00D27058">
        <w:rPr>
          <w:b/>
          <w:color w:val="002060"/>
        </w:rPr>
        <w:t>(</w:t>
      </w:r>
      <w:r w:rsidR="00B774E5" w:rsidRPr="00D27058">
        <w:rPr>
          <w:b/>
          <w:color w:val="002060"/>
        </w:rPr>
        <w:t>APPLY-TERMINAL-SYMBOL-PREDICATE</w:t>
      </w:r>
      <w:r w:rsidRPr="00D27058">
        <w:rPr>
          <w:b/>
          <w:color w:val="002060"/>
        </w:rPr>
        <w:t xml:space="preserve"> &lt;terminal-symbol&gt; &lt;value&gt; &lt;context-grammar&gt;)</w:t>
      </w:r>
    </w:p>
    <w:p w:rsidR="008F458B" w:rsidRDefault="008F458B" w:rsidP="008F458B">
      <w:r>
        <w:t>This method redefines the simple-parser's method on the grammars of class GRAMMAR for those of class CONTEXT-GRAMMAR.  This function looks up the terminal symbol predicate associated to the specified &lt;terminal-symbol&gt; and then applies the predicate to the specified &lt;value&gt; and the value of the grammar's context slot.</w:t>
      </w:r>
    </w:p>
    <w:p w:rsidR="008F458B" w:rsidRDefault="008F458B" w:rsidP="008F458B"/>
    <w:p w:rsidR="00B774E5" w:rsidRPr="00D27058" w:rsidRDefault="008F458B" w:rsidP="00B774E5">
      <w:pPr>
        <w:rPr>
          <w:b/>
          <w:color w:val="002060"/>
        </w:rPr>
      </w:pPr>
      <w:r w:rsidRPr="00D27058">
        <w:rPr>
          <w:b/>
          <w:color w:val="002060"/>
        </w:rPr>
        <w:t>(</w:t>
      </w:r>
      <w:r w:rsidR="00B774E5" w:rsidRPr="00D27058">
        <w:rPr>
          <w:b/>
          <w:color w:val="002060"/>
        </w:rPr>
        <w:t>SCAN-</w:t>
      </w:r>
      <w:proofErr w:type="gramStart"/>
      <w:r w:rsidR="00B774E5" w:rsidRPr="00D27058">
        <w:rPr>
          <w:b/>
          <w:color w:val="002060"/>
        </w:rPr>
        <w:t>TOKENS :around</w:t>
      </w:r>
      <w:proofErr w:type="gramEnd"/>
      <w:r w:rsidRPr="00D27058">
        <w:rPr>
          <w:b/>
          <w:color w:val="002060"/>
        </w:rPr>
        <w:t xml:space="preserve"> &lt;string&gt; &lt;context-grammar&gt;)</w:t>
      </w:r>
    </w:p>
    <w:p w:rsidR="008F458B" w:rsidRDefault="008F458B" w:rsidP="008F458B">
      <w:r>
        <w:t xml:space="preserve"> </w:t>
      </w:r>
      <w:proofErr w:type="gramStart"/>
      <w:r>
        <w:t>This :around</w:t>
      </w:r>
      <w:proofErr w:type="gramEnd"/>
      <w:r>
        <w:t xml:space="preserve"> method provides the infrastructure needed to map token objects returned by the simple parser's SCAN-TOKEN functionality to domain language objects. Because ultimately these objects will be manipulated by the terminal symbol predicate function supplied as part of the domain knowledge for the grammar, the parser need not be aware of this mapping or of any </w:t>
      </w:r>
      <w:r w:rsidR="00D27058">
        <w:t>domain</w:t>
      </w:r>
      <w:r>
        <w:t xml:space="preserve"> specific objects and classes and yet will still be able to return these objects as part of the parsing process.</w:t>
      </w:r>
    </w:p>
    <w:p w:rsidR="008F458B" w:rsidRDefault="008F458B" w:rsidP="00B774E5"/>
    <w:p w:rsidR="00B96047" w:rsidRDefault="00B96047" w:rsidP="00B774E5">
      <w:pPr>
        <w:rPr>
          <w:b/>
          <w:color w:val="002060"/>
        </w:rPr>
      </w:pPr>
    </w:p>
    <w:p w:rsidR="00B774E5" w:rsidRPr="00D27058" w:rsidRDefault="00B774E5" w:rsidP="00B774E5">
      <w:pPr>
        <w:rPr>
          <w:b/>
          <w:color w:val="002060"/>
        </w:rPr>
      </w:pPr>
      <w:r w:rsidRPr="00D27058">
        <w:rPr>
          <w:b/>
          <w:color w:val="002060"/>
        </w:rPr>
        <w:lastRenderedPageBreak/>
        <w:t>(ANALYZE-TOKENS &lt;tokens&gt; &lt;</w:t>
      </w:r>
      <w:r w:rsidR="008F458B" w:rsidRPr="00D27058">
        <w:rPr>
          <w:b/>
          <w:color w:val="002060"/>
        </w:rPr>
        <w:t>context-</w:t>
      </w:r>
      <w:r w:rsidRPr="00D27058">
        <w:rPr>
          <w:b/>
          <w:color w:val="002060"/>
        </w:rPr>
        <w:t>grammar&gt;)</w:t>
      </w:r>
    </w:p>
    <w:p w:rsidR="008F458B" w:rsidRDefault="008F458B" w:rsidP="008F458B">
      <w:r>
        <w:t xml:space="preserve">The contract for ANALYZE-TOKENS is that it returns as multiple values both the newly mapped domain objects as the first value and the original scanned tokens as a second value. Since this default mapping does nothing the originally scanned tokens are returned as both first and second values. This method on the class on the class CONTEXT-GRAMMAR simply exists to provide a primary method for the CONTEXT-GRAMMAR class. It is expected that users that specialize the context-grammar will provide more interesting methods for this generic function. In other words implementers of this method on a particular subclass of context-grammar   class </w:t>
      </w:r>
      <w:r w:rsidR="00D27058">
        <w:t xml:space="preserve">should </w:t>
      </w:r>
      <w:r>
        <w:t>provide a useful token to domain object mapping.</w:t>
      </w:r>
    </w:p>
    <w:p w:rsidR="008F458B" w:rsidRDefault="008F458B" w:rsidP="008F458B">
      <w:r>
        <w:t xml:space="preserve"> Note:  ANALYZE-TOKENS will only be invoked by SCAN-TOKENS on grammar classes that inherit from the CONTEXT-GRAMMR class.</w:t>
      </w:r>
    </w:p>
    <w:p w:rsidR="006D137F" w:rsidRDefault="006D137F" w:rsidP="008F458B"/>
    <w:p w:rsidR="006D137F" w:rsidRDefault="006D137F" w:rsidP="006D137F">
      <w:pPr>
        <w:pStyle w:val="Heading1"/>
      </w:pPr>
      <w:r>
        <w:t>Domain</w:t>
      </w:r>
      <w:r w:rsidRPr="006D137F">
        <w:t xml:space="preserve"> Parser Layer</w:t>
      </w:r>
    </w:p>
    <w:p w:rsidR="006D137F" w:rsidRDefault="006D137F" w:rsidP="006D137F"/>
    <w:p w:rsidR="00B96047" w:rsidRDefault="006D137F" w:rsidP="006D137F">
      <w:r>
        <w:t xml:space="preserve">This layer presupposes the mapping of token objects to domain objects and provides various facilities for facilitating the defining of such a mapping. In particular it introduces the notion of </w:t>
      </w:r>
      <w:r w:rsidRPr="006D137F">
        <w:rPr>
          <w:i/>
        </w:rPr>
        <w:t>token expansions</w:t>
      </w:r>
      <w:r>
        <w:t xml:space="preserve"> which allows the decomposition of a single token that matches a particular token pattern into several tokens and the notion of </w:t>
      </w:r>
      <w:r w:rsidRPr="006D137F">
        <w:rPr>
          <w:i/>
        </w:rPr>
        <w:t>phrase transformations</w:t>
      </w:r>
      <w:r>
        <w:t xml:space="preserve"> which allows the reordering</w:t>
      </w:r>
      <w:r w:rsidR="00B96047">
        <w:t xml:space="preserve"> of tokens</w:t>
      </w:r>
      <w:r>
        <w:t xml:space="preserve">, insertion </w:t>
      </w:r>
      <w:r w:rsidR="00B96047">
        <w:t xml:space="preserve">of new tokens </w:t>
      </w:r>
      <w:r>
        <w:t xml:space="preserve">and deletion </w:t>
      </w:r>
      <w:r w:rsidR="00B96047">
        <w:t xml:space="preserve">of existing tokens </w:t>
      </w:r>
      <w:r w:rsidR="00BA27DD">
        <w:t>within sequences</w:t>
      </w:r>
      <w:r>
        <w:t xml:space="preserve"> of tokens that match a particular </w:t>
      </w:r>
      <w:r w:rsidR="00B96047">
        <w:t xml:space="preserve">token sequence </w:t>
      </w:r>
      <w:r>
        <w:t>pattern.</w:t>
      </w:r>
    </w:p>
    <w:p w:rsidR="00C67AD9" w:rsidRDefault="006D137F" w:rsidP="006D137F">
      <w:r>
        <w:t xml:space="preserve"> In addition this layer </w:t>
      </w:r>
      <w:r w:rsidR="00B96047">
        <w:t xml:space="preserve">also </w:t>
      </w:r>
      <w:r>
        <w:t xml:space="preserve">introduces a sort of </w:t>
      </w:r>
      <w:r w:rsidRPr="00B96047">
        <w:rPr>
          <w:i/>
        </w:rPr>
        <w:t xml:space="preserve">abstract lexicon </w:t>
      </w:r>
      <w:r w:rsidR="00B96047" w:rsidRPr="00B96047">
        <w:rPr>
          <w:i/>
        </w:rPr>
        <w:t>data type</w:t>
      </w:r>
      <w:r>
        <w:t xml:space="preserve"> again aimed at facilit</w:t>
      </w:r>
      <w:r w:rsidR="00C54D7E">
        <w:t>at</w:t>
      </w:r>
      <w:r>
        <w:t xml:space="preserve">ing the definition and </w:t>
      </w:r>
      <w:r w:rsidR="00ED1FD5">
        <w:t>implementation</w:t>
      </w:r>
      <w:r>
        <w:t xml:space="preserve"> of a token </w:t>
      </w:r>
      <w:r w:rsidR="00BA27DD">
        <w:t>object to</w:t>
      </w:r>
      <w:r>
        <w:t xml:space="preserve"> domain object mapping.</w:t>
      </w:r>
    </w:p>
    <w:p w:rsidR="00C67AD9" w:rsidRDefault="00C67AD9" w:rsidP="006D137F">
      <w:r>
        <w:t xml:space="preserve">The domain parser layer introduces two new parser related </w:t>
      </w:r>
      <w:proofErr w:type="gramStart"/>
      <w:r>
        <w:t>classes,</w:t>
      </w:r>
      <w:proofErr w:type="gramEnd"/>
      <w:r>
        <w:t xml:space="preserve"> these are the domain-grammar and domain-word classes.</w:t>
      </w:r>
    </w:p>
    <w:p w:rsidR="00C67AD9" w:rsidRDefault="00C67AD9" w:rsidP="006D137F"/>
    <w:p w:rsidR="00C67AD9" w:rsidRDefault="00C67AD9" w:rsidP="00C67AD9">
      <w:pPr>
        <w:rPr>
          <w:b/>
          <w:color w:val="002060"/>
        </w:rPr>
      </w:pPr>
      <w:r w:rsidRPr="00C67AD9">
        <w:rPr>
          <w:b/>
          <w:color w:val="002060"/>
        </w:rPr>
        <w:t>DOMAIN-GRAMMAR</w:t>
      </w:r>
    </w:p>
    <w:p w:rsidR="00C67AD9" w:rsidRDefault="00C67AD9" w:rsidP="00C67AD9">
      <w:r>
        <w:t>This class extends the CONTEXT-GRMMAR class of the previous layer and provides a lexicons slot allowing domain-knowledge to be associated with the grammar object itself.</w:t>
      </w:r>
    </w:p>
    <w:p w:rsidR="00C67AD9" w:rsidRDefault="00C67AD9" w:rsidP="00C67AD9"/>
    <w:p w:rsidR="00C67AD9" w:rsidRPr="00C67AD9" w:rsidRDefault="00C67AD9" w:rsidP="00C67AD9">
      <w:pPr>
        <w:rPr>
          <w:b/>
          <w:color w:val="002060"/>
        </w:rPr>
      </w:pPr>
      <w:r w:rsidRPr="00C67AD9">
        <w:rPr>
          <w:b/>
          <w:color w:val="002060"/>
        </w:rPr>
        <w:t>DOMAIN-WORD</w:t>
      </w:r>
    </w:p>
    <w:p w:rsidR="000F4A29" w:rsidRDefault="00C67AD9" w:rsidP="00E3513B">
      <w:pPr>
        <w:jc w:val="both"/>
      </w:pPr>
      <w:r>
        <w:t>This class provides a basic domain object class that can be used in the mapping of token objects to domain-object in methods on ANALYZE-TOKENS and ANALYZE-TOKEN.</w:t>
      </w:r>
      <w:r w:rsidR="00E3513B">
        <w:t xml:space="preserve"> It is implemented as a wrapper class around token objects.</w:t>
      </w:r>
      <w:bookmarkStart w:id="0" w:name="_GoBack"/>
      <w:bookmarkEnd w:id="0"/>
    </w:p>
    <w:p w:rsidR="00C67AD9" w:rsidRDefault="00C67AD9" w:rsidP="006D137F"/>
    <w:p w:rsidR="00245D3B" w:rsidRDefault="000F4A29" w:rsidP="006D137F">
      <w:pPr>
        <w:rPr>
          <w:b/>
          <w:color w:val="002060"/>
        </w:rPr>
      </w:pPr>
      <w:r w:rsidRPr="000F4A29">
        <w:rPr>
          <w:b/>
          <w:color w:val="002060"/>
        </w:rPr>
        <w:t>(DEFINE-CHARACTER-TOKEN-CLASS &lt;character&gt; &lt;character-name&gt; &amp;optional &lt;mixin-classes&gt;)</w:t>
      </w:r>
    </w:p>
    <w:p w:rsidR="000F4A29" w:rsidRDefault="000F4A29" w:rsidP="006D137F">
      <w:pPr>
        <w:rPr>
          <w:b/>
          <w:color w:val="002060"/>
        </w:rPr>
      </w:pPr>
    </w:p>
    <w:p w:rsidR="000F4A29" w:rsidRPr="000F4A29" w:rsidRDefault="000F4A29" w:rsidP="006D137F">
      <w:r>
        <w:t xml:space="preserve">The following token classes are predefined in the domain parser layer and are used by the </w:t>
      </w:r>
      <w:r w:rsidRPr="000F4A29">
        <w:rPr>
          <w:color w:val="002060"/>
        </w:rPr>
        <w:t xml:space="preserve">SCAN-TOKEN </w:t>
      </w:r>
      <w:r>
        <w:t xml:space="preserve">method on grammars of class </w:t>
      </w:r>
      <w:r w:rsidRPr="000F4A29">
        <w:rPr>
          <w:color w:val="002060"/>
        </w:rPr>
        <w:t>DOMAIN-GRAMMAR</w:t>
      </w:r>
      <w:r>
        <w:t>.</w:t>
      </w:r>
    </w:p>
    <w:tbl>
      <w:tblPr>
        <w:tblStyle w:val="TableGrid"/>
        <w:tblW w:w="0" w:type="auto"/>
        <w:tblInd w:w="108" w:type="dxa"/>
        <w:tblLook w:val="04A0" w:firstRow="1" w:lastRow="0" w:firstColumn="1" w:lastColumn="0" w:noHBand="0" w:noVBand="1"/>
      </w:tblPr>
      <w:tblGrid>
        <w:gridCol w:w="1170"/>
        <w:gridCol w:w="2880"/>
        <w:gridCol w:w="4590"/>
      </w:tblGrid>
      <w:tr w:rsidR="000F4A29" w:rsidRPr="000F4A29" w:rsidTr="000F4A29">
        <w:tc>
          <w:tcPr>
            <w:tcW w:w="1170" w:type="dxa"/>
          </w:tcPr>
          <w:p w:rsidR="000F4A29" w:rsidRPr="000F4A29" w:rsidRDefault="000F4A29" w:rsidP="000F4A29">
            <w:pPr>
              <w:jc w:val="center"/>
              <w:rPr>
                <w:b/>
                <w:color w:val="002060"/>
              </w:rPr>
            </w:pPr>
            <w:r w:rsidRPr="000F4A29">
              <w:rPr>
                <w:b/>
                <w:color w:val="002060"/>
              </w:rPr>
              <w:lastRenderedPageBreak/>
              <w:t>Character</w:t>
            </w:r>
          </w:p>
        </w:tc>
        <w:tc>
          <w:tcPr>
            <w:tcW w:w="2880" w:type="dxa"/>
          </w:tcPr>
          <w:p w:rsidR="000F4A29" w:rsidRPr="000F4A29" w:rsidRDefault="000F4A29" w:rsidP="006D137F">
            <w:pPr>
              <w:rPr>
                <w:b/>
                <w:color w:val="002060"/>
              </w:rPr>
            </w:pPr>
            <w:r w:rsidRPr="000F4A29">
              <w:rPr>
                <w:b/>
                <w:color w:val="002060"/>
              </w:rPr>
              <w:t>Character Name</w:t>
            </w:r>
          </w:p>
        </w:tc>
        <w:tc>
          <w:tcPr>
            <w:tcW w:w="4590" w:type="dxa"/>
          </w:tcPr>
          <w:p w:rsidR="000F4A29" w:rsidRPr="000F4A29" w:rsidRDefault="000F4A29" w:rsidP="006D137F">
            <w:pPr>
              <w:rPr>
                <w:b/>
                <w:color w:val="002060"/>
              </w:rPr>
            </w:pPr>
            <w:r w:rsidRPr="000F4A29">
              <w:rPr>
                <w:b/>
                <w:color w:val="002060"/>
              </w:rPr>
              <w:t>Token Class</w:t>
            </w:r>
          </w:p>
        </w:tc>
      </w:tr>
      <w:tr w:rsidR="000F4A29" w:rsidTr="000F4A29">
        <w:tc>
          <w:tcPr>
            <w:tcW w:w="1170" w:type="dxa"/>
          </w:tcPr>
          <w:p w:rsidR="000F4A29" w:rsidRDefault="000F4A29" w:rsidP="000F4A29">
            <w:pPr>
              <w:jc w:val="center"/>
            </w:pPr>
            <w:r>
              <w:t>.</w:t>
            </w:r>
          </w:p>
        </w:tc>
        <w:tc>
          <w:tcPr>
            <w:tcW w:w="2880" w:type="dxa"/>
          </w:tcPr>
          <w:p w:rsidR="000F4A29" w:rsidRDefault="000F4A29" w:rsidP="006D137F">
            <w:r>
              <w:t>Period</w:t>
            </w:r>
          </w:p>
        </w:tc>
        <w:tc>
          <w:tcPr>
            <w:tcW w:w="4590" w:type="dxa"/>
          </w:tcPr>
          <w:p w:rsidR="000F4A29" w:rsidRPr="00D9737B" w:rsidRDefault="000F4A29" w:rsidP="00286255">
            <w:r w:rsidRPr="00D9737B">
              <w:t>Period</w:t>
            </w:r>
            <w:r>
              <w:t>-Token</w:t>
            </w:r>
          </w:p>
        </w:tc>
      </w:tr>
      <w:tr w:rsidR="000F4A29" w:rsidTr="000F4A29">
        <w:tc>
          <w:tcPr>
            <w:tcW w:w="1170" w:type="dxa"/>
          </w:tcPr>
          <w:p w:rsidR="000F4A29" w:rsidRDefault="000F4A29" w:rsidP="000F4A29">
            <w:pPr>
              <w:jc w:val="center"/>
            </w:pPr>
            <w:r>
              <w:t>,</w:t>
            </w:r>
          </w:p>
        </w:tc>
        <w:tc>
          <w:tcPr>
            <w:tcW w:w="2880" w:type="dxa"/>
          </w:tcPr>
          <w:p w:rsidR="000F4A29" w:rsidRDefault="000F4A29" w:rsidP="006D137F">
            <w:r>
              <w:t>Comma</w:t>
            </w:r>
          </w:p>
        </w:tc>
        <w:tc>
          <w:tcPr>
            <w:tcW w:w="4590" w:type="dxa"/>
          </w:tcPr>
          <w:p w:rsidR="000F4A29" w:rsidRPr="00D9737B" w:rsidRDefault="000F4A29" w:rsidP="00286255">
            <w:r w:rsidRPr="00D9737B">
              <w:t>Comma</w:t>
            </w:r>
            <w:r w:rsidRPr="000F4A29">
              <w:t>-Token</w:t>
            </w:r>
          </w:p>
        </w:tc>
      </w:tr>
      <w:tr w:rsidR="000F4A29" w:rsidTr="000F4A29">
        <w:tc>
          <w:tcPr>
            <w:tcW w:w="1170" w:type="dxa"/>
          </w:tcPr>
          <w:p w:rsidR="000F4A29" w:rsidRDefault="000F4A29" w:rsidP="000F4A29">
            <w:pPr>
              <w:jc w:val="center"/>
            </w:pPr>
            <w:r>
              <w:t>;</w:t>
            </w:r>
          </w:p>
        </w:tc>
        <w:tc>
          <w:tcPr>
            <w:tcW w:w="2880" w:type="dxa"/>
          </w:tcPr>
          <w:p w:rsidR="000F4A29" w:rsidRDefault="000F4A29" w:rsidP="006D137F">
            <w:r>
              <w:t>Semicolon</w:t>
            </w:r>
          </w:p>
        </w:tc>
        <w:tc>
          <w:tcPr>
            <w:tcW w:w="4590" w:type="dxa"/>
          </w:tcPr>
          <w:p w:rsidR="000F4A29" w:rsidRPr="00D9737B" w:rsidRDefault="000F4A29" w:rsidP="00286255">
            <w:r w:rsidRPr="00D9737B">
              <w:t>Semicolon</w:t>
            </w:r>
            <w:r w:rsidRPr="000F4A29">
              <w:t>-Token</w:t>
            </w:r>
          </w:p>
        </w:tc>
      </w:tr>
      <w:tr w:rsidR="000F4A29" w:rsidTr="000F4A29">
        <w:tc>
          <w:tcPr>
            <w:tcW w:w="1170" w:type="dxa"/>
          </w:tcPr>
          <w:p w:rsidR="000F4A29" w:rsidRDefault="000F4A29" w:rsidP="000F4A29">
            <w:pPr>
              <w:jc w:val="center"/>
            </w:pPr>
            <w:r>
              <w:t>:</w:t>
            </w:r>
          </w:p>
        </w:tc>
        <w:tc>
          <w:tcPr>
            <w:tcW w:w="2880" w:type="dxa"/>
          </w:tcPr>
          <w:p w:rsidR="000F4A29" w:rsidRDefault="000F4A29" w:rsidP="006D137F">
            <w:r>
              <w:t>Colon</w:t>
            </w:r>
          </w:p>
        </w:tc>
        <w:tc>
          <w:tcPr>
            <w:tcW w:w="4590" w:type="dxa"/>
          </w:tcPr>
          <w:p w:rsidR="000F4A29" w:rsidRPr="00D9737B" w:rsidRDefault="000F4A29" w:rsidP="00286255">
            <w:r w:rsidRPr="00D9737B">
              <w:t>Colon</w:t>
            </w:r>
            <w:r w:rsidRPr="000F4A29">
              <w:t>-Token</w:t>
            </w:r>
          </w:p>
        </w:tc>
      </w:tr>
      <w:tr w:rsidR="000F4A29" w:rsidTr="000F4A29">
        <w:tc>
          <w:tcPr>
            <w:tcW w:w="1170" w:type="dxa"/>
          </w:tcPr>
          <w:p w:rsidR="000F4A29" w:rsidRDefault="000F4A29" w:rsidP="000F4A29">
            <w:pPr>
              <w:jc w:val="center"/>
            </w:pPr>
            <w:r>
              <w:t>!</w:t>
            </w:r>
          </w:p>
        </w:tc>
        <w:tc>
          <w:tcPr>
            <w:tcW w:w="2880" w:type="dxa"/>
          </w:tcPr>
          <w:p w:rsidR="000F4A29" w:rsidRDefault="000F4A29" w:rsidP="006D137F">
            <w:r>
              <w:t>Exclamation</w:t>
            </w:r>
          </w:p>
        </w:tc>
        <w:tc>
          <w:tcPr>
            <w:tcW w:w="4590" w:type="dxa"/>
          </w:tcPr>
          <w:p w:rsidR="000F4A29" w:rsidRPr="00D9737B" w:rsidRDefault="000F4A29" w:rsidP="00286255">
            <w:r w:rsidRPr="00D9737B">
              <w:t>Exclamation</w:t>
            </w:r>
            <w:r w:rsidRPr="000F4A29">
              <w:t>-Token</w:t>
            </w:r>
          </w:p>
        </w:tc>
      </w:tr>
      <w:tr w:rsidR="000F4A29" w:rsidTr="000F4A29">
        <w:tc>
          <w:tcPr>
            <w:tcW w:w="1170" w:type="dxa"/>
          </w:tcPr>
          <w:p w:rsidR="000F4A29" w:rsidRDefault="000F4A29" w:rsidP="000F4A29">
            <w:pPr>
              <w:jc w:val="center"/>
            </w:pPr>
            <w:r>
              <w:t>?</w:t>
            </w:r>
          </w:p>
        </w:tc>
        <w:tc>
          <w:tcPr>
            <w:tcW w:w="2880" w:type="dxa"/>
          </w:tcPr>
          <w:p w:rsidR="000F4A29" w:rsidRDefault="000F4A29" w:rsidP="006D137F">
            <w:r>
              <w:t>Question</w:t>
            </w:r>
          </w:p>
        </w:tc>
        <w:tc>
          <w:tcPr>
            <w:tcW w:w="4590" w:type="dxa"/>
          </w:tcPr>
          <w:p w:rsidR="000F4A29" w:rsidRPr="00D9737B" w:rsidRDefault="000F4A29" w:rsidP="00286255">
            <w:r w:rsidRPr="00D9737B">
              <w:t>Question</w:t>
            </w:r>
            <w:r w:rsidRPr="000F4A29">
              <w:t>-Token</w:t>
            </w:r>
          </w:p>
        </w:tc>
      </w:tr>
      <w:tr w:rsidR="000F4A29" w:rsidTr="000F4A29">
        <w:tc>
          <w:tcPr>
            <w:tcW w:w="1170" w:type="dxa"/>
          </w:tcPr>
          <w:p w:rsidR="000F4A29" w:rsidRDefault="000F4A29" w:rsidP="000F4A29">
            <w:pPr>
              <w:jc w:val="center"/>
            </w:pPr>
            <w:r>
              <w:t>(</w:t>
            </w:r>
          </w:p>
        </w:tc>
        <w:tc>
          <w:tcPr>
            <w:tcW w:w="2880" w:type="dxa"/>
          </w:tcPr>
          <w:p w:rsidR="000F4A29" w:rsidRDefault="000F4A29" w:rsidP="006D137F">
            <w:r>
              <w:t>Open-Parenthesis</w:t>
            </w:r>
          </w:p>
        </w:tc>
        <w:tc>
          <w:tcPr>
            <w:tcW w:w="4590" w:type="dxa"/>
          </w:tcPr>
          <w:p w:rsidR="000F4A29" w:rsidRPr="00D9737B" w:rsidRDefault="000F4A29" w:rsidP="00286255">
            <w:r w:rsidRPr="00D9737B">
              <w:t>Open-Parenthesis</w:t>
            </w:r>
            <w:r w:rsidRPr="000F4A29">
              <w:t>-Token</w:t>
            </w:r>
          </w:p>
        </w:tc>
      </w:tr>
      <w:tr w:rsidR="000F4A29" w:rsidTr="000F4A29">
        <w:tc>
          <w:tcPr>
            <w:tcW w:w="1170" w:type="dxa"/>
          </w:tcPr>
          <w:p w:rsidR="000F4A29" w:rsidRDefault="000F4A29" w:rsidP="000F4A29">
            <w:pPr>
              <w:jc w:val="center"/>
            </w:pPr>
            <w:r>
              <w:t>)</w:t>
            </w:r>
          </w:p>
        </w:tc>
        <w:tc>
          <w:tcPr>
            <w:tcW w:w="2880" w:type="dxa"/>
          </w:tcPr>
          <w:p w:rsidR="000F4A29" w:rsidRDefault="000F4A29" w:rsidP="006D137F">
            <w:r>
              <w:t>Close-Parenthesis</w:t>
            </w:r>
          </w:p>
        </w:tc>
        <w:tc>
          <w:tcPr>
            <w:tcW w:w="4590" w:type="dxa"/>
          </w:tcPr>
          <w:p w:rsidR="000F4A29" w:rsidRDefault="000F4A29" w:rsidP="00286255">
            <w:r w:rsidRPr="00D9737B">
              <w:t>Close-Parenthesis</w:t>
            </w:r>
            <w:r w:rsidRPr="000F4A29">
              <w:t>-Token</w:t>
            </w:r>
          </w:p>
        </w:tc>
      </w:tr>
    </w:tbl>
    <w:p w:rsidR="000F4A29" w:rsidRDefault="000F4A29" w:rsidP="006D137F"/>
    <w:p w:rsidR="000F4A29" w:rsidRDefault="000F4A29" w:rsidP="006D137F"/>
    <w:p w:rsidR="00245D3B" w:rsidRPr="000F4A29" w:rsidRDefault="00245D3B" w:rsidP="006D137F">
      <w:pPr>
        <w:rPr>
          <w:b/>
          <w:color w:val="002060"/>
        </w:rPr>
      </w:pPr>
      <w:r w:rsidRPr="000F4A29">
        <w:rPr>
          <w:b/>
          <w:color w:val="002060"/>
        </w:rPr>
        <w:t>(DEFINE-LEXICON &lt;lexicon-name&gt; &amp;key &lt;fields&gt;)</w:t>
      </w:r>
    </w:p>
    <w:p w:rsidR="008F458B" w:rsidRDefault="008F458B" w:rsidP="00B774E5"/>
    <w:p w:rsidR="00135075" w:rsidRDefault="00135075">
      <w:pPr>
        <w:rPr>
          <w:rFonts w:asciiTheme="majorHAnsi" w:eastAsiaTheme="majorEastAsia" w:hAnsiTheme="majorHAnsi" w:cstheme="majorBidi"/>
          <w:b/>
          <w:bCs/>
          <w:color w:val="365F91" w:themeColor="accent1" w:themeShade="BF"/>
          <w:sz w:val="28"/>
          <w:szCs w:val="28"/>
        </w:rPr>
      </w:pPr>
      <w:r>
        <w:br w:type="page"/>
      </w:r>
    </w:p>
    <w:p w:rsidR="00245D3B" w:rsidRDefault="00245D3B" w:rsidP="00245D3B">
      <w:pPr>
        <w:pStyle w:val="Heading1"/>
      </w:pPr>
      <w:r>
        <w:lastRenderedPageBreak/>
        <w:t>English</w:t>
      </w:r>
      <w:r w:rsidRPr="00245D3B">
        <w:t xml:space="preserve"> Parser Layer</w:t>
      </w:r>
    </w:p>
    <w:p w:rsidR="00154808" w:rsidRDefault="00154808" w:rsidP="00154808"/>
    <w:p w:rsidR="00154808" w:rsidRDefault="00154808" w:rsidP="00154808">
      <w:r>
        <w:t>(DEFINE-ENGLISH-WORD-</w:t>
      </w:r>
      <w:r w:rsidR="0045191C">
        <w:t>CLASS &lt;</w:t>
      </w:r>
      <w:r w:rsidRPr="00154808">
        <w:t>word-class</w:t>
      </w:r>
      <w:r>
        <w:t>&gt;</w:t>
      </w:r>
      <w:r w:rsidRPr="00154808">
        <w:t xml:space="preserve"> </w:t>
      </w:r>
      <w:r>
        <w:t>&lt;</w:t>
      </w:r>
      <w:r w:rsidRPr="00154808">
        <w:t>word-type</w:t>
      </w:r>
      <w:r>
        <w:t>&gt;</w:t>
      </w:r>
      <w:r w:rsidRPr="00154808">
        <w:t xml:space="preserve"> &amp;optional </w:t>
      </w:r>
      <w:r>
        <w:t>&lt;</w:t>
      </w:r>
      <w:r w:rsidRPr="00154808">
        <w:t>slots</w:t>
      </w:r>
      <w:r>
        <w:t>&gt;</w:t>
      </w:r>
      <w:r w:rsidRPr="00154808">
        <w:t>)</w:t>
      </w:r>
    </w:p>
    <w:p w:rsidR="00154808" w:rsidRDefault="00154808" w:rsidP="00154808"/>
    <w:tbl>
      <w:tblPr>
        <w:tblStyle w:val="TableGrid"/>
        <w:tblW w:w="0" w:type="auto"/>
        <w:tblInd w:w="108" w:type="dxa"/>
        <w:tblLook w:val="04A0" w:firstRow="1" w:lastRow="0" w:firstColumn="1" w:lastColumn="0" w:noHBand="0" w:noVBand="1"/>
      </w:tblPr>
      <w:tblGrid>
        <w:gridCol w:w="3600"/>
        <w:gridCol w:w="3510"/>
      </w:tblGrid>
      <w:tr w:rsidR="00154808" w:rsidRPr="00154808" w:rsidTr="00154808">
        <w:tc>
          <w:tcPr>
            <w:tcW w:w="3600" w:type="dxa"/>
          </w:tcPr>
          <w:p w:rsidR="00154808" w:rsidRPr="00154808" w:rsidRDefault="00154808" w:rsidP="00154808">
            <w:pPr>
              <w:rPr>
                <w:b/>
                <w:color w:val="002060"/>
              </w:rPr>
            </w:pPr>
            <w:r w:rsidRPr="00154808">
              <w:rPr>
                <w:b/>
                <w:color w:val="002060"/>
              </w:rPr>
              <w:t>English Word Class</w:t>
            </w:r>
          </w:p>
        </w:tc>
        <w:tc>
          <w:tcPr>
            <w:tcW w:w="3510" w:type="dxa"/>
          </w:tcPr>
          <w:p w:rsidR="00154808" w:rsidRPr="00154808" w:rsidRDefault="00154808" w:rsidP="00154808">
            <w:pPr>
              <w:rPr>
                <w:b/>
                <w:color w:val="002060"/>
              </w:rPr>
            </w:pPr>
            <w:r w:rsidRPr="00154808">
              <w:rPr>
                <w:b/>
                <w:color w:val="002060"/>
              </w:rPr>
              <w:t>Word Type</w:t>
            </w:r>
          </w:p>
        </w:tc>
      </w:tr>
      <w:tr w:rsidR="00154808" w:rsidTr="00154808">
        <w:tc>
          <w:tcPr>
            <w:tcW w:w="3600" w:type="dxa"/>
          </w:tcPr>
          <w:p w:rsidR="00154808" w:rsidRDefault="00154808" w:rsidP="00154808">
            <w:r>
              <w:t>ENGLISH-WORD</w:t>
            </w:r>
          </w:p>
        </w:tc>
        <w:tc>
          <w:tcPr>
            <w:tcW w:w="3510" w:type="dxa"/>
          </w:tcPr>
          <w:p w:rsidR="00154808" w:rsidRDefault="00154808" w:rsidP="00154808"/>
        </w:tc>
      </w:tr>
      <w:tr w:rsidR="00154808" w:rsidTr="00154808">
        <w:tc>
          <w:tcPr>
            <w:tcW w:w="3600" w:type="dxa"/>
          </w:tcPr>
          <w:p w:rsidR="00154808" w:rsidRDefault="00154808" w:rsidP="00154808">
            <w:r w:rsidRPr="00154808">
              <w:t>ENGLISH-NOUN</w:t>
            </w:r>
          </w:p>
        </w:tc>
        <w:tc>
          <w:tcPr>
            <w:tcW w:w="3510" w:type="dxa"/>
          </w:tcPr>
          <w:p w:rsidR="00154808" w:rsidRDefault="00154808" w:rsidP="00154808"/>
        </w:tc>
      </w:tr>
      <w:tr w:rsidR="00154808" w:rsidTr="00154808">
        <w:tc>
          <w:tcPr>
            <w:tcW w:w="3600" w:type="dxa"/>
          </w:tcPr>
          <w:p w:rsidR="00154808" w:rsidRDefault="00154808" w:rsidP="00154808">
            <w:r w:rsidRPr="00154808">
              <w:t>ENGLISH-PROPER-NOUN</w:t>
            </w:r>
          </w:p>
        </w:tc>
        <w:tc>
          <w:tcPr>
            <w:tcW w:w="3510" w:type="dxa"/>
          </w:tcPr>
          <w:p w:rsidR="00154808" w:rsidRDefault="00154808" w:rsidP="00154808"/>
        </w:tc>
      </w:tr>
      <w:tr w:rsidR="00154808" w:rsidTr="00154808">
        <w:tc>
          <w:tcPr>
            <w:tcW w:w="3600" w:type="dxa"/>
          </w:tcPr>
          <w:p w:rsidR="00154808" w:rsidRDefault="00154808" w:rsidP="00154808">
            <w:r w:rsidRPr="00154808">
              <w:t>ENGLISH-PREPOSITION</w:t>
            </w:r>
          </w:p>
        </w:tc>
        <w:tc>
          <w:tcPr>
            <w:tcW w:w="3510" w:type="dxa"/>
          </w:tcPr>
          <w:p w:rsidR="00154808" w:rsidRDefault="00154808" w:rsidP="00154808"/>
        </w:tc>
      </w:tr>
      <w:tr w:rsidR="00154808" w:rsidTr="00154808">
        <w:tc>
          <w:tcPr>
            <w:tcW w:w="3600" w:type="dxa"/>
          </w:tcPr>
          <w:p w:rsidR="00154808" w:rsidRDefault="00154808" w:rsidP="00154808">
            <w:r w:rsidRPr="00154808">
              <w:t>ENGLISH-ADJECTIVE</w:t>
            </w:r>
          </w:p>
        </w:tc>
        <w:tc>
          <w:tcPr>
            <w:tcW w:w="3510" w:type="dxa"/>
          </w:tcPr>
          <w:p w:rsidR="00154808" w:rsidRDefault="00154808" w:rsidP="00154808"/>
        </w:tc>
      </w:tr>
      <w:tr w:rsidR="00154808" w:rsidTr="00154808">
        <w:tc>
          <w:tcPr>
            <w:tcW w:w="3600" w:type="dxa"/>
          </w:tcPr>
          <w:p w:rsidR="00154808" w:rsidRDefault="00154808" w:rsidP="00154808">
            <w:r w:rsidRPr="00154808">
              <w:t>ENGLISH-ADVERB</w:t>
            </w:r>
          </w:p>
        </w:tc>
        <w:tc>
          <w:tcPr>
            <w:tcW w:w="3510" w:type="dxa"/>
          </w:tcPr>
          <w:p w:rsidR="00154808" w:rsidRDefault="00154808" w:rsidP="00154808"/>
        </w:tc>
      </w:tr>
      <w:tr w:rsidR="00154808" w:rsidTr="00154808">
        <w:tc>
          <w:tcPr>
            <w:tcW w:w="3600" w:type="dxa"/>
          </w:tcPr>
          <w:p w:rsidR="00154808" w:rsidRDefault="00154808" w:rsidP="00154808">
            <w:r w:rsidRPr="00154808">
              <w:t>ENGLISH-VERB</w:t>
            </w:r>
          </w:p>
        </w:tc>
        <w:tc>
          <w:tcPr>
            <w:tcW w:w="3510" w:type="dxa"/>
          </w:tcPr>
          <w:p w:rsidR="00154808" w:rsidRDefault="00154808" w:rsidP="00154808"/>
        </w:tc>
      </w:tr>
      <w:tr w:rsidR="00154808" w:rsidTr="00154808">
        <w:tc>
          <w:tcPr>
            <w:tcW w:w="3600" w:type="dxa"/>
          </w:tcPr>
          <w:p w:rsidR="00154808" w:rsidRDefault="00154808" w:rsidP="00154808">
            <w:r w:rsidRPr="00154808">
              <w:t>ENGLISH-CONJUNCTION</w:t>
            </w:r>
          </w:p>
        </w:tc>
        <w:tc>
          <w:tcPr>
            <w:tcW w:w="3510" w:type="dxa"/>
          </w:tcPr>
          <w:p w:rsidR="00154808" w:rsidRDefault="00154808" w:rsidP="00154808"/>
        </w:tc>
      </w:tr>
      <w:tr w:rsidR="00154808" w:rsidTr="00154808">
        <w:tc>
          <w:tcPr>
            <w:tcW w:w="3600" w:type="dxa"/>
          </w:tcPr>
          <w:p w:rsidR="00154808" w:rsidRDefault="00154808">
            <w:r w:rsidRPr="00B06CBD">
              <w:t>ENGLISH-PRONOUN</w:t>
            </w:r>
          </w:p>
        </w:tc>
        <w:tc>
          <w:tcPr>
            <w:tcW w:w="3510" w:type="dxa"/>
          </w:tcPr>
          <w:p w:rsidR="00154808" w:rsidRDefault="00154808">
            <w:r>
              <w:t xml:space="preserve"> </w:t>
            </w:r>
          </w:p>
        </w:tc>
      </w:tr>
    </w:tbl>
    <w:p w:rsidR="00154808" w:rsidRDefault="00154808" w:rsidP="00154808"/>
    <w:p w:rsidR="00135075" w:rsidRDefault="00135075" w:rsidP="00154808">
      <w:r>
        <w:t>*ENGLISH-GRAMMAR*</w:t>
      </w:r>
    </w:p>
    <w:p w:rsidR="00135075" w:rsidRDefault="00135075" w:rsidP="00154808"/>
    <w:p w:rsidR="00135075" w:rsidRDefault="00135075" w:rsidP="00154808">
      <w:r>
        <w:t>(WORD-PART-OF-SPEECH-</w:t>
      </w:r>
      <w:r w:rsidR="0045191C">
        <w:t>P &lt;</w:t>
      </w:r>
      <w:r w:rsidRPr="00135075">
        <w:t>token</w:t>
      </w:r>
      <w:r>
        <w:t>&gt;</w:t>
      </w:r>
      <w:r w:rsidRPr="00135075">
        <w:t xml:space="preserve"> </w:t>
      </w:r>
      <w:r>
        <w:t>&lt;</w:t>
      </w:r>
      <w:r w:rsidRPr="00135075">
        <w:t>part-of-speech</w:t>
      </w:r>
      <w:r>
        <w:t>&gt;</w:t>
      </w:r>
      <w:r w:rsidRPr="00135075">
        <w:t>)</w:t>
      </w:r>
    </w:p>
    <w:p w:rsidR="00135075" w:rsidRDefault="00135075" w:rsidP="00154808">
      <w:r w:rsidRPr="00135075">
        <w:t>(</w:t>
      </w:r>
      <w:r>
        <w:t>NOUN-</w:t>
      </w:r>
      <w:r w:rsidRPr="00135075">
        <w:t>PART-OF-SPEECH-</w:t>
      </w:r>
      <w:r w:rsidR="0045191C" w:rsidRPr="00135075">
        <w:t>P &lt;</w:t>
      </w:r>
      <w:r w:rsidRPr="00135075">
        <w:t>token&gt; &lt;part-of-speech&gt;)</w:t>
      </w:r>
    </w:p>
    <w:p w:rsidR="0051721A" w:rsidRDefault="0051721A" w:rsidP="00154808"/>
    <w:p w:rsidR="00515DDC" w:rsidRDefault="00515DDC" w:rsidP="00154808">
      <w:r w:rsidRPr="00515DDC">
        <w:t>*PART-OF-SPEECH-CACHE*</w:t>
      </w:r>
    </w:p>
    <w:p w:rsidR="00135075" w:rsidRDefault="00135075" w:rsidP="00154808">
      <w:r w:rsidRPr="00135075">
        <w:t xml:space="preserve">(FIND-WORD-PART-OF-SPEECH </w:t>
      </w:r>
      <w:r>
        <w:t>&lt;</w:t>
      </w:r>
      <w:r w:rsidRPr="00135075">
        <w:t>word</w:t>
      </w:r>
      <w:r>
        <w:t>&gt;)</w:t>
      </w:r>
    </w:p>
    <w:p w:rsidR="0051721A" w:rsidRDefault="0051721A" w:rsidP="00154808">
      <w:r>
        <w:t>(</w:t>
      </w:r>
      <w:r w:rsidRPr="0051721A">
        <w:t xml:space="preserve">SAVE-WORDS-PARTS-OF-SPEECH &amp;optional </w:t>
      </w:r>
      <w:r>
        <w:t>&lt;</w:t>
      </w:r>
      <w:r w:rsidRPr="0051721A">
        <w:t>filename</w:t>
      </w:r>
      <w:r>
        <w:t>&gt;)</w:t>
      </w:r>
    </w:p>
    <w:p w:rsidR="0051721A" w:rsidRDefault="0051721A" w:rsidP="00154808">
      <w:r>
        <w:t>(LOAD</w:t>
      </w:r>
      <w:r w:rsidRPr="0051721A">
        <w:t>-WORDS-PARTS-OF-SPEECH &amp;optional &lt;filename&gt;)</w:t>
      </w:r>
    </w:p>
    <w:p w:rsidR="00135075" w:rsidRDefault="00135075" w:rsidP="00154808"/>
    <w:p w:rsidR="00135075" w:rsidRDefault="00135075" w:rsidP="00154808">
      <w:r>
        <w:t>(HAS-SUFFIX-</w:t>
      </w:r>
      <w:r w:rsidR="0045191C">
        <w:t>P &lt;</w:t>
      </w:r>
      <w:r w:rsidRPr="00135075">
        <w:t>word</w:t>
      </w:r>
      <w:r>
        <w:t>&gt; &lt;</w:t>
      </w:r>
      <w:r w:rsidRPr="00135075">
        <w:t>suffix</w:t>
      </w:r>
      <w:r>
        <w:t>&gt;)</w:t>
      </w:r>
    </w:p>
    <w:p w:rsidR="00135075" w:rsidRDefault="00135075" w:rsidP="00154808">
      <w:r w:rsidRPr="00135075">
        <w:t>(</w:t>
      </w:r>
      <w:r>
        <w:t>REMOVE-</w:t>
      </w:r>
      <w:r w:rsidR="0045191C">
        <w:t>SUFFIX</w:t>
      </w:r>
      <w:r w:rsidR="0045191C" w:rsidRPr="00135075">
        <w:t xml:space="preserve"> &lt;</w:t>
      </w:r>
      <w:r w:rsidRPr="00135075">
        <w:t>word&gt; &lt;suffix&gt;)</w:t>
      </w:r>
    </w:p>
    <w:p w:rsidR="00135075" w:rsidRDefault="00135075" w:rsidP="00154808">
      <w:r w:rsidRPr="00135075">
        <w:t>(RE</w:t>
      </w:r>
      <w:r>
        <w:t>PLAC</w:t>
      </w:r>
      <w:r w:rsidR="0051721A">
        <w:t>E</w:t>
      </w:r>
      <w:r w:rsidRPr="00135075">
        <w:t>-</w:t>
      </w:r>
      <w:r w:rsidR="0045191C" w:rsidRPr="00135075">
        <w:t>SUFFIX &lt;</w:t>
      </w:r>
      <w:r w:rsidRPr="00135075">
        <w:t>word&gt; &lt;</w:t>
      </w:r>
      <w:r>
        <w:t>old-</w:t>
      </w:r>
      <w:r w:rsidRPr="00135075">
        <w:t>suffix&gt;</w:t>
      </w:r>
      <w:r>
        <w:t>&lt;new</w:t>
      </w:r>
      <w:r w:rsidRPr="00135075">
        <w:t>-suffix&gt;))</w:t>
      </w:r>
    </w:p>
    <w:p w:rsidR="0051721A" w:rsidRDefault="0051721A" w:rsidP="00154808"/>
    <w:p w:rsidR="00135075" w:rsidRDefault="0051721A" w:rsidP="00154808">
      <w:r>
        <w:t>(SCAN-TOKENS &lt;</w:t>
      </w:r>
      <w:r w:rsidRPr="0051721A">
        <w:t>string</w:t>
      </w:r>
      <w:r>
        <w:t>&gt; &lt;English-grammar&gt;)</w:t>
      </w:r>
    </w:p>
    <w:p w:rsidR="0051721A" w:rsidRDefault="0051721A" w:rsidP="0051721A">
      <w:r>
        <w:t xml:space="preserve">This method augments the simple-scanner method to separate out </w:t>
      </w:r>
      <w:proofErr w:type="spellStart"/>
      <w:proofErr w:type="gramStart"/>
      <w:r>
        <w:t>english</w:t>
      </w:r>
      <w:proofErr w:type="spellEnd"/>
      <w:proofErr w:type="gramEnd"/>
      <w:r>
        <w:t xml:space="preserve"> punctuation characters that are glued to the original tokens.</w:t>
      </w:r>
    </w:p>
    <w:p w:rsidR="00D379FC" w:rsidRDefault="00D379FC" w:rsidP="0051721A"/>
    <w:p w:rsidR="00D379FC" w:rsidRDefault="00D379FC" w:rsidP="0051721A"/>
    <w:p w:rsidR="00D379FC" w:rsidRDefault="00D379FC" w:rsidP="00D379FC">
      <w:pPr>
        <w:pStyle w:val="Heading2"/>
      </w:pPr>
      <w:r>
        <w:t>Lexicons API</w:t>
      </w:r>
    </w:p>
    <w:p w:rsidR="00D379FC" w:rsidRDefault="00D379FC" w:rsidP="00D379FC"/>
    <w:p w:rsidR="00D379FC" w:rsidRDefault="00D379FC" w:rsidP="00D379FC">
      <w:r>
        <w:t>(</w:t>
      </w:r>
      <w:r w:rsidRPr="00D379FC">
        <w:t>ADD-LEXICONS</w:t>
      </w:r>
      <w:r>
        <w:t xml:space="preserve"> &lt;lexicons&gt;)</w:t>
      </w:r>
    </w:p>
    <w:p w:rsidR="00D379FC" w:rsidRDefault="00D379FC" w:rsidP="00D379FC">
      <w:r>
        <w:t>(FIND-LEXICONS &lt;</w:t>
      </w:r>
      <w:r w:rsidRPr="00D379FC">
        <w:t>lexicons-name</w:t>
      </w:r>
      <w:r>
        <w:t>&gt;)</w:t>
      </w:r>
    </w:p>
    <w:p w:rsidR="00D379FC" w:rsidRDefault="00D379FC" w:rsidP="00D379FC">
      <w:r>
        <w:t>(DELETE-LEXICONS &lt;</w:t>
      </w:r>
      <w:r w:rsidRPr="00D379FC">
        <w:t>lexicons-name</w:t>
      </w:r>
      <w:r>
        <w:t>&gt;)</w:t>
      </w:r>
    </w:p>
    <w:p w:rsidR="00D379FC" w:rsidRDefault="00D379FC" w:rsidP="00D379FC">
      <w:r>
        <w:t>(ENSURE-LEXICONS &lt;</w:t>
      </w:r>
      <w:r w:rsidRPr="00D379FC">
        <w:t>lexicons-name</w:t>
      </w:r>
      <w:r>
        <w:t>&gt;)</w:t>
      </w:r>
    </w:p>
    <w:p w:rsidR="00D379FC" w:rsidRDefault="00D379FC" w:rsidP="00D379FC"/>
    <w:p w:rsidR="00D379FC" w:rsidRDefault="00D379FC" w:rsidP="00D379FC">
      <w:pPr>
        <w:pStyle w:val="Heading2"/>
      </w:pPr>
      <w:r>
        <w:t xml:space="preserve">Lexicon </w:t>
      </w:r>
      <w:r w:rsidRPr="00D379FC">
        <w:t>API</w:t>
      </w:r>
    </w:p>
    <w:p w:rsidR="00D379FC" w:rsidRDefault="00D379FC" w:rsidP="00D379FC"/>
    <w:p w:rsidR="00D379FC" w:rsidRDefault="00D379FC" w:rsidP="00D379FC">
      <w:r>
        <w:t>(ADD-LEXICON &lt;</w:t>
      </w:r>
      <w:r w:rsidRPr="00D379FC">
        <w:t>lexicon</w:t>
      </w:r>
      <w:r>
        <w:t>&gt; &lt;lexicons&gt;)</w:t>
      </w:r>
    </w:p>
    <w:p w:rsidR="00D379FC" w:rsidRDefault="00D379FC" w:rsidP="00D379FC">
      <w:r>
        <w:t>(FIND</w:t>
      </w:r>
      <w:r w:rsidRPr="00D379FC">
        <w:t>-LEXICON &lt;lexicon</w:t>
      </w:r>
      <w:r>
        <w:t>-name</w:t>
      </w:r>
      <w:r w:rsidRPr="00D379FC">
        <w:t>&gt; &lt;lexicons&gt;)</w:t>
      </w:r>
    </w:p>
    <w:p w:rsidR="00D379FC" w:rsidRDefault="00D379FC" w:rsidP="00D379FC">
      <w:r w:rsidRPr="00D379FC">
        <w:t>(</w:t>
      </w:r>
      <w:r>
        <w:t>ENSURE</w:t>
      </w:r>
      <w:r w:rsidRPr="00D379FC">
        <w:t>-LEXICON &lt;lexicon-name&gt; &lt;lexicons&gt;)</w:t>
      </w:r>
    </w:p>
    <w:p w:rsidR="00D379FC" w:rsidRPr="00D379FC" w:rsidRDefault="00D379FC" w:rsidP="00D379FC">
      <w:r>
        <w:t>(DELETE</w:t>
      </w:r>
      <w:r w:rsidRPr="00D379FC">
        <w:t>-LEXICON &lt;lexicon-name&gt; &lt;lexicons&gt;)</w:t>
      </w:r>
    </w:p>
    <w:sectPr w:rsidR="00D379FC" w:rsidRPr="00D379FC" w:rsidSect="003D1E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pt;height:30pt;visibility:visible;mso-wrap-style:square" o:bullet="t">
        <v:imagedata r:id="rId1" o:title=""/>
      </v:shape>
    </w:pict>
  </w:numPicBullet>
  <w:abstractNum w:abstractNumId="0">
    <w:nsid w:val="0E726C33"/>
    <w:multiLevelType w:val="hybridMultilevel"/>
    <w:tmpl w:val="BE869A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8077C"/>
    <w:multiLevelType w:val="hybridMultilevel"/>
    <w:tmpl w:val="AA32D3EA"/>
    <w:lvl w:ilvl="0" w:tplc="76C27F68">
      <w:start w:val="1"/>
      <w:numFmt w:val="bullet"/>
      <w:lvlText w:val=""/>
      <w:lvlPicBulletId w:val="0"/>
      <w:lvlJc w:val="left"/>
      <w:pPr>
        <w:tabs>
          <w:tab w:val="num" w:pos="720"/>
        </w:tabs>
        <w:ind w:left="720" w:hanging="360"/>
      </w:pPr>
      <w:rPr>
        <w:rFonts w:ascii="Symbol" w:hAnsi="Symbol" w:hint="default"/>
      </w:rPr>
    </w:lvl>
    <w:lvl w:ilvl="1" w:tplc="6074E10C" w:tentative="1">
      <w:start w:val="1"/>
      <w:numFmt w:val="bullet"/>
      <w:lvlText w:val=""/>
      <w:lvlJc w:val="left"/>
      <w:pPr>
        <w:tabs>
          <w:tab w:val="num" w:pos="1440"/>
        </w:tabs>
        <w:ind w:left="1440" w:hanging="360"/>
      </w:pPr>
      <w:rPr>
        <w:rFonts w:ascii="Symbol" w:hAnsi="Symbol" w:hint="default"/>
      </w:rPr>
    </w:lvl>
    <w:lvl w:ilvl="2" w:tplc="2F9002EC" w:tentative="1">
      <w:start w:val="1"/>
      <w:numFmt w:val="bullet"/>
      <w:lvlText w:val=""/>
      <w:lvlJc w:val="left"/>
      <w:pPr>
        <w:tabs>
          <w:tab w:val="num" w:pos="2160"/>
        </w:tabs>
        <w:ind w:left="2160" w:hanging="360"/>
      </w:pPr>
      <w:rPr>
        <w:rFonts w:ascii="Symbol" w:hAnsi="Symbol" w:hint="default"/>
      </w:rPr>
    </w:lvl>
    <w:lvl w:ilvl="3" w:tplc="5E240D52" w:tentative="1">
      <w:start w:val="1"/>
      <w:numFmt w:val="bullet"/>
      <w:lvlText w:val=""/>
      <w:lvlJc w:val="left"/>
      <w:pPr>
        <w:tabs>
          <w:tab w:val="num" w:pos="2880"/>
        </w:tabs>
        <w:ind w:left="2880" w:hanging="360"/>
      </w:pPr>
      <w:rPr>
        <w:rFonts w:ascii="Symbol" w:hAnsi="Symbol" w:hint="default"/>
      </w:rPr>
    </w:lvl>
    <w:lvl w:ilvl="4" w:tplc="68AAC714" w:tentative="1">
      <w:start w:val="1"/>
      <w:numFmt w:val="bullet"/>
      <w:lvlText w:val=""/>
      <w:lvlJc w:val="left"/>
      <w:pPr>
        <w:tabs>
          <w:tab w:val="num" w:pos="3600"/>
        </w:tabs>
        <w:ind w:left="3600" w:hanging="360"/>
      </w:pPr>
      <w:rPr>
        <w:rFonts w:ascii="Symbol" w:hAnsi="Symbol" w:hint="default"/>
      </w:rPr>
    </w:lvl>
    <w:lvl w:ilvl="5" w:tplc="E49E3086" w:tentative="1">
      <w:start w:val="1"/>
      <w:numFmt w:val="bullet"/>
      <w:lvlText w:val=""/>
      <w:lvlJc w:val="left"/>
      <w:pPr>
        <w:tabs>
          <w:tab w:val="num" w:pos="4320"/>
        </w:tabs>
        <w:ind w:left="4320" w:hanging="360"/>
      </w:pPr>
      <w:rPr>
        <w:rFonts w:ascii="Symbol" w:hAnsi="Symbol" w:hint="default"/>
      </w:rPr>
    </w:lvl>
    <w:lvl w:ilvl="6" w:tplc="0F9C51A2" w:tentative="1">
      <w:start w:val="1"/>
      <w:numFmt w:val="bullet"/>
      <w:lvlText w:val=""/>
      <w:lvlJc w:val="left"/>
      <w:pPr>
        <w:tabs>
          <w:tab w:val="num" w:pos="5040"/>
        </w:tabs>
        <w:ind w:left="5040" w:hanging="360"/>
      </w:pPr>
      <w:rPr>
        <w:rFonts w:ascii="Symbol" w:hAnsi="Symbol" w:hint="default"/>
      </w:rPr>
    </w:lvl>
    <w:lvl w:ilvl="7" w:tplc="1AFCB2FC" w:tentative="1">
      <w:start w:val="1"/>
      <w:numFmt w:val="bullet"/>
      <w:lvlText w:val=""/>
      <w:lvlJc w:val="left"/>
      <w:pPr>
        <w:tabs>
          <w:tab w:val="num" w:pos="5760"/>
        </w:tabs>
        <w:ind w:left="5760" w:hanging="360"/>
      </w:pPr>
      <w:rPr>
        <w:rFonts w:ascii="Symbol" w:hAnsi="Symbol" w:hint="default"/>
      </w:rPr>
    </w:lvl>
    <w:lvl w:ilvl="8" w:tplc="E990FD7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4D"/>
    <w:rsid w:val="000F4A29"/>
    <w:rsid w:val="00101E90"/>
    <w:rsid w:val="00110382"/>
    <w:rsid w:val="00135075"/>
    <w:rsid w:val="00154808"/>
    <w:rsid w:val="00245D3B"/>
    <w:rsid w:val="003D1EB8"/>
    <w:rsid w:val="0045191C"/>
    <w:rsid w:val="00515DDC"/>
    <w:rsid w:val="0051721A"/>
    <w:rsid w:val="00525222"/>
    <w:rsid w:val="0061193C"/>
    <w:rsid w:val="006D137F"/>
    <w:rsid w:val="008E628C"/>
    <w:rsid w:val="008F458B"/>
    <w:rsid w:val="0096252C"/>
    <w:rsid w:val="00963850"/>
    <w:rsid w:val="00A05157"/>
    <w:rsid w:val="00A76384"/>
    <w:rsid w:val="00AD4B5F"/>
    <w:rsid w:val="00B774E5"/>
    <w:rsid w:val="00B96047"/>
    <w:rsid w:val="00BA27DD"/>
    <w:rsid w:val="00C17E38"/>
    <w:rsid w:val="00C51E4D"/>
    <w:rsid w:val="00C54D7E"/>
    <w:rsid w:val="00C67AD9"/>
    <w:rsid w:val="00CC57F1"/>
    <w:rsid w:val="00D27058"/>
    <w:rsid w:val="00D379FC"/>
    <w:rsid w:val="00D6607F"/>
    <w:rsid w:val="00E3513B"/>
    <w:rsid w:val="00ED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4D"/>
    <w:rPr>
      <w:rFonts w:ascii="Tahoma" w:hAnsi="Tahoma" w:cs="Tahoma"/>
      <w:sz w:val="16"/>
      <w:szCs w:val="16"/>
    </w:rPr>
  </w:style>
  <w:style w:type="paragraph" w:styleId="ListParagraph">
    <w:name w:val="List Paragraph"/>
    <w:basedOn w:val="Normal"/>
    <w:uiPriority w:val="34"/>
    <w:qFormat/>
    <w:rsid w:val="00C51E4D"/>
    <w:pPr>
      <w:ind w:left="720"/>
      <w:contextualSpacing/>
    </w:pPr>
  </w:style>
  <w:style w:type="paragraph" w:styleId="Title">
    <w:name w:val="Title"/>
    <w:basedOn w:val="Normal"/>
    <w:next w:val="Normal"/>
    <w:link w:val="TitleChar"/>
    <w:uiPriority w:val="10"/>
    <w:qFormat/>
    <w:rsid w:val="00C51E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E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1E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01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379F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4D"/>
    <w:rPr>
      <w:rFonts w:ascii="Tahoma" w:hAnsi="Tahoma" w:cs="Tahoma"/>
      <w:sz w:val="16"/>
      <w:szCs w:val="16"/>
    </w:rPr>
  </w:style>
  <w:style w:type="paragraph" w:styleId="ListParagraph">
    <w:name w:val="List Paragraph"/>
    <w:basedOn w:val="Normal"/>
    <w:uiPriority w:val="34"/>
    <w:qFormat/>
    <w:rsid w:val="00C51E4D"/>
    <w:pPr>
      <w:ind w:left="720"/>
      <w:contextualSpacing/>
    </w:pPr>
  </w:style>
  <w:style w:type="paragraph" w:styleId="Title">
    <w:name w:val="Title"/>
    <w:basedOn w:val="Normal"/>
    <w:next w:val="Normal"/>
    <w:link w:val="TitleChar"/>
    <w:uiPriority w:val="10"/>
    <w:qFormat/>
    <w:rsid w:val="00C51E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E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1E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01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379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7</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28</cp:revision>
  <dcterms:created xsi:type="dcterms:W3CDTF">2012-03-25T20:44:00Z</dcterms:created>
  <dcterms:modified xsi:type="dcterms:W3CDTF">2012-03-29T01:44:00Z</dcterms:modified>
</cp:coreProperties>
</file>