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0" w:line="275.9999942779541" w:lineRule="auto"/>
        <w:rPr/>
      </w:pPr>
      <w:bookmarkStart w:colFirst="0" w:colLast="0" w:name="_ajkdp39r9rd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20" w:before="0" w:line="275.9999942779541" w:lineRule="auto"/>
        <w:jc w:val="center"/>
        <w:rPr/>
      </w:pPr>
      <w:bookmarkStart w:colFirst="0" w:colLast="0" w:name="_n4w8bkczenbr" w:id="1"/>
      <w:bookmarkEnd w:id="1"/>
      <w:r w:rsidDel="00000000" w:rsidR="00000000" w:rsidRPr="00000000">
        <w:rPr/>
        <w:drawing>
          <wp:inline distB="114300" distT="114300" distL="114300" distR="114300">
            <wp:extent cx="4010025" cy="1543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120" w:before="0" w:line="275.9999942779541" w:lineRule="auto"/>
        <w:rPr/>
      </w:pPr>
      <w:bookmarkStart w:colFirst="0" w:colLast="0" w:name="_usg9f19fyxy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20" w:before="0" w:line="275.9999942779541" w:lineRule="auto"/>
        <w:jc w:val="center"/>
        <w:rPr/>
      </w:pPr>
      <w:bookmarkStart w:colFirst="0" w:colLast="0" w:name="_ejl96rdf9tlk" w:id="3"/>
      <w:bookmarkEnd w:id="3"/>
      <w:r w:rsidDel="00000000" w:rsidR="00000000" w:rsidRPr="00000000">
        <w:rPr>
          <w:rtl w:val="0"/>
        </w:rPr>
        <w:t xml:space="preserve">Functional</w:t>
      </w:r>
    </w:p>
    <w:p w:rsidR="00000000" w:rsidDel="00000000" w:rsidP="00000000" w:rsidRDefault="00000000" w:rsidRPr="00000000" w14:paraId="00000005">
      <w:pPr>
        <w:pStyle w:val="Title"/>
        <w:spacing w:after="120" w:before="0" w:line="275.9999942779541" w:lineRule="auto"/>
        <w:jc w:val="center"/>
        <w:rPr/>
      </w:pPr>
      <w:bookmarkStart w:colFirst="0" w:colLast="0" w:name="_bfthej4gxxka" w:id="4"/>
      <w:bookmarkEnd w:id="4"/>
      <w:r w:rsidDel="00000000" w:rsidR="00000000" w:rsidRPr="00000000">
        <w:rPr>
          <w:rtl w:val="0"/>
        </w:rPr>
        <w:t xml:space="preserve">Specification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8"/>
          <w:szCs w:val="48"/>
          <w:rtl w:val="0"/>
        </w:rPr>
        <w:t xml:space="preserve">Corporate Portal and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dt>
      <w:sdtPr>
        <w:id w:val="9305842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Corporate Portal and Navigation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Public Landing Page (Home)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Visual Structure (Layout)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Authentication System (Login / Logout)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Login Screen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Logout Functionality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Private Area (Dashboard) and Navigation Menu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Private Header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Sidebar Menu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mr84sfxn6s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User Flow Diagram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2025-11-25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de la Rosa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Initial Draft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2025-11-15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2025-11-01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20" w:before="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Corporate Portal and Navigation</w:t>
      </w:r>
    </w:p>
    <w:p w:rsidR="00000000" w:rsidDel="00000000" w:rsidP="00000000" w:rsidRDefault="00000000" w:rsidRPr="00000000" w14:paraId="00000034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Context: Corporate Web Portal (Online Business Banking).</w:t>
      </w:r>
    </w:p>
    <w:p w:rsidR="00000000" w:rsidDel="00000000" w:rsidP="00000000" w:rsidRDefault="00000000" w:rsidRPr="00000000" w14:paraId="00000035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Objective: Define the Landing Page, Access System (Login), and initial navigation structure.</w:t>
      </w:r>
    </w:p>
    <w:p w:rsidR="00000000" w:rsidDel="00000000" w:rsidP="00000000" w:rsidRDefault="00000000" w:rsidRPr="00000000" w14:paraId="00000036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Scope: Public Landing Page + Private Area (Dashboard) with restricted access.</w:t>
      </w:r>
    </w:p>
    <w:p w:rsidR="00000000" w:rsidDel="00000000" w:rsidP="00000000" w:rsidRDefault="00000000" w:rsidRPr="00000000" w14:paraId="00000037">
      <w:pPr>
        <w:pStyle w:val="Heading2"/>
        <w:spacing w:after="120" w:before="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1. Public Landing Page (Home)</w:t>
      </w:r>
    </w:p>
    <w:p w:rsidR="00000000" w:rsidDel="00000000" w:rsidP="00000000" w:rsidRDefault="00000000" w:rsidRPr="00000000" w14:paraId="00000038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Attract new corporate clients and allow access for existing ones.</w:t>
      </w:r>
    </w:p>
    <w:p w:rsidR="00000000" w:rsidDel="00000000" w:rsidP="00000000" w:rsidRDefault="00000000" w:rsidRPr="00000000" w14:paraId="00000039">
      <w:pPr>
        <w:pStyle w:val="Heading3"/>
        <w:spacing w:after="120" w:before="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1.1. Visual Structure (Layout)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Header: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Banca Henar (BHNR) on the left.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Public Menu: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"Solutions", "Financing", "Help".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Primary Button: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"Client Access" (Opens Login).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Secondary Button: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"Become a Client" (Direct access to the Onboarding Wizard).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Hero Section (Main Banner):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Professional corporate environment.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"Boost your business with Banca Henar".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Subtitle: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"Agile financial solutions for businesses that never stop."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Call to Action (CTA):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Large button "Create Corporate Account" (Leads to the Onboarding Wizard).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Value Section: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3-column grid highlighting benefits: "100% Online Management", "Tailored Financing", "SME Experts".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Footer: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Legal links (Privacy, Cookies).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Contact details and Social Media.</w:t>
      </w:r>
    </w:p>
    <w:p w:rsidR="00000000" w:rsidDel="00000000" w:rsidP="00000000" w:rsidRDefault="00000000" w:rsidRPr="00000000" w14:paraId="00000049">
      <w:pPr>
        <w:pStyle w:val="Heading2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2. Authentication System (Login / Logout)</w:t>
      </w:r>
    </w:p>
    <w:p w:rsidR="00000000" w:rsidDel="00000000" w:rsidP="00000000" w:rsidRDefault="00000000" w:rsidRPr="00000000" w14:paraId="0000004A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Control secure access to the private area.</w:t>
      </w:r>
    </w:p>
    <w:p w:rsidR="00000000" w:rsidDel="00000000" w:rsidP="00000000" w:rsidRDefault="00000000" w:rsidRPr="00000000" w14:paraId="0000004B">
      <w:pPr>
        <w:pStyle w:val="Heading3"/>
        <w:spacing w:after="120" w:before="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2.1. Login Screen</w:t>
      </w:r>
    </w:p>
    <w:p w:rsidR="00000000" w:rsidDel="00000000" w:rsidP="00000000" w:rsidRDefault="00000000" w:rsidRPr="00000000" w14:paraId="0000004C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Accessed via the "Client Access" button in the Header. Can be a dedicated page or a modal over the Landing Page.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Field / Element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Behavior / Rules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rtl w:val="0"/>
              </w:rPr>
              <w:t xml:space="preserve">Input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Company Tax ID (CIF) or Assigned User 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rtl w:val="0"/>
              </w:rPr>
              <w:t xml:space="preserve">Input 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Character masking. "Show/Hide" button.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"Remember me"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Optional. Saves a secure session cookie (token).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"Enter"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Validates credentials. If OK -&gt; Redirects 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Dashboard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"Forgot Password" 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Password recovery flow (Future Scope).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2.2. Logout Functionality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="275.9999942779541" w:lineRule="auto"/>
        <w:ind w:left="46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Always available in the Private Area Header (Profile icon or "Disconnect" text).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Behavior: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line="275.9999942779541" w:lineRule="auto"/>
        <w:ind w:left="87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Destroys server session.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="275.9999942779541" w:lineRule="auto"/>
        <w:ind w:left="87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Clears local tokens.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120" w:before="0" w:beforeAutospacing="0" w:line="275.9999942779541" w:lineRule="auto"/>
        <w:ind w:left="87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Automatically redirects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Public Landing Page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2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3. Private Area (Dashboard) and Navigation Menu</w:t>
      </w:r>
    </w:p>
    <w:p w:rsidR="00000000" w:rsidDel="00000000" w:rsidP="00000000" w:rsidRDefault="00000000" w:rsidRPr="00000000" w14:paraId="00000066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Workspace for the corporate user once logged in.</w:t>
      </w:r>
    </w:p>
    <w:p w:rsidR="00000000" w:rsidDel="00000000" w:rsidP="00000000" w:rsidRDefault="00000000" w:rsidRPr="00000000" w14:paraId="00000067">
      <w:pPr>
        <w:pStyle w:val="Heading3"/>
        <w:spacing w:after="120" w:before="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3.1. Private Header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line="275.9999942779541" w:lineRule="auto"/>
        <w:ind w:left="46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BHNR Logo: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Top left corner.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 Information: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Displays "Hello, [User Name] - [Company Name]".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Notifications: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Bell icon (Inactive for now).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120" w:before="0" w:beforeAutospacing="0" w:line="275.9999942779541" w:lineRule="auto"/>
        <w:ind w:left="46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Logout Button: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 described in 2.2.</w:t>
      </w:r>
    </w:p>
    <w:p w:rsidR="00000000" w:rsidDel="00000000" w:rsidP="00000000" w:rsidRDefault="00000000" w:rsidRPr="00000000" w14:paraId="0000006C">
      <w:pPr>
        <w:pStyle w:val="Heading3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3.2. Sidebar Menu</w:t>
      </w:r>
    </w:p>
    <w:p w:rsidR="00000000" w:rsidDel="00000000" w:rsidP="00000000" w:rsidRDefault="00000000" w:rsidRPr="00000000" w14:paraId="0000006D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Collapsible menu on the left. Must be scalable to add future functionalities.</w:t>
      </w:r>
    </w:p>
    <w:p w:rsidR="00000000" w:rsidDel="00000000" w:rsidP="00000000" w:rsidRDefault="00000000" w:rsidRPr="00000000" w14:paraId="0000006E">
      <w:pPr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Menu States: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line="275.9999942779541" w:lineRule="auto"/>
        <w:ind w:left="48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Active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Visually highlighted with BHNR corporate color.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120" w:before="0" w:beforeAutospacing="0" w:line="275.9999942779541" w:lineRule="auto"/>
        <w:ind w:left="48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Hover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Slight background change on mouseover.</w:t>
      </w:r>
    </w:p>
    <w:p w:rsidR="00000000" w:rsidDel="00000000" w:rsidP="00000000" w:rsidRDefault="00000000" w:rsidRPr="00000000" w14:paraId="00000071">
      <w:pPr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Menu Structure (Navigation Tree):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line="275.9999942779541" w:lineRule="auto"/>
        <w:ind w:left="46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Home / Summary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(Main Dashboard - Default View).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Accounts &amp; Cards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(Placeholder - Inactive/Future).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(Collapsible Category):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line="275.9999942779541" w:lineRule="auto"/>
        <w:ind w:left="87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&gt; Create Corporate Account:</w:t>
      </w:r>
    </w:p>
    <w:p w:rsidR="00000000" w:rsidDel="00000000" w:rsidP="00000000" w:rsidRDefault="00000000" w:rsidRPr="00000000" w14:paraId="00000076">
      <w:pPr>
        <w:numPr>
          <w:ilvl w:val="2"/>
          <w:numId w:val="4"/>
        </w:numPr>
        <w:spacing w:after="0" w:afterAutospacing="0" w:line="275.9999942779541" w:lineRule="auto"/>
        <w:ind w:left="127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Opens the 3-step Wizard defined in the specification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"Functional Spec: Create Corporate Account.md"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2"/>
          <w:numId w:val="4"/>
        </w:numPr>
        <w:spacing w:after="0" w:afterAutospacing="0" w:before="0" w:beforeAutospacing="0" w:line="275.9999942779541" w:lineRule="auto"/>
        <w:ind w:left="127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option allows onboarding new subsidiaries or related entities, or completing the profile if it is the first access.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Financing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(Placeholder - Inactive/Future).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Documentation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(Placeholder - Inactive/Future).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120" w:before="0" w:beforeAutospacing="0" w:line="275.9999942779541" w:lineRule="auto"/>
        <w:ind w:left="46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Settings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(Placeholder - Inactive/Future).</w:t>
      </w:r>
    </w:p>
    <w:p w:rsidR="00000000" w:rsidDel="00000000" w:rsidP="00000000" w:rsidRDefault="00000000" w:rsidRPr="00000000" w14:paraId="0000007B">
      <w:pPr>
        <w:pStyle w:val="Heading2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bookmarkStart w:colFirst="0" w:colLast="0" w:name="_umr84sfxn6s0" w:id="5"/>
      <w:bookmarkEnd w:id="5"/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4. User Flow Diagram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line="275.9999942779541" w:lineRule="auto"/>
        <w:ind w:left="48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 arrives at Landing Page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Sees value proposition.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="275.9999942779541" w:lineRule="auto"/>
        <w:ind w:left="48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Decision:</w:t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pacing w:after="0" w:afterAutospacing="0" w:line="275.9999942779541" w:lineRule="auto"/>
        <w:ind w:left="88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Option 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Clicks "Become a Client" -&gt; Goes directly to the Onboarding Wizard (No prior Login or Simplified Login).</w:t>
      </w:r>
    </w:p>
    <w:p w:rsidR="00000000" w:rsidDel="00000000" w:rsidP="00000000" w:rsidRDefault="00000000" w:rsidRPr="00000000" w14:paraId="0000007F">
      <w:pPr>
        <w:numPr>
          <w:ilvl w:val="1"/>
          <w:numId w:val="15"/>
        </w:numPr>
        <w:spacing w:after="0" w:afterAutospacing="0" w:before="0" w:beforeAutospacing="0" w:line="275.9999942779541" w:lineRule="auto"/>
        <w:ind w:left="88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Option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Clicks "Client Access" -&gt; Enters credentials -&gt; Enters Dashboard.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="275.9999942779541" w:lineRule="auto"/>
        <w:ind w:left="48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 Dashboard: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line="275.9999942779541" w:lineRule="auto"/>
        <w:ind w:left="88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 selects in the sidebar menu: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"Operations" &gt; "Create Corporate Account"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="275.9999942779541" w:lineRule="auto"/>
        <w:ind w:left="48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Execution:</w:t>
      </w:r>
    </w:p>
    <w:p w:rsidR="00000000" w:rsidDel="00000000" w:rsidP="00000000" w:rsidRDefault="00000000" w:rsidRPr="00000000" w14:paraId="00000083">
      <w:pPr>
        <w:numPr>
          <w:ilvl w:val="1"/>
          <w:numId w:val="16"/>
        </w:numPr>
        <w:spacing w:after="120" w:line="275.9999942779541" w:lineRule="auto"/>
        <w:ind w:left="885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Company Onboarding Wizard loads within the main content area.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114300" distT="114300" distL="114300" distR="114300">
          <wp:extent cx="1337375" cy="5191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7375" cy="5191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