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 de Explotación Máxima: Arquitectura de Conocimiento y Sistemas para Simulación 3D y Tesis Doctoral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desarrollo contemporáneo de proyectos de ingeniería complejos, particularmente aquellos que convergen en la simulación interactiva 3D, la validación académica rigurosa y la exposición profesional en la industria del arte técnico (Tech Art), requiere una infraestructura de gestión de información que trascienda los paradigmas tradicionales de almacenamiento estático. La conceptualización de un megaproyecto centrado en la simulación de un dron Holybro X500 V2 mediante Unity para entornos WebGL, exige la orquestación simultánea de múltiples disciplinas. La reducción topológica masiva de modelado de superficies duras (Hard Surface) en Blender, descendiendo de 3.5 millones a quince mil vértices mediante niveles de detalle (LODs) y texturizado modular (Tiling), junto con el diseño de shaders computacionalmente eficientes y visualización térmica híbrida procedural en C#, genera una cantidad masiva de telemetría, decisiones de diseño y metadatos iterativos.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Simultáneamente, la documentación académica destinada a un archivo compilado en LaTeX exige una trazabilidad absoluta de los algoritmos diseñados, la justificación del mercado y el análisis estadístico del rendimiento humano mediante escalas estandarizadas como el Índice de Carga de Tareas de la NASA (NASA-TLX) y la Escala de Usabilidad del Sistema (SUS).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Finalmente, la abstracción de este conocimiento en una demostración visual coherente para plataformas como ArtStation y LinkedIn requiere un motor de presentación dinámico.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respuesta arquitectónica a este desafío de fragmentación de datos es la implementación de una LLM-Wiki local. Este modelo, fundamentado en la manipulación de archivos Markdown estructurados como un grafo de conocimiento interpretable por máquinas, elimina la dependencia de la memoria biológica para la retención de esquemas complejos.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través de la intersección estratégica de una pila tecnológica avanzada en Obsidian, se establece un ecosistema donde la ingesta de literatura científica, la telemetría del motor gráfico y la cartografía del proyecto alimentan un cerebro digital unificado. El presente análisis profundiza en las sinergias tecnológicas ocultas de estas herramientas, proponiendo un plan táctico exhaustivo para automatizar la extracción de datos, compilar el conocimiento hacia LaTeX de manera autónoma y validar el desarrollo en Unity a través de un panel de control maestro asíncrono.</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Sinergias Tecnológicas Ocultas y Canalizaciones de Automatización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verdadera potencia de un entorno de conocimiento basado en Markdown no reside en las capacidades aisladas de sus extensiones, sino en las reacciones en cadena que se pueden programar entre ellas. La arquitectura de la bóveda de Obsidian actual posee componentes que, al ser encadenados mediante scripts de automatización, actúan como canalizaciones de datos (pipelines) capaces de transformar información cruda en conocimiento tipográfico listo para su publicación o análisis.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Canalización de Extracción Científica: De la Anotación al Compilador LaTeX</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proceso de investigación académica tradicional implica una desconexión fundamental entre el documento fuente (generalmente un archivo PDF), las anotaciones realizadas sobre el mismo y el procesador de texto donde se redacta el marco teórico. Esta desconexión introduce latencia, errores de transcripción y pérdida del contexto original.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Para la fundamentación de algoritmos de navegación del dron o la teoría detrás de la visualización térmica híbrida, se debe implementar una canalización de extracción que conecte la lectura directamente con el documento final de la tesis.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integración del plugin PDF++ altera radicalmente esta dinámica. A diferencia de otras soluciones que incrustan las anotaciones en formatos JSON propietarios o modifican destructivamente el archivo fuente, PDF++ permite establecer enlaces profundos (deep links) bidireccionales hacia selecciones de texto específicas dentro del PDF, manteniendo las notas en formato Markdown puro.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Esta capacidad permite que las anotaciones se distribuyan a lo largo de toda la bóveda sin perder el anclaje a las coordenadas exactas de la página y el bloque de texto original.</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explotar esta característica, la sinergia requiere la intervención de un motor de plantillas como Templater. Al seleccionar un fragmento de texto crítico en un paper sobre shaders computacionales, se invoca una rutina de Templater programada en JavaScript que captura la selección de PDF++, extrae los metadatos del documento base (título, autores, año de publicación) y genera dinámicamente una "Nota de Literatura" atómica.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Esta nueva nota se instancia con un bloque de propiedades YAML en su encabezado (Frontmatter) que clasifica la información para su posterior consulta computacional.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siguiente bloque demuestra la estructura lógica del script de Templater diseñado para interceptar la selección del PDF y formatearla como un nodo estructurado: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&lt;%*</w:t>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Script de Templater para Extracción de PDF++ a Nodo de Conocimiento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tp = app.plugins.plugins[</w:t>
      </w:r>
      <w:r w:rsidDel="00000000" w:rsidR="00000000" w:rsidRPr="00000000">
        <w:rPr>
          <w:rFonts w:ascii="Google Sans" w:cs="Google Sans" w:eastAsia="Google Sans" w:hAnsi="Google Sans"/>
          <w:i w:val="0"/>
          <w:iCs w:val="0"/>
          <w:color w:val="188038"/>
          <w:sz w:val="20"/>
          <w:szCs w:val="20"/>
          <w:shd w:fill="f0f4f9" w:val="clear"/>
          <w:rtl w:val="0"/>
        </w:rPr>
        <w:t xml:space="preserve">'templater-obsidian'</w:t>
      </w:r>
      <w:r w:rsidDel="00000000" w:rsidR="00000000" w:rsidRPr="00000000">
        <w:rPr>
          <w:rFonts w:ascii="Google Sans" w:cs="Google Sans" w:eastAsia="Google Sans" w:hAnsi="Google Sans"/>
          <w:color w:val="1f1f1f"/>
          <w:shd w:fill="f0f4f9" w:val="clear"/>
          <w:rtl w:val="0"/>
        </w:rPr>
        <w:t xml:space="preserve">].templater.current_functions_object;</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Recuperar el archivo PDF activo y la selección del usuario proporcionada por PDF++</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activeFile = app.workspace.getActiveFile();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selection = tp.file.selection();</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(activeFile &amp;&amp; activeFile.extension === </w:t>
      </w:r>
      <w:r w:rsidDel="00000000" w:rsidR="00000000" w:rsidRPr="00000000">
        <w:rPr>
          <w:rFonts w:ascii="Google Sans" w:cs="Google Sans" w:eastAsia="Google Sans" w:hAnsi="Google Sans"/>
          <w:i w:val="0"/>
          <w:iCs w:val="0"/>
          <w:color w:val="188038"/>
          <w:sz w:val="20"/>
          <w:szCs w:val="20"/>
          <w:shd w:fill="f0f4f9" w:val="clear"/>
          <w:rtl w:val="0"/>
        </w:rPr>
        <w:t xml:space="preserve">"pdf"</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rawTitle = activeFile.basename;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splitTitle = rawTitle.split(</w:t>
      </w:r>
      <w:r w:rsidDel="00000000" w:rsidR="00000000" w:rsidRPr="00000000">
        <w:rPr>
          <w:rFonts w:ascii="Google Sans" w:cs="Google Sans" w:eastAsia="Google Sans" w:hAnsi="Google Sans"/>
          <w:i w:val="0"/>
          <w:iCs w:val="0"/>
          <w:color w:val="188038"/>
          <w:sz w:val="20"/>
          <w:szCs w:val="20"/>
          <w:shd w:fill="f0f4f9" w:val="clear"/>
          <w:rtl w:val="0"/>
        </w:rPr>
        <w:t xml:space="preserve">'_'</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author = splitTitle.length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splitTitle : </w:t>
      </w:r>
      <w:r w:rsidDel="00000000" w:rsidR="00000000" w:rsidRPr="00000000">
        <w:rPr>
          <w:rFonts w:ascii="Google Sans" w:cs="Google Sans" w:eastAsia="Google Sans" w:hAnsi="Google Sans"/>
          <w:i w:val="0"/>
          <w:iCs w:val="0"/>
          <w:color w:val="188038"/>
          <w:sz w:val="20"/>
          <w:szCs w:val="20"/>
          <w:shd w:fill="f0f4f9" w:val="clear"/>
          <w:rtl w:val="0"/>
        </w:rPr>
        <w:t xml:space="preserve">"Desconocido"</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year = splitTitle.length &gt; </w:t>
      </w:r>
      <w:r w:rsidDel="00000000" w:rsidR="00000000" w:rsidRPr="00000000">
        <w:rPr>
          <w:rFonts w:ascii="Google Sans" w:cs="Google Sans" w:eastAsia="Google Sans" w:hAnsi="Google Sans"/>
          <w:i w:val="0"/>
          <w:iCs w:val="0"/>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 splitTitle : </w:t>
      </w:r>
      <w:r w:rsidDel="00000000" w:rsidR="00000000" w:rsidRPr="00000000">
        <w:rPr>
          <w:rFonts w:ascii="Google Sans" w:cs="Google Sans" w:eastAsia="Google Sans" w:hAnsi="Google Sans"/>
          <w:i w:val="0"/>
          <w:iCs w:val="0"/>
          <w:color w:val="188038"/>
          <w:sz w:val="20"/>
          <w:szCs w:val="20"/>
          <w:shd w:fill="f0f4f9" w:val="clear"/>
          <w:rtl w:val="0"/>
        </w:rPr>
        <w:t xml:space="preserve">"S.F."</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Solicitar al investigador un título conceptual para la idea atómica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ideaName =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tp.system.prompt(</w:t>
      </w:r>
      <w:r w:rsidDel="00000000" w:rsidR="00000000" w:rsidRPr="00000000">
        <w:rPr>
          <w:rFonts w:ascii="Google Sans" w:cs="Google Sans" w:eastAsia="Google Sans" w:hAnsi="Google Sans"/>
          <w:i w:val="0"/>
          <w:iCs w:val="0"/>
          <w:color w:val="188038"/>
          <w:sz w:val="20"/>
          <w:szCs w:val="20"/>
          <w:shd w:fill="f0f4f9" w:val="clear"/>
          <w:rtl w:val="0"/>
        </w:rPr>
        <w:t xml:space="preserve">"Ingrese el concepto atómico extraído:"</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safeIdeaName = ideaName.replace(</w:t>
      </w:r>
      <w:r w:rsidDel="00000000" w:rsidR="00000000" w:rsidRPr="00000000">
        <w:rPr>
          <w:rFonts w:ascii="Google Sans" w:cs="Google Sans" w:eastAsia="Google Sans" w:hAnsi="Google Sans"/>
          <w:i w:val="0"/>
          <w:iCs w:val="0"/>
          <w:color w:val="1967d2"/>
          <w:sz w:val="20"/>
          <w:szCs w:val="20"/>
          <w:shd w:fill="f0f4f9" w:val="clear"/>
          <w:rtl w:val="0"/>
        </w:rPr>
        <w:t xml:space="preserve">/[^a-zA-Z0-9 -]/g</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newFileName = </w:t>
      </w:r>
      <w:r w:rsidDel="00000000" w:rsidR="00000000" w:rsidRPr="00000000">
        <w:rPr>
          <w:rFonts w:ascii="Google Sans" w:cs="Google Sans" w:eastAsia="Google Sans" w:hAnsi="Google Sans"/>
          <w:i w:val="0"/>
          <w:iCs w:val="0"/>
          <w:color w:val="188038"/>
          <w:sz w:val="20"/>
          <w:szCs w:val="20"/>
          <w:shd w:fill="f0f4f9" w:val="clear"/>
          <w:rtl w:val="0"/>
        </w:rPr>
        <w:t xml:space="preserve">`Lit_</w:t>
      </w:r>
      <w:r w:rsidDel="00000000" w:rsidR="00000000" w:rsidRPr="00000000">
        <w:rPr>
          <w:rFonts w:ascii="Google Sans" w:cs="Google Sans" w:eastAsia="Google Sans" w:hAnsi="Google Sans"/>
          <w:i w:val="0"/>
          <w:iCs w:val="0"/>
          <w:color w:val="1f1f1f"/>
          <w:sz w:val="20"/>
          <w:szCs w:val="20"/>
          <w:shd w:fill="f0f4f9" w:val="clear"/>
          <w:rtl w:val="0"/>
        </w:rPr>
        <w:t xml:space="preserve">${year}</w:t>
      </w:r>
      <w:r w:rsidDel="00000000" w:rsidR="00000000" w:rsidRPr="00000000">
        <w:rPr>
          <w:rFonts w:ascii="Google Sans" w:cs="Google Sans" w:eastAsia="Google Sans" w:hAnsi="Google Sans"/>
          <w:i w:val="0"/>
          <w:iCs w:val="0"/>
          <w:color w:val="188038"/>
          <w:sz w:val="20"/>
          <w:szCs w:val="20"/>
          <w:shd w:fill="f0f4f9" w:val="clear"/>
          <w:rtl w:val="0"/>
        </w:rPr>
        <w:t xml:space="preserve">_</w:t>
      </w:r>
      <w:r w:rsidDel="00000000" w:rsidR="00000000" w:rsidRPr="00000000">
        <w:rPr>
          <w:rFonts w:ascii="Google Sans" w:cs="Google Sans" w:eastAsia="Google Sans" w:hAnsi="Google Sans"/>
          <w:i w:val="0"/>
          <w:iCs w:val="0"/>
          <w:color w:val="1f1f1f"/>
          <w:sz w:val="20"/>
          <w:szCs w:val="20"/>
          <w:shd w:fill="f0f4f9" w:val="clear"/>
          <w:rtl w:val="0"/>
        </w:rPr>
        <w:t xml:space="preserve">${author}</w:t>
      </w:r>
      <w:r w:rsidDel="00000000" w:rsidR="00000000" w:rsidRPr="00000000">
        <w:rPr>
          <w:rFonts w:ascii="Google Sans" w:cs="Google Sans" w:eastAsia="Google Sans" w:hAnsi="Google Sans"/>
          <w:i w:val="0"/>
          <w:iCs w:val="0"/>
          <w:color w:val="188038"/>
          <w:sz w:val="20"/>
          <w:szCs w:val="20"/>
          <w:shd w:fill="f0f4f9" w:val="clear"/>
          <w:rtl w:val="0"/>
        </w:rPr>
        <w:t xml:space="preserve">_</w:t>
      </w:r>
      <w:r w:rsidDel="00000000" w:rsidR="00000000" w:rsidRPr="00000000">
        <w:rPr>
          <w:rFonts w:ascii="Google Sans" w:cs="Google Sans" w:eastAsia="Google Sans" w:hAnsi="Google Sans"/>
          <w:i w:val="0"/>
          <w:iCs w:val="0"/>
          <w:color w:val="1f1f1f"/>
          <w:sz w:val="20"/>
          <w:szCs w:val="20"/>
          <w:shd w:fill="f0f4f9" w:val="clear"/>
          <w:rtl w:val="0"/>
        </w:rPr>
        <w:t xml:space="preserve">${safeIdeaName}</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templateContent =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tipo: nota_literatura</w:t>
        <w:br w:type="textWrapping"/>
        <w:t xml:space="preserve">origen: "[[</w:t>
      </w:r>
      <w:r w:rsidDel="00000000" w:rsidR="00000000" w:rsidRPr="00000000">
        <w:rPr>
          <w:rFonts w:ascii="Google Sans" w:cs="Google Sans" w:eastAsia="Google Sans" w:hAnsi="Google Sans"/>
          <w:i w:val="0"/>
          <w:iCs w:val="0"/>
          <w:color w:val="1f1f1f"/>
          <w:sz w:val="20"/>
          <w:szCs w:val="20"/>
          <w:shd w:fill="f0f4f9" w:val="clear"/>
          <w:rtl w:val="0"/>
        </w:rPr>
        <w:t xml:space="preserve">${activeFile.path}</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autor: </w:t>
      </w:r>
      <w:r w:rsidDel="00000000" w:rsidR="00000000" w:rsidRPr="00000000">
        <w:rPr>
          <w:rFonts w:ascii="Google Sans" w:cs="Google Sans" w:eastAsia="Google Sans" w:hAnsi="Google Sans"/>
          <w:i w:val="0"/>
          <w:iCs w:val="0"/>
          <w:color w:val="1f1f1f"/>
          <w:sz w:val="20"/>
          <w:szCs w:val="20"/>
          <w:shd w:fill="f0f4f9" w:val="clear"/>
          <w:rtl w:val="0"/>
        </w:rPr>
        <w:t xml:space="preserve">${author}</w:t>
      </w:r>
      <w:r w:rsidDel="00000000" w:rsidR="00000000" w:rsidRPr="00000000">
        <w:rPr>
          <w:rFonts w:ascii="Google Sans" w:cs="Google Sans" w:eastAsia="Google Sans" w:hAnsi="Google Sans"/>
          <w:i w:val="0"/>
          <w:iCs w:val="0"/>
          <w:color w:val="188038"/>
          <w:sz w:val="20"/>
          <w:szCs w:val="20"/>
          <w:shd w:fill="f0f4f9" w:val="clear"/>
          <w:rtl w:val="0"/>
        </w:rPr>
        <w:br w:type="textWrapping"/>
        <w:t xml:space="preserve">año: </w:t>
      </w:r>
      <w:r w:rsidDel="00000000" w:rsidR="00000000" w:rsidRPr="00000000">
        <w:rPr>
          <w:rFonts w:ascii="Google Sans" w:cs="Google Sans" w:eastAsia="Google Sans" w:hAnsi="Google Sans"/>
          <w:i w:val="0"/>
          <w:iCs w:val="0"/>
          <w:color w:val="1f1f1f"/>
          <w:sz w:val="20"/>
          <w:szCs w:val="20"/>
          <w:shd w:fill="f0f4f9" w:val="clear"/>
          <w:rtl w:val="0"/>
        </w:rPr>
        <w:t xml:space="preserve">${year}</w:t>
      </w:r>
      <w:r w:rsidDel="00000000" w:rsidR="00000000" w:rsidRPr="00000000">
        <w:rPr>
          <w:rFonts w:ascii="Google Sans" w:cs="Google Sans" w:eastAsia="Google Sans" w:hAnsi="Google Sans"/>
          <w:i w:val="0"/>
          <w:iCs w:val="0"/>
          <w:color w:val="188038"/>
          <w:sz w:val="20"/>
          <w:szCs w:val="20"/>
          <w:shd w:fill="f0f4f9" w:val="clear"/>
          <w:rtl w:val="0"/>
        </w:rPr>
        <w:br w:type="textWrapping"/>
        <w:t xml:space="preserve">latex_citekey: </w:t>
      </w:r>
      <w:r w:rsidDel="00000000" w:rsidR="00000000" w:rsidRPr="00000000">
        <w:rPr>
          <w:rFonts w:ascii="Google Sans" w:cs="Google Sans" w:eastAsia="Google Sans" w:hAnsi="Google Sans"/>
          <w:i w:val="0"/>
          <w:iCs w:val="0"/>
          <w:color w:val="1f1f1f"/>
          <w:sz w:val="20"/>
          <w:szCs w:val="20"/>
          <w:shd w:fill="f0f4f9" w:val="clear"/>
          <w:rtl w:val="0"/>
        </w:rPr>
        <w:t xml:space="preserve">${author}${year}</w:t>
      </w:r>
      <w:r w:rsidDel="00000000" w:rsidR="00000000" w:rsidRPr="00000000">
        <w:rPr>
          <w:rFonts w:ascii="Google Sans" w:cs="Google Sans" w:eastAsia="Google Sans" w:hAnsi="Google Sans"/>
          <w:i w:val="0"/>
          <w:iCs w:val="0"/>
          <w:color w:val="188038"/>
          <w:sz w:val="20"/>
          <w:szCs w:val="20"/>
          <w:shd w:fill="f0f4f9" w:val="clear"/>
          <w:rtl w:val="0"/>
        </w:rPr>
        <w:br w:type="textWrapping"/>
        <w:t xml:space="preserve">estado: borrador</w:t>
        <w:br w:type="textWrapping"/>
        <w:t xml:space="preserve">---</w:t>
        <w:br w:type="textWrapping"/>
        <w:br w:type="textWrapping"/>
        <w:t xml:space="preserve">### Contexto de Extracción</w:t>
        <w:br w:type="textWrapping"/>
        <w:br w:type="textWrapping"/>
      </w:r>
      <w:r w:rsidDel="00000000" w:rsidR="00000000" w:rsidRPr="00000000">
        <w:rPr>
          <w:rFonts w:ascii="Google Sans" w:cs="Google Sans" w:eastAsia="Google Sans" w:hAnsi="Google Sans"/>
          <w:i w:val="0"/>
          <w:iCs w:val="0"/>
          <w:color w:val="1f1f1f"/>
          <w:sz w:val="20"/>
          <w:szCs w:val="20"/>
          <w:shd w:fill="f0f4f9" w:val="clear"/>
          <w:rtl w:val="0"/>
        </w:rPr>
        <w:t xml:space="preserve">${selection}</w:t>
      </w:r>
      <w:r w:rsidDel="00000000" w:rsidR="00000000" w:rsidRPr="00000000">
        <w:rPr>
          <w:rFonts w:ascii="Google Sans" w:cs="Google Sans" w:eastAsia="Google Sans" w:hAnsi="Google Sans"/>
          <w:i w:val="0"/>
          <w:iCs w:val="0"/>
          <w:color w:val="188038"/>
          <w:sz w:val="20"/>
          <w:szCs w:val="20"/>
          <w:shd w:fill="f0f4f9" w:val="clear"/>
          <w:rtl w:val="0"/>
        </w:rPr>
        <w:br w:type="textWrapping"/>
        <w:br w:type="textWrapping"/>
        <w:t xml:space="preserve">### Análisis e Integración para Tesis</w:t>
        <w:br w:type="textWrapping"/>
        <w:br w:type="textWrapping"/>
        <w:t xml:space="preserve">(Escriba aquí la síntesis metodológica relacionada con la simulación del dron o la justificación algorítmica)</w:t>
        <w:br w:type="textWrapping"/>
        <w:t xml:space="preserve">`</w:t>
      </w:r>
      <w:r w:rsidDel="00000000" w:rsidR="00000000" w:rsidRPr="00000000">
        <w:rPr>
          <w:rFonts w:ascii="Google Sans" w:cs="Google Sans" w:eastAsia="Google Sans" w:hAnsi="Google Sans"/>
          <w:color w:val="1f1f1f"/>
          <w:shd w:fill="f0f4f9"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Generar la nota y colocarla en el directorio correspondiente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folderPath = </w:t>
      </w:r>
      <w:r w:rsidDel="00000000" w:rsidR="00000000" w:rsidRPr="00000000">
        <w:rPr>
          <w:rFonts w:ascii="Google Sans" w:cs="Google Sans" w:eastAsia="Google Sans" w:hAnsi="Google Sans"/>
          <w:i w:val="0"/>
          <w:iCs w:val="0"/>
          <w:color w:val="188038"/>
          <w:sz w:val="20"/>
          <w:szCs w:val="20"/>
          <w:shd w:fill="f0f4f9" w:val="clear"/>
          <w:rtl w:val="0"/>
        </w:rPr>
        <w:t xml:space="preserve">"Investigación/Notas_Conceptuales"</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await</w:t>
      </w:r>
      <w:r w:rsidDel="00000000" w:rsidR="00000000" w:rsidRPr="00000000">
        <w:rPr>
          <w:rFonts w:ascii="Google Sans" w:cs="Google Sans" w:eastAsia="Google Sans" w:hAnsi="Google Sans"/>
          <w:color w:val="1f1f1f"/>
          <w:shd w:fill="f0f4f9" w:val="clear"/>
          <w:rtl w:val="0"/>
        </w:rPr>
        <w:t xml:space="preserve"> tp.file.create_new(templateContent, newFileName, </w:t>
      </w:r>
      <w:r w:rsidDel="00000000" w:rsidR="00000000" w:rsidRPr="00000000">
        <w:rPr>
          <w:rFonts w:ascii="Google Sans" w:cs="Google Sans" w:eastAsia="Google Sans" w:hAnsi="Google Sans"/>
          <w:i w:val="0"/>
          <w:iCs w:val="0"/>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 app.vault.getAbstractFileByPath(folderPath));</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Notice(</w:t>
      </w:r>
      <w:r w:rsidDel="00000000" w:rsidR="00000000" w:rsidRPr="00000000">
        <w:rPr>
          <w:rFonts w:ascii="Google Sans" w:cs="Google Sans" w:eastAsia="Google Sans" w:hAnsi="Google Sans"/>
          <w:i w:val="0"/>
          <w:iCs w:val="0"/>
          <w:color w:val="188038"/>
          <w:sz w:val="20"/>
          <w:szCs w:val="20"/>
          <w:shd w:fill="f0f4f9" w:val="clear"/>
          <w:rtl w:val="0"/>
        </w:rPr>
        <w:t xml:space="preserve">`Nodo de conocimiento </w:t>
      </w:r>
      <w:r w:rsidDel="00000000" w:rsidR="00000000" w:rsidRPr="00000000">
        <w:rPr>
          <w:rFonts w:ascii="Google Sans" w:cs="Google Sans" w:eastAsia="Google Sans" w:hAnsi="Google Sans"/>
          <w:i w:val="0"/>
          <w:iCs w:val="0"/>
          <w:color w:val="1f1f1f"/>
          <w:sz w:val="20"/>
          <w:szCs w:val="20"/>
          <w:shd w:fill="f0f4f9" w:val="clear"/>
          <w:rtl w:val="0"/>
        </w:rPr>
        <w:t xml:space="preserve">${newFileName}</w:t>
      </w:r>
      <w:r w:rsidDel="00000000" w:rsidR="00000000" w:rsidRPr="00000000">
        <w:rPr>
          <w:rFonts w:ascii="Google Sans" w:cs="Google Sans" w:eastAsia="Google Sans" w:hAnsi="Google Sans"/>
          <w:i w:val="0"/>
          <w:iCs w:val="0"/>
          <w:color w:val="188038"/>
          <w:sz w:val="20"/>
          <w:szCs w:val="20"/>
          <w:shd w:fill="f0f4f9" w:val="clear"/>
          <w:rtl w:val="0"/>
        </w:rPr>
        <w:t xml:space="preserve"> generado exitosamente.`</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new</w:t>
      </w:r>
      <w:r w:rsidDel="00000000" w:rsidR="00000000" w:rsidRPr="00000000">
        <w:rPr>
          <w:rFonts w:ascii="Google Sans" w:cs="Google Sans" w:eastAsia="Google Sans" w:hAnsi="Google Sans"/>
          <w:color w:val="1f1f1f"/>
          <w:shd w:fill="f0f4f9" w:val="clear"/>
          <w:rtl w:val="0"/>
        </w:rPr>
        <w:t xml:space="preserve"> Notice(</w:t>
      </w:r>
      <w:r w:rsidDel="00000000" w:rsidR="00000000" w:rsidRPr="00000000">
        <w:rPr>
          <w:rFonts w:ascii="Google Sans" w:cs="Google Sans" w:eastAsia="Google Sans" w:hAnsi="Google Sans"/>
          <w:i w:val="0"/>
          <w:iCs w:val="0"/>
          <w:color w:val="188038"/>
          <w:sz w:val="20"/>
          <w:szCs w:val="20"/>
          <w:shd w:fill="f0f4f9" w:val="clear"/>
          <w:rtl w:val="0"/>
        </w:rPr>
        <w:t xml:space="preserve">"Error: El archivo activo no es un documento PDF compatible."</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t xml:space="preserve">%&gt;</w:t>
        <w:br w:type="textWrapping"/>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vez que decenas de estas notas atómicas han sido generadas, entra en juego el motor de consulta Dataview. A través de consultas estructuradas similares a SQL, Dataview agrega automáticamente todas las notas con el tipo nota_literatura y un estado específico. Esta agregación es vital para alimentar el conversor Straightforward-Obsidian2Latex. Dicho conversor posee la capacidad técnica, ausente en otras herramientas de exportación como Pandoc, de procesar tablas generadas por Dataview y "desenrollar" (unfold) el contenido completo de las notas incrustadas directamente en la sintaxis de LaTeX.</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 esta canalización finalice exitosamente en el archivo .tex, el diseño del sistema requiere una adherencia estricta a las reglas de conversión. Por ejemplo, al diseñar las tablas de agregación literaria con Dataview, es imperativo omitir el uso de comas en los nombres de las columnas (ej. evitar AS "Autor, Año"), ya que el algoritmo de Straightforward-Obsidian2Latex interpreta las comas como delimitadores estructurales, lo que provocaría un fallo crítico en la compilación de la tabla en el documento final.</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Telemetría Autónoma: Inyección de Rendimiento desde Unity hacia Markdown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segunda sinergia oculta aborda la disonancia entre el entorno de desarrollo integrado y el registro de la investigación empírica. El desarrollo de una simulación interactiva 3D con destino WebGL impone restricciones severas de memoria, límite de llamadas de dibujo (draw calls) y presupuesto poligonal. La validación del rendimiento del modelo Hard Surface del Holybro X500 V2 requiere que la reducción de 3.5 millones a quince mil vértices, la compresión de texturas y el empaquetado Brotli sean documentados iterativamente para el capítulo de resultados técnicos de la tesis.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Confiar en la transcripción manual de estas métricas desde el Profiler de Unity hacia Obsidian es un antipatrón arquitectónico propenso a la omisión. La solución radica en la construcción de un puente de telemetría directo utilizando C# dentro del ciclo de compilación de Unity. Aprovechando las llamadas de retorno (callbacks) de la API del editor, específicamente la interfaz IPostprocessBuildWithReport, es posible interceptar el colector de basura y el registro de compilación justo al finalizar el empaquetado del proyecto WebGL.</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script de C# en Unity se encarga de recopilar estadísticas vitales: tiempo de compilación, peso del ejecutable, conteo final de polígonos instanciados, número de shaders compilados y el estado del algoritmo Brotli. Posteriormente, este script serializa dicha información en una cadena de texto formateada estrictamente como un archivo Markdown con sintaxis YAML Frontmatter y lo escribe directamente en un directorio indexado por la bóveda local de Obsidian (por ejemplo, Telemetría/Unity_Builds/).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Métrica de Unity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Tipo de Dato en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Representación en Frontmatter (Obsidian YAML)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Impacto Teórico en Tesis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Tiempo de Compilación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System.Double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build_time_ms: 45200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Evaluación de la eficiencia del pipeline continuo.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Vértices Totales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System.Int32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total_vertices: 15420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Demostración de la eficacia topológica de los LODs.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Estado Brotli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System.Boolean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brotli_compression: true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Justificación de tiempos de carga en red para WebGL.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Errores de Shader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System.Int32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shader_errors: 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Estabilidad de la visualización térmica híbrida.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Código de Salida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System.String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"SUCCESS"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de calidad e iteraciones metodológicas.</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el motor de Unity guarda el archivo BuildLog_20260416.md en el sistema de archivos de Obsidian, el entorno local lo detecta inmediatamente. Esta arquitectura de inyección de datos elimina la necesidad de capturas de pantalla o registros paralelos. La integración secundaria se produce cuando el plugin Obsidian Git detecta el nuevo archivo y realiza una confirmación automática (auto-commit) al repositorio, creando una línea de base inmutable de las métricas de rendimiento que puede ser consultada históricamente. El resultado es un capítulo de "Resultados Experimentales" en LaTeX que se nutre de datos de telemetría absolutamente precisos y generados por máquinas, aportando un rigor incuestionable a la tesis académica.</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Integración de Motores RAG y Contexto Asistido por Inteligencia Artificial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almacenamiento estructurado de la investigación literaria y la telemetría técnica sienta las bases para la sinergia más avanzada: la inyección de contexto en modelos de lenguaje grandes (LLMs) ejecutados localmente. El paradigma de la LLM-Wiki requiere que el razonamiento artificial opere sobre un dominio de conocimiento restringido y altamente especializado para evitar alucinaciones, un proceso conocido como Generación Aumentada por Recuperación (RAG).</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Herramientas locales y protocolos como el Model Context Protocol (MCP) permiten establecer una conexión directa entre el modelo de inteligencia artificial y los archivos del disco duro sin comprometer la propiedad intelectual del código C# o los borradores de la tesis.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 sinergia oculta consiste en no proporcionar todo el repositorio al LLM de forma indiscriminada, sino en utilizar las consultas de Dataview para pre-ensamblar "paquetes de contexto" altamente concentrados.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Por ejemplo, si la compilación de WebGL reporta repetidos fallos en la asignación de memoria para los buffers del shader de visualización térmica, se utiliza Dataview para generar una lista agregada de todos los errores de shader documentados en el último mes, cruzados con las notas literarias referidas a la arquitectura del hardware de renderizado. Este paquete de contexto estructurado se inyecta en el prompt del agente local u Obsidian Copilot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 la siguiente directiva sistémica: </w:t>
      </w:r>
      <w:r w:rsidDel="00000000" w:rsidR="00000000" w:rsidRPr="00000000">
        <w:rPr>
          <w:rFonts w:ascii="Google Sans" w:cs="Google Sans" w:eastAsia="Google Sans" w:hAnsi="Google Sans"/>
          <w:i w:val="1"/>
          <w:iCs w:val="1"/>
          <w:color w:val="1f1f1f"/>
          <w:rtl w:val="0"/>
        </w:rPr>
        <w:t xml:space="preserve">"Analiza el historial de telemetría de fallos del buffer de cálculo frente a los enfoques de optimización documentados en nuestras notas de literatura, y redacta una justificación técnica en formato LaTeX explicando la elección del tamaño de bloque de memoria actual."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cadena de eventos transforma a los plugins de Obsidian de simples indexadores de archivos a preprocesadores semánticos que guían el razonamiento de la inteligencia artificial, acelerando drásticamente la conversión de la fricción del desarrollo técnico en literatura académica rigurosa y publicable.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Diseño e Implementación del Panel de Control Maestro (Master Dashboard)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núcleo operativo de la LLM-Wiki para este megaproyecto no es una jerarquía tradicional de carpetas, sino un "Master Dashboard" centralizado. Este panel de control, albergado en el archivo index.md, opera como una capa de presentación interactiva impulsada íntegramente por sentencias asíncronas de JavaScript a través del motor DataviewJS. Su objetivo primordial es consolidar las métricas críticas de las tres ramas de entrega (Simulación 3D, Tesis Doctoral y Portafolio Profesional) en una única superficie de visualización, proporcionando una auditoría en tiempo real de la integridad del repositorio.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arquitectónico de este tablero se fundamenta en la segmentación de la carga cognitiva. En lugar de exigir que el usuario navegue por los directorios para verificar el estado de los modelos de Blender, las exportaciones de gráficos para LaTeX o las tareas pendientes, el sistema interroga a la base de datos de Markdown y empuja (pushes) las anomalías hacia la interfaz principal.</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Auditoría de Componentes Gráficos para el Compilador LaTeX</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redacción de un documento científico sumamente denso en LaTeX, particularmente uno que documenta arquitecturas de hardware, topologías de redes neuronales o flujos de renderizado, depende fundamentalmente de la inclusión de esquemas vectoriales precisos. Excalidraw es la herramienta preeminente en Obsidian para el diseño de estos diagramas.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Sin embargo, surge un punto crítico de fallo en la interfaz entre Obsidian y LaTeX: el compilador de LaTeX (pdflatex, xelatex o lualatex) no puede interpretar directamente los archivos .excalidraw.md nativos de Obsidian, los cuales albergan su geometría vectorial en formato JSON incrustado. El compilador exige imágenes rasterizadas (PNG) o vectoriales estándar (SVG o EPS).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error más común en este flujo de trabajo ocurre cuando el investigador modifica un diagrama en Excalidraw, pero el sistema omite generar la exportación correspondiente debido a fallos de sincronización o configuraciones ausentes, provocando que la posterior compilación en LaTeX aborte por archivo faltante o compile con un diagrama obsoleto. Para mitigar esta fragilidad, se implementa una subrutina de auditoría dentro del Master Dashboard utilizando DataviewJS. El algoritmo escanea todos los archivos de la bóveda que presentan la extensión .excalidraw.md y, mediante la abstracción del sistema de archivos, verifica de manera predictiva la existencia de un archivo hermano con extensión .png o .svg.</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siguiente bloque de código DataviewJS constituye el motor de esta auditoría y debe ser insertado directamente en el archivo index.md: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DataviewJS: Auditoría Estructural de Exportaciones Gráficas de Excalidraw</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allFiles = app.vault.getFiles();</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excalidrawFiles = allFiles.filter(</w:t>
      </w:r>
      <w:r w:rsidDel="00000000" w:rsidR="00000000" w:rsidRPr="00000000">
        <w:rPr>
          <w:rFonts w:ascii="Google Sans" w:cs="Google Sans" w:eastAsia="Google Sans" w:hAnsi="Google Sans"/>
          <w:i w:val="0"/>
          <w:iCs w:val="0"/>
          <w:color w:val="444746"/>
          <w:sz w:val="20"/>
          <w:szCs w:val="20"/>
          <w:shd w:fill="f0f4f9" w:val="clear"/>
          <w:rtl w:val="0"/>
        </w:rPr>
        <w:t xml:space="preserve">f =&gt;</w:t>
      </w:r>
      <w:r w:rsidDel="00000000" w:rsidR="00000000" w:rsidRPr="00000000">
        <w:rPr>
          <w:rFonts w:ascii="Google Sans" w:cs="Google Sans" w:eastAsia="Google Sans" w:hAnsi="Google Sans"/>
          <w:color w:val="1f1f1f"/>
          <w:shd w:fill="f0f4f9" w:val="clear"/>
          <w:rtl w:val="0"/>
        </w:rPr>
        <w:t xml:space="preserve"> f.path.endsWith(</w:t>
      </w:r>
      <w:r w:rsidDel="00000000" w:rsidR="00000000" w:rsidRPr="00000000">
        <w:rPr>
          <w:rFonts w:ascii="Google Sans" w:cs="Google Sans" w:eastAsia="Google Sans" w:hAnsi="Google Sans"/>
          <w:i w:val="0"/>
          <w:iCs w:val="0"/>
          <w:color w:val="188038"/>
          <w:sz w:val="20"/>
          <w:szCs w:val="20"/>
          <w:shd w:fill="f0f4f9" w:val="clear"/>
          <w:rtl w:val="0"/>
        </w:rPr>
        <w:t xml:space="preserve">'.excalidraw.md'</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missingExportsArray =;</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file </w:t>
      </w:r>
      <w:r w:rsidDel="00000000" w:rsidR="00000000" w:rsidRPr="00000000">
        <w:rPr>
          <w:rFonts w:ascii="Google Sans" w:cs="Google Sans" w:eastAsia="Google Sans" w:hAnsi="Google Sans"/>
          <w:i w:val="0"/>
          <w:iCs w:val="0"/>
          <w:color w:val="8430ce"/>
          <w:sz w:val="20"/>
          <w:szCs w:val="20"/>
          <w:shd w:fill="f0f4f9" w:val="clear"/>
          <w:rtl w:val="0"/>
        </w:rPr>
        <w:t xml:space="preserve">of</w:t>
      </w:r>
      <w:r w:rsidDel="00000000" w:rsidR="00000000" w:rsidRPr="00000000">
        <w:rPr>
          <w:rFonts w:ascii="Google Sans" w:cs="Google Sans" w:eastAsia="Google Sans" w:hAnsi="Google Sans"/>
          <w:color w:val="1f1f1f"/>
          <w:shd w:fill="f0f4f9" w:val="clear"/>
          <w:rtl w:val="0"/>
        </w:rPr>
        <w:t xml:space="preserve"> excalidrawFiles)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Calcular las rutas hipotéticas de las exportaciones requeridas por LaTeX</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expectedPngPath = file.path.replace(</w:t>
      </w:r>
      <w:r w:rsidDel="00000000" w:rsidR="00000000" w:rsidRPr="00000000">
        <w:rPr>
          <w:rFonts w:ascii="Google Sans" w:cs="Google Sans" w:eastAsia="Google Sans" w:hAnsi="Google Sans"/>
          <w:i w:val="0"/>
          <w:iCs w:val="0"/>
          <w:color w:val="188038"/>
          <w:sz w:val="20"/>
          <w:szCs w:val="20"/>
          <w:shd w:fill="f0f4f9" w:val="clear"/>
          <w:rtl w:val="0"/>
        </w:rPr>
        <w:t xml:space="preserve">'.excalidraw.md'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'.excalidraw.png'</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expectedSvgPath = file.path.replace(</w:t>
      </w:r>
      <w:r w:rsidDel="00000000" w:rsidR="00000000" w:rsidRPr="00000000">
        <w:rPr>
          <w:rFonts w:ascii="Google Sans" w:cs="Google Sans" w:eastAsia="Google Sans" w:hAnsi="Google Sans"/>
          <w:i w:val="0"/>
          <w:iCs w:val="0"/>
          <w:color w:val="188038"/>
          <w:sz w:val="20"/>
          <w:szCs w:val="20"/>
          <w:shd w:fill="f0f4f9" w:val="clear"/>
          <w:rtl w:val="0"/>
        </w:rPr>
        <w:t xml:space="preserve">'.excalidraw.md'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'.excalidraw.svg'</w:t>
      </w:r>
      <w:r w:rsidDel="00000000" w:rsidR="00000000" w:rsidRPr="00000000">
        <w:rPr>
          <w:rFonts w:ascii="Google Sans" w:cs="Google Sans" w:eastAsia="Google Sans" w:hAnsi="Google Sans"/>
          <w:color w:val="1f1f1f"/>
          <w:shd w:fill="f0f4f9"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Consultar el adaptador del sistema de archivos para confirmar la existencia</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pngExists = app.vault.getAbstractFileByPath(expectedPngPath);</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let</w:t>
      </w:r>
      <w:r w:rsidDel="00000000" w:rsidR="00000000" w:rsidRPr="00000000">
        <w:rPr>
          <w:rFonts w:ascii="Google Sans" w:cs="Google Sans" w:eastAsia="Google Sans" w:hAnsi="Google Sans"/>
          <w:color w:val="1f1f1f"/>
          <w:shd w:fill="f0f4f9" w:val="clear"/>
          <w:rtl w:val="0"/>
        </w:rPr>
        <w:t xml:space="preserve"> svgExists = app.vault.getAbstractFileByPath(expectedSvgPath);</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Registrar el archivo en caso de ausencia de binarios de exportación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(!pngExists &amp;&amp;!svgExists) {</w:t>
        <w:br w:type="textWrapping"/>
        <w:t xml:space="preserve">        missingExportsArray.push();</w:t>
        <w:br w:type="textWrapping"/>
        <w:t xml:space="preserve">    }</w:t>
        <w:br w:type="textWrapping"/>
        <w:t xml:space="preserve">}</w:t>
        <w:br w:type="textWrapping"/>
        <w:br w:type="textWrapping"/>
        <w:t xml:space="preserve">dv.header(</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 Auditoría Gráfica Pre-Compilación LaTeX"</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(missingExportsArray.length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dv.paragraph(</w:t>
      </w:r>
      <w:r w:rsidDel="00000000" w:rsidR="00000000" w:rsidRPr="00000000">
        <w:rPr>
          <w:rFonts w:ascii="Google Sans" w:cs="Google Sans" w:eastAsia="Google Sans" w:hAnsi="Google Sans"/>
          <w:i w:val="0"/>
          <w:iCs w:val="0"/>
          <w:color w:val="188038"/>
          <w:sz w:val="20"/>
          <w:szCs w:val="20"/>
          <w:shd w:fill="f0f4f9" w:val="clear"/>
          <w:rtl w:val="0"/>
        </w:rPr>
        <w:t xml:space="preserve">"Advertencia: Se detectaron diagramas conceptuales sin exportación binaria. La compilación LaTeX fracasará al intentar importar estos recursos."</w:t>
      </w:r>
      <w:r w:rsidDel="00000000" w:rsidR="00000000" w:rsidRPr="00000000">
        <w:rPr>
          <w:rFonts w:ascii="Google Sans" w:cs="Google Sans" w:eastAsia="Google Sans" w:hAnsi="Google Sans"/>
          <w:color w:val="1f1f1f"/>
          <w:shd w:fill="f0f4f9" w:val="clear"/>
          <w:rtl w:val="0"/>
        </w:rPr>
        <w:t xml:space="preserve">);</w:t>
        <w:br w:type="textWrapping"/>
        <w:t xml:space="preserve">    dv.table([</w:t>
      </w:r>
      <w:r w:rsidDel="00000000" w:rsidR="00000000" w:rsidRPr="00000000">
        <w:rPr>
          <w:rFonts w:ascii="Google Sans" w:cs="Google Sans" w:eastAsia="Google Sans" w:hAnsi="Google Sans"/>
          <w:i w:val="0"/>
          <w:iCs w:val="0"/>
          <w:color w:val="188038"/>
          <w:sz w:val="20"/>
          <w:szCs w:val="20"/>
          <w:shd w:fill="f0f4f9" w:val="clear"/>
          <w:rtl w:val="0"/>
        </w:rPr>
        <w:t xml:space="preserve">"Archivo Fuente Excalidraw"</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"Fecha de Última Modificación"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"Estado"</w:t>
      </w:r>
      <w:r w:rsidDel="00000000" w:rsidR="00000000" w:rsidRPr="00000000">
        <w:rPr>
          <w:rFonts w:ascii="Google Sans" w:cs="Google Sans" w:eastAsia="Google Sans" w:hAnsi="Google Sans"/>
          <w:color w:val="1f1f1f"/>
          <w:shd w:fill="f0f4f9" w:val="clear"/>
          <w:rtl w:val="0"/>
        </w:rPr>
        <w:t xml:space="preserve">], missingExportsArray);</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dv.paragraph(</w:t>
      </w:r>
      <w:r w:rsidDel="00000000" w:rsidR="00000000" w:rsidRPr="00000000">
        <w:rPr>
          <w:rFonts w:ascii="Google Sans" w:cs="Google Sans" w:eastAsia="Google Sans" w:hAnsi="Google Sans"/>
          <w:i w:val="0"/>
          <w:iCs w:val="0"/>
          <w:color w:val="188038"/>
          <w:sz w:val="20"/>
          <w:szCs w:val="20"/>
          <w:shd w:fill="f0f4f9" w:val="clear"/>
          <w:rtl w:val="0"/>
        </w:rPr>
        <w:t xml:space="preserve">"✅ Integridad estructural confirmada. Todos los diagramas poseen binarios listos para el paquete `\\includegraphics`."</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ejecución continua de este bloque asegura que la fricción técnica se aborde en la fase de escritura y diseño conceptual, protegiendo la integridad de la cadena de montaje de la tesis doctoral e impidiendo las interrupciones en la revisión bibliográfica.</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Monitorización de la Telemetría de Compilación de Unity WebGL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segundo panel del Master Dashboard se enfoca en la rama técnica del proyecto. Como se expuso en el diseño de las sinergias, Unity inyecta de manera autónoma archivos de registro (logs) en la bóveda tras cada intento de compilación. El Master Dashboard debe ingerir estos registros de rendimiento y extraer alertas relacionadas con la optimización de vértices del dron, la compilación de shaders y la severidad del algoritmo Brotli.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representación de esta telemetría no busca mostrar todos los intentos exitosos, lo cual saturaría el panel, sino filtrar y exponer empíricamente los intentos de construcción degradados o fallidos. Utilizando los parámetros YAML generados por el puente de C#, el motor DataviewJS consulta el directorio específico y ordena los datos cronológicamente, revelando patrones en los fallos del renderizado procedural.</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JavaScript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5f6368"/>
          <w:sz w:val="20"/>
          <w:szCs w:val="20"/>
          <w:shd w:fill="f0f4f9" w:val="clear"/>
          <w:rtl w:val="0"/>
        </w:rPr>
        <w:t xml:space="preserve">// DataviewJS: Consola de Monitoreo de Rendimiento WebGL</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limitRecords = </w:t>
      </w:r>
      <w:r w:rsidDel="00000000" w:rsidR="00000000" w:rsidRPr="00000000">
        <w:rPr>
          <w:rFonts w:ascii="Google Sans" w:cs="Google Sans" w:eastAsia="Google Sans" w:hAnsi="Google Sans"/>
          <w:i w:val="0"/>
          <w:iCs w:val="0"/>
          <w:color w:val="b55908"/>
          <w:sz w:val="20"/>
          <w:szCs w:val="20"/>
          <w:shd w:fill="f0f4f9" w:val="clear"/>
          <w:rtl w:val="0"/>
        </w:rPr>
        <w:t xml:space="preserve">5</w:t>
      </w:r>
      <w:r w:rsidDel="00000000" w:rsidR="00000000" w:rsidRPr="00000000">
        <w:rPr>
          <w:rFonts w:ascii="Google Sans" w:cs="Google Sans" w:eastAsia="Google Sans" w:hAnsi="Google Sans"/>
          <w:color w:val="1f1f1f"/>
          <w:shd w:fill="f0f4f9" w:val="clear"/>
          <w:rtl w:val="0"/>
        </w:rPr>
        <w:t xml:space="preserve">;</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unityLogsPath = </w:t>
      </w:r>
      <w:r w:rsidDel="00000000" w:rsidR="00000000" w:rsidRPr="00000000">
        <w:rPr>
          <w:rFonts w:ascii="Google Sans" w:cs="Google Sans" w:eastAsia="Google Sans" w:hAnsi="Google Sans"/>
          <w:i w:val="0"/>
          <w:iCs w:val="0"/>
          <w:color w:val="188038"/>
          <w:sz w:val="20"/>
          <w:szCs w:val="20"/>
          <w:shd w:fill="f0f4f9" w:val="clear"/>
          <w:rtl w:val="0"/>
        </w:rPr>
        <w:t xml:space="preserve">'"Telemetría/Unity_Builds"'</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5f6368"/>
          <w:sz w:val="20"/>
          <w:szCs w:val="20"/>
          <w:shd w:fill="f0f4f9" w:val="clear"/>
          <w:rtl w:val="0"/>
        </w:rPr>
        <w:t xml:space="preserve">// Interrogar a la base de datos por los últimos registros de compilación</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const</w:t>
      </w:r>
      <w:r w:rsidDel="00000000" w:rsidR="00000000" w:rsidRPr="00000000">
        <w:rPr>
          <w:rFonts w:ascii="Google Sans" w:cs="Google Sans" w:eastAsia="Google Sans" w:hAnsi="Google Sans"/>
          <w:color w:val="1f1f1f"/>
          <w:shd w:fill="f0f4f9" w:val="clear"/>
          <w:rtl w:val="0"/>
        </w:rPr>
        <w:t xml:space="preserve"> degradedBuilds = dv.pages(unityLogsPath)</w:t>
        <w:br w:type="textWrapping"/>
        <w:t xml:space="preserve">   .where(</w:t>
      </w:r>
      <w:r w:rsidDel="00000000" w:rsidR="00000000" w:rsidRPr="00000000">
        <w:rPr>
          <w:rFonts w:ascii="Google Sans" w:cs="Google Sans" w:eastAsia="Google Sans" w:hAnsi="Google Sans"/>
          <w:i w:val="0"/>
          <w:iCs w:val="0"/>
          <w:color w:val="444746"/>
          <w:sz w:val="20"/>
          <w:szCs w:val="20"/>
          <w:shd w:fill="f0f4f9" w:val="clear"/>
          <w:rtl w:val="0"/>
        </w:rPr>
        <w:t xml:space="preserve">p =&gt;</w:t>
      </w:r>
      <w:r w:rsidDel="00000000" w:rsidR="00000000" w:rsidRPr="00000000">
        <w:rPr>
          <w:rFonts w:ascii="Google Sans" w:cs="Google Sans" w:eastAsia="Google Sans" w:hAnsi="Google Sans"/>
          <w:color w:val="1f1f1f"/>
          <w:shd w:fill="f0f4f9" w:val="clear"/>
          <w:rtl w:val="0"/>
        </w:rPr>
        <w:t xml:space="preserve"> p.status === </w:t>
      </w:r>
      <w:r w:rsidDel="00000000" w:rsidR="00000000" w:rsidRPr="00000000">
        <w:rPr>
          <w:rFonts w:ascii="Google Sans" w:cs="Google Sans" w:eastAsia="Google Sans" w:hAnsi="Google Sans"/>
          <w:i w:val="0"/>
          <w:iCs w:val="0"/>
          <w:color w:val="188038"/>
          <w:sz w:val="20"/>
          <w:szCs w:val="20"/>
          <w:shd w:fill="f0f4f9" w:val="clear"/>
          <w:rtl w:val="0"/>
        </w:rPr>
        <w:t xml:space="preserve">"FAILED"</w:t>
      </w:r>
      <w:r w:rsidDel="00000000" w:rsidR="00000000" w:rsidRPr="00000000">
        <w:rPr>
          <w:rFonts w:ascii="Google Sans" w:cs="Google Sans" w:eastAsia="Google Sans" w:hAnsi="Google Sans"/>
          <w:color w:val="1f1f1f"/>
          <w:shd w:fill="f0f4f9" w:val="clear"/>
          <w:rtl w:val="0"/>
        </w:rPr>
        <w:t xml:space="preserve"> |</w:t>
        <w:br w:type="textWrapping"/>
        <w:br w:type="textWrapping"/>
        <w:t xml:space="preserve">| p.status === </w:t>
      </w:r>
      <w:r w:rsidDel="00000000" w:rsidR="00000000" w:rsidRPr="00000000">
        <w:rPr>
          <w:rFonts w:ascii="Google Sans" w:cs="Google Sans" w:eastAsia="Google Sans" w:hAnsi="Google Sans"/>
          <w:i w:val="0"/>
          <w:iCs w:val="0"/>
          <w:color w:val="188038"/>
          <w:sz w:val="20"/>
          <w:szCs w:val="20"/>
          <w:shd w:fill="f0f4f9" w:val="clear"/>
          <w:rtl w:val="0"/>
        </w:rPr>
        <w:t xml:space="preserve">"DEGRADED"</w:t>
      </w:r>
      <w:r w:rsidDel="00000000" w:rsidR="00000000" w:rsidRPr="00000000">
        <w:rPr>
          <w:rFonts w:ascii="Google Sans" w:cs="Google Sans" w:eastAsia="Google Sans" w:hAnsi="Google Sans"/>
          <w:color w:val="1f1f1f"/>
          <w:shd w:fill="f0f4f9" w:val="clear"/>
          <w:rtl w:val="0"/>
        </w:rPr>
        <w:t xml:space="preserve"> |</w:t>
        <w:br w:type="textWrapping"/>
        <w:t xml:space="preserve">| p.total_vertices &gt; </w:t>
      </w:r>
      <w:r w:rsidDel="00000000" w:rsidR="00000000" w:rsidRPr="00000000">
        <w:rPr>
          <w:rFonts w:ascii="Google Sans" w:cs="Google Sans" w:eastAsia="Google Sans" w:hAnsi="Google Sans"/>
          <w:i w:val="0"/>
          <w:iCs w:val="0"/>
          <w:color w:val="b55908"/>
          <w:sz w:val="20"/>
          <w:szCs w:val="20"/>
          <w:shd w:fill="f0f4f9" w:val="clear"/>
          <w:rtl w:val="0"/>
        </w:rPr>
        <w:t xml:space="preserve">20000</w:t>
      </w:r>
      <w:r w:rsidDel="00000000" w:rsidR="00000000" w:rsidRPr="00000000">
        <w:rPr>
          <w:rFonts w:ascii="Google Sans" w:cs="Google Sans" w:eastAsia="Google Sans" w:hAnsi="Google Sans"/>
          <w:color w:val="1f1f1f"/>
          <w:shd w:fill="f0f4f9" w:val="clear"/>
          <w:rtl w:val="0"/>
        </w:rPr>
        <w:t xml:space="preserve">)</w:t>
        <w:br w:type="textWrapping"/>
        <w:t xml:space="preserve">   .sort(</w:t>
      </w:r>
      <w:r w:rsidDel="00000000" w:rsidR="00000000" w:rsidRPr="00000000">
        <w:rPr>
          <w:rFonts w:ascii="Google Sans" w:cs="Google Sans" w:eastAsia="Google Sans" w:hAnsi="Google Sans"/>
          <w:i w:val="0"/>
          <w:iCs w:val="0"/>
          <w:color w:val="444746"/>
          <w:sz w:val="20"/>
          <w:szCs w:val="20"/>
          <w:shd w:fill="f0f4f9" w:val="clear"/>
          <w:rtl w:val="0"/>
        </w:rPr>
        <w:t xml:space="preserve">p =&gt;</w:t>
      </w:r>
      <w:r w:rsidDel="00000000" w:rsidR="00000000" w:rsidRPr="00000000">
        <w:rPr>
          <w:rFonts w:ascii="Google Sans" w:cs="Google Sans" w:eastAsia="Google Sans" w:hAnsi="Google Sans"/>
          <w:color w:val="1f1f1f"/>
          <w:shd w:fill="f0f4f9" w:val="clear"/>
          <w:rtl w:val="0"/>
        </w:rPr>
        <w:t xml:space="preserve"> p.build_time, </w:t>
      </w:r>
      <w:r w:rsidDel="00000000" w:rsidR="00000000" w:rsidRPr="00000000">
        <w:rPr>
          <w:rFonts w:ascii="Google Sans" w:cs="Google Sans" w:eastAsia="Google Sans" w:hAnsi="Google Sans"/>
          <w:i w:val="0"/>
          <w:iCs w:val="0"/>
          <w:color w:val="188038"/>
          <w:sz w:val="20"/>
          <w:szCs w:val="20"/>
          <w:shd w:fill="f0f4f9" w:val="clear"/>
          <w:rtl w:val="0"/>
        </w:rPr>
        <w:t xml:space="preserve">'desc'</w:t>
      </w:r>
      <w:r w:rsidDel="00000000" w:rsidR="00000000" w:rsidRPr="00000000">
        <w:rPr>
          <w:rFonts w:ascii="Google Sans" w:cs="Google Sans" w:eastAsia="Google Sans" w:hAnsi="Google Sans"/>
          <w:color w:val="1f1f1f"/>
          <w:shd w:fill="f0f4f9" w:val="clear"/>
          <w:rtl w:val="0"/>
        </w:rPr>
        <w:t xml:space="preserve">)</w:t>
        <w:br w:type="textWrapping"/>
        <w:t xml:space="preserve">   .limit(limitRecords);</w:t>
        <w:br w:type="textWrapping"/>
        <w:br w:type="textWrapping"/>
        <w:t xml:space="preserve">dv.header(</w:t>
      </w:r>
      <w:r w:rsidDel="00000000" w:rsidR="00000000" w:rsidRPr="00000000">
        <w:rPr>
          <w:rFonts w:ascii="Google Sans" w:cs="Google Sans" w:eastAsia="Google Sans" w:hAnsi="Google Sans"/>
          <w:i w:val="0"/>
          <w:iCs w:val="0"/>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 Alertas de Integración Técnica y Topología (Holybro X500 V2)"</w:t>
      </w:r>
      <w:r w:rsidDel="00000000" w:rsidR="00000000" w:rsidRPr="00000000">
        <w:rPr>
          <w:rFonts w:ascii="Google Sans" w:cs="Google Sans" w:eastAsia="Google Sans" w:hAnsi="Google Sans"/>
          <w:color w:val="1f1f1f"/>
          <w:shd w:fill="f0f4f9" w:val="clear"/>
          <w:rtl w:val="0"/>
        </w:rPr>
        <w:t xml:space="preserve">);</w:t>
        <w:br w:type="textWrapping"/>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(degradedBuilds.length &gt;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br w:type="textWrapping"/>
        <w:t xml:space="preserve">    dv.paragraph(</w:t>
      </w:r>
      <w:r w:rsidDel="00000000" w:rsidR="00000000" w:rsidRPr="00000000">
        <w:rPr>
          <w:rFonts w:ascii="Google Sans" w:cs="Google Sans" w:eastAsia="Google Sans" w:hAnsi="Google Sans"/>
          <w:i w:val="0"/>
          <w:iCs w:val="0"/>
          <w:color w:val="188038"/>
          <w:sz w:val="20"/>
          <w:szCs w:val="20"/>
          <w:shd w:fill="f0f4f9" w:val="clear"/>
          <w:rtl w:val="0"/>
        </w:rPr>
        <w:t xml:space="preserve">"Se han detectado compilaciones con violaciones al presupuesto poligonal o fallos en el compilador de shaders."</w:t>
      </w:r>
      <w:r w:rsidDel="00000000" w:rsidR="00000000" w:rsidRPr="00000000">
        <w:rPr>
          <w:rFonts w:ascii="Google Sans" w:cs="Google Sans" w:eastAsia="Google Sans" w:hAnsi="Google Sans"/>
          <w:color w:val="1f1f1f"/>
          <w:shd w:fill="f0f4f9" w:val="clear"/>
          <w:rtl w:val="0"/>
        </w:rPr>
        <w:t xml:space="preserve">);</w:t>
        <w:br w:type="textWrapping"/>
        <w:t xml:space="preserve">    dv.table(, </w:t>
        <w:br w:type="textWrapping"/>
        <w:t xml:space="preserve">        degradedBuilds.map(</w:t>
      </w:r>
      <w:r w:rsidDel="00000000" w:rsidR="00000000" w:rsidRPr="00000000">
        <w:rPr>
          <w:rFonts w:ascii="Google Sans" w:cs="Google Sans" w:eastAsia="Google Sans" w:hAnsi="Google Sans"/>
          <w:i w:val="0"/>
          <w:iCs w:val="0"/>
          <w:color w:val="444746"/>
          <w:sz w:val="20"/>
          <w:szCs w:val="20"/>
          <w:shd w:fill="f0f4f9" w:val="clear"/>
          <w:rtl w:val="0"/>
        </w:rPr>
        <w:t xml:space="preserve">p =&gt;</w:t>
      </w:r>
      <w:r w:rsidDel="00000000" w:rsidR="00000000" w:rsidRPr="00000000">
        <w:rPr>
          <w:rFonts w:ascii="Google Sans" w:cs="Google Sans" w:eastAsia="Google Sans" w:hAnsi="Google Sans"/>
          <w:color w:val="1f1f1f"/>
          <w:shd w:fill="f0f4f9" w:val="clear"/>
          <w:rtl w:val="0"/>
        </w:rPr>
        <w:t xml:space="preserve"> [</w:t>
        <w:br w:type="textWrapping"/>
        <w:t xml:space="preserve">            p.file.link, </w:t>
        <w:br w:type="textWrapping"/>
        <w:t xml:space="preserve">            p.total_vertices &gt; </w:t>
      </w:r>
      <w:r w:rsidDel="00000000" w:rsidR="00000000" w:rsidRPr="00000000">
        <w:rPr>
          <w:rFonts w:ascii="Google Sans" w:cs="Google Sans" w:eastAsia="Google Sans" w:hAnsi="Google Sans"/>
          <w:i w:val="0"/>
          <w:iCs w:val="0"/>
          <w:color w:val="b55908"/>
          <w:sz w:val="20"/>
          <w:szCs w:val="20"/>
          <w:shd w:fill="f0f4f9" w:val="clear"/>
          <w:rtl w:val="0"/>
        </w:rPr>
        <w:t xml:space="preserve">20000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 </w:t>
      </w:r>
      <w:r w:rsidDel="00000000" w:rsidR="00000000" w:rsidRPr="00000000">
        <w:rPr>
          <w:rFonts w:ascii="Google Sans" w:cs="Google Sans" w:eastAsia="Google Sans" w:hAnsi="Google Sans"/>
          <w:i w:val="0"/>
          <w:iCs w:val="0"/>
          <w:color w:val="1f1f1f"/>
          <w:sz w:val="20"/>
          <w:szCs w:val="20"/>
          <w:shd w:fill="f0f4f9" w:val="clear"/>
          <w:rtl w:val="0"/>
        </w:rPr>
        <w:t xml:space="preserve">${p.total_vertices}</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 p.total_vertices, </w:t>
        <w:br w:type="textWrapping"/>
        <w:t xml:space="preserve">            p.brotli_compression? </w:t>
      </w:r>
      <w:r w:rsidDel="00000000" w:rsidR="00000000" w:rsidRPr="00000000">
        <w:rPr>
          <w:rFonts w:ascii="Google Sans" w:cs="Google Sans" w:eastAsia="Google Sans" w:hAnsi="Google Sans"/>
          <w:i w:val="0"/>
          <w:iCs w:val="0"/>
          <w:color w:val="188038"/>
          <w:sz w:val="20"/>
          <w:szCs w:val="20"/>
          <w:shd w:fill="f0f4f9" w:val="clear"/>
          <w:rtl w:val="0"/>
        </w:rPr>
        <w:t xml:space="preserve">"Activa"</w:t>
      </w:r>
      <w:r w:rsidDel="00000000" w:rsidR="00000000" w:rsidRPr="00000000">
        <w:rPr>
          <w:rFonts w:ascii="Google Sans" w:cs="Google Sans" w:eastAsia="Google Sans" w:hAnsi="Google Sans"/>
          <w:color w:val="1f1f1f"/>
          <w:shd w:fill="f0f4f9" w:val="clear"/>
          <w:rtl w:val="0"/>
        </w:rPr>
        <w:t xml:space="preserve"> : </w:t>
      </w:r>
      <w:r w:rsidDel="00000000" w:rsidR="00000000" w:rsidRPr="00000000">
        <w:rPr>
          <w:rFonts w:ascii="Google Sans" w:cs="Google Sans" w:eastAsia="Google Sans" w:hAnsi="Google Sans"/>
          <w:i w:val="0"/>
          <w:iCs w:val="0"/>
          <w:color w:val="188038"/>
          <w:sz w:val="20"/>
          <w:szCs w:val="20"/>
          <w:shd w:fill="f0f4f9" w:val="clear"/>
          <w:rtl w:val="0"/>
        </w:rPr>
        <w:t xml:space="preserve">"Inactiva/Fallo"</w:t>
      </w:r>
      <w:r w:rsidDel="00000000" w:rsidR="00000000" w:rsidRPr="00000000">
        <w:rPr>
          <w:rFonts w:ascii="Google Sans" w:cs="Google Sans" w:eastAsia="Google Sans" w:hAnsi="Google Sans"/>
          <w:color w:val="1f1f1f"/>
          <w:shd w:fill="f0f4f9" w:val="clear"/>
          <w:rtl w:val="0"/>
        </w:rPr>
        <w:t xml:space="preserve">, </w:t>
        <w:br w:type="textWrapping"/>
        <w:t xml:space="preserve">            p.status</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else</w:t>
      </w:r>
      <w:r w:rsidDel="00000000" w:rsidR="00000000" w:rsidRPr="00000000">
        <w:rPr>
          <w:rFonts w:ascii="Google Sans" w:cs="Google Sans" w:eastAsia="Google Sans" w:hAnsi="Google Sans"/>
          <w:color w:val="1f1f1f"/>
          <w:shd w:fill="f0f4f9" w:val="clear"/>
          <w:rtl w:val="0"/>
        </w:rPr>
        <w:t xml:space="preserve"> {</w:t>
        <w:br w:type="textWrapping"/>
        <w:t xml:space="preserve">    dv.paragraph(</w:t>
      </w:r>
      <w:r w:rsidDel="00000000" w:rsidR="00000000" w:rsidRPr="00000000">
        <w:rPr>
          <w:rFonts w:ascii="Google Sans" w:cs="Google Sans" w:eastAsia="Google Sans" w:hAnsi="Google Sans"/>
          <w:i w:val="0"/>
          <w:iCs w:val="0"/>
          <w:color w:val="188038"/>
          <w:sz w:val="20"/>
          <w:szCs w:val="20"/>
          <w:shd w:fill="f0f4f9" w:val="clear"/>
          <w:rtl w:val="0"/>
        </w:rPr>
        <w:t xml:space="preserve">"✅ Rendimiento estable. Ninguna compilación reciente ha excedido los presupuestos técnicos de WebGL."</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inserción de este panel transforma a Obsidian en una extensión del entorno de desarrollo (IDE). Al detectar un pico de vértices inesperado, el usuario sabe instantáneamente que debe regresar a Blender para recalibrar los generadores de decimación o revisar las texturas vinculadas a los niveles de detalle (LODs), cerrando el ciclo de retroalimentación empírica mucho antes de que la aplicación final sea probada en el navegador.</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Orquestación de Metodología de Productividad (GTD) mediante Obsidian Tasks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magnitud tridimensional del megaproyecto impone un riguroso sistema de gestión del tiempo. El paradigma Getting Things Done (GTD) requiere el rastreo de hitos accionables en contextos específicos. En lugar de recurrir a aplicaciones de listas externas, la integración de Obsidian Tasks permite incrustar elementos accionables dentro del contexto de cualquier nota de investigación, guion de C# o esquema de Blender.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Master Dashboard agrega estas tareas dispersas mediante una consulta central, dividiendo las responsabilidades entre la tesis académica, el desarrollo técnico y el portafolio. Las consultas de Obsidian Tasks poseen su propio motor de renderizado, el cual se embebe directamente en el archivo index.md:</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Centro de Mando Táctico (GTD)</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Tesis Doctoral y Documentacióntasks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 done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includes Investigación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path includes Tesis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sort by due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 Motor Gráfico y Simulador 3D (Unity/Blender)</w:t>
        <w:br w:type="textWrapping"/>
        <w:t xml:space="preserve">```tasks</w:t>
        <w:br w:type="textWrapping"/>
        <w:t xml:space="preserve">not done</w:t>
        <w:br w:type="textWrapping"/>
        <w:t xml:space="preserve">tags include #tech-art OR #unity OR #blender</w:t>
        <w:br w:type="textWrapping"/>
        <w:t xml:space="preserve">sort by priority</w:t>
        <w:br w:type="textWrapping"/>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compartimentación garantiza que las tareas metodológicas, como "Calibrar los umbrales de color del shader híbrido térmico" o "Redactar justificación algorítmica para NASA-TLX", no se pierdan en el vacío del disco duro, manteniéndose visibles e interactivas en todo momento, directamente vinculadas a los nodos de conocimiento que albergan el trabajo técnico en cuestión.</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Flujos de Trabajo Especializados por Rama de Entrega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consolidación del repositorio exige un respeto riguroso por los contextos operativos. Triturar la telemetría técnica para un escaparate público en LinkedIn (Portafolio) requiere un pipeline computacional y visual diametralmente opuesto al necesario para procesar los datos de investigación cualitativos destinados al compilador científico (LaTeX). La separación de estos dominios previene la contaminación de la base de código académico con metadatos de marketing, y viceversa.</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Rama de Portafolio Profesional: Del Vértice Geométrico al Grafo Interactivo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finalidad del portafolio, enfocado hacia perfiles de Technical Artist y roles de desarrollo de software, es desmitificar la complejidad del pipeline del Diseño Asistido por Computadora (CAD) hacia el motor de juego. Los reclutadores y directores de arte evalúan no solo la estética del resultado final, sino el dominio demostrado sobre la eficiencia topológica, la texturización matemática y la arquitectura del sistema. Por lo tanto, el flujo de trabajo en Obsidian debe orientarse a la extracción y renderizado visual de la ontología del proyecto.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flujo se ejecuta a través del mapeo de relaciones jerárquicas utilizando el plugin Breadcrumbs. Este sistema permite inyectar taxonomías direccionales explícitas dentro del Frontmatter de cada nota que documenta un componente técnico.</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El modelado de la arquitectura de la simulación del dron Holybro X500 V2 se estructura topológicamente de la siguiente manera:</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Nota Maestra:</w:t>
      </w:r>
      <w:r w:rsidDel="00000000" w:rsidR="00000000" w:rsidRPr="00000000">
        <w:rPr>
          <w:rFonts w:ascii="Google Sans" w:cs="Google Sans" w:eastAsia="Google Sans" w:hAnsi="Google Sans"/>
          <w:color w:val="1f1f1f"/>
          <w:rtl w:val="0"/>
        </w:rPr>
        <w:t xml:space="preserve"> Holybro_X500_V2.md</w:t>
      </w:r>
    </w:p>
    <w:p w:rsidR="00000000" w:rsidDel="00000000" w:rsidP="00000000" w:rsidRDefault="00000000" w:rsidRPr="00000000" w14:paraId="0000005F">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Sub-componentes (down):</w:t>
      </w:r>
      <w:r w:rsidDel="00000000" w:rsidR="00000000" w:rsidRPr="00000000">
        <w:rPr>
          <w:rFonts w:ascii="Google Sans" w:cs="Google Sans" w:eastAsia="Google Sans" w:hAnsi="Google Sans"/>
          <w:color w:val="1f1f1f"/>
          <w:rtl w:val="0"/>
        </w:rPr>
        <w:t xml:space="preserve"> Rotores_Brushless.md, Chasis_Fibra_Carbono.md, Camara_Termica_Dual.md.</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Nota de Componente:</w:t>
      </w:r>
      <w:r w:rsidDel="00000000" w:rsidR="00000000" w:rsidRPr="00000000">
        <w:rPr>
          <w:rFonts w:ascii="Google Sans" w:cs="Google Sans" w:eastAsia="Google Sans" w:hAnsi="Google Sans"/>
          <w:color w:val="1f1f1f"/>
          <w:rtl w:val="0"/>
        </w:rPr>
        <w:t xml:space="preserve"> Camara_Termica_Dual.md</w:t>
      </w:r>
    </w:p>
    <w:p w:rsidR="00000000" w:rsidDel="00000000" w:rsidP="00000000" w:rsidRDefault="00000000" w:rsidRPr="00000000" w14:paraId="0000006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Proceso Ascendente (up):</w:t>
      </w:r>
      <w:r w:rsidDel="00000000" w:rsidR="00000000" w:rsidRPr="00000000">
        <w:rPr>
          <w:rFonts w:ascii="Google Sans" w:cs="Google Sans" w:eastAsia="Google Sans" w:hAnsi="Google Sans"/>
          <w:color w:val="1f1f1f"/>
          <w:rtl w:val="0"/>
        </w:rPr>
        <w:t xml:space="preserve"> Holybro_X500_V2.md</w:t>
      </w:r>
    </w:p>
    <w:p w:rsidR="00000000" w:rsidDel="00000000" w:rsidP="00000000" w:rsidRDefault="00000000" w:rsidRPr="00000000" w14:paraId="0000006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Proceso Secuencial (next):</w:t>
      </w:r>
      <w:r w:rsidDel="00000000" w:rsidR="00000000" w:rsidRPr="00000000">
        <w:rPr>
          <w:rFonts w:ascii="Google Sans" w:cs="Google Sans" w:eastAsia="Google Sans" w:hAnsi="Google Sans"/>
          <w:color w:val="1f1f1f"/>
          <w:rtl w:val="0"/>
        </w:rPr>
        <w:t xml:space="preserve"> Shader_Infrarrojo_Computacional.md</w:t>
      </w:r>
    </w:p>
    <w:p w:rsidR="00000000" w:rsidDel="00000000" w:rsidP="00000000" w:rsidRDefault="00000000" w:rsidRPr="00000000" w14:paraId="00000063">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Asignación de LOD (same):</w:t>
      </w:r>
      <w:r w:rsidDel="00000000" w:rsidR="00000000" w:rsidRPr="00000000">
        <w:rPr>
          <w:rFonts w:ascii="Google Sans" w:cs="Google Sans" w:eastAsia="Google Sans" w:hAnsi="Google Sans"/>
          <w:color w:val="1f1f1f"/>
          <w:rtl w:val="0"/>
        </w:rPr>
        <w:t xml:space="preserve"> LOD_Generator_Blender.md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vez que estas relaciones deterministas han sido declaradas a lo largo de las docenas de notas que conforman el desarrollo de Tech Art, el plugin Juggl interviene para interpretar este árbol genealógico computacional. Juggl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lee los parámetros de Breadcrumbs y construye un grafo interactivo altamente estructurado. A diferencia del grafo nativo de Obsidian, que frecuentemente resulta en una nube caótica impulsada por enlaces puramente textuales, Juggl renderiza un esquema direccional preciso, visualizando el flujo real de datos desde la malla poligonal bruta en Blender, pasando por los algoritmos de reducción topológica, hasta su instanciación en el prefabricado (Prefab) dinámico en Unity.</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lienzo interactivo se exporta utilizando Obsidian Canvas para crear tableros de presentación expansivos. El paso final en esta canalización de portafolio es la integración con el motor Marp. Marp, una herramienta que transforma la sintaxis de Markdown en presentaciones de diapositivas semánticamente puras (HTML o PDF), ingiere las explicaciones textuales de las técnicas de texturizado y los diagramas generados por Juggl.</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El resultado es una cubierta de diapositivas generada programáticamente que detalla con precisión quirúrgica el pipeline 3D, lista para ser cargada en LinkedIn como un carrusel técnico de alto impacto o diseccionada en publicaciones de desarrollo en ArtStation.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Rama Científica: Transmutación de Datos Psicosociales para LaTeX</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redacción de la tesis exige un nivel de rigor estructural que penaliza severamente la improvisación. La justificación de la usabilidad y la carga cognitiva de la simulación 3D interactiva recae sobre las herramientas estandarizadas NASA-TLX y SUS. La recopilación de datos de encuestas produce información cuantitativa bruta que debe ser analizada, visualizada y posteriormente inyectada dinámicamente en el documento compilado. El flujo de trabajo para LaTeX difiere radicalmente de la rama del portafolio; aquí, la fidelidad matemática y la referenciación inmutable son supremas.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Índice de Carga de Tareas de la NASA (NASA-TLX) evalúa la experiencia del operador humano a lo largo de seis dimensiones perpendiculares: exigencia mental, exigencia física, exigencia temporal, rendimiento percibido, esfuerzo general y nivel de frustración.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Cada sujeto que prueba la simulación del dron en WebGL genera un conjunto de datos en el sistema.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pipeline científico dictamina que cada encuesta se transcriba como una nota atómica de datos en el directorio Datos/Sujetos_Prueba/, registrando las puntuaciones en el bloque YAML: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YAML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1967d2"/>
          <w:sz w:val="20"/>
          <w:szCs w:val="20"/>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tipo: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dataset_sujeto</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id_sujeto: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S_001</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encuesta: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NASA-TLX</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exigencia_mental: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14</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exigencia_fisica:</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3</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exigencia_temporal: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12</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rendimiento: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16</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esfuerzo:</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11</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frustracion: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br w:type="textWrapping"/>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agregación manual de estas métricas es ineficiente y propensa al error. Por consiguiente, se programa un bloque de DataviewJS integrado con la librería Chart.js, facilitada por el plugin Obsidian Charts. Este algoritmo recupera asíncronamente los objetos de datos de toda la cohorte de prueba, calcula los promedios aritméticos para las seis dimensiones cognitivas y renderiza instantáneamente un Gráfico de Radar (Spider Chart) interactivo y vectorial.</w:t>
      </w:r>
      <w:r w:rsidDel="00000000" w:rsidR="00000000" w:rsidRPr="00000000">
        <w:rPr>
          <w:rFonts w:ascii="Google Sans" w:cs="Google Sans" w:eastAsia="Google Sans" w:hAnsi="Google Sans"/>
          <w:color w:val="444746"/>
          <w:sz w:val="24"/>
          <w:szCs w:val="24"/>
          <w:vertAlign w:val="superscript"/>
          <w:rtl w:val="0"/>
        </w:rPr>
        <w:t xml:space="preserve">42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Dimensión NASA-TLX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Significado en el Contexto de Simulación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Representación en Gráfico de Radar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Exigencia Mental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Complejidad de interpretar la interfaz térmica híbrida.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Vértice Superior. Puntuación alta indica sobrecarga.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Exigencia Física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Fatiga por la interacción prolongada con la cámara UI.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Vértice Superior Derecho. Generalmente bajo en WebGL.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Exigencia Temporal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Presión percibida durante la simulación de vuelo.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Vértice Inferior Derecho. Control del ritmo procedural.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Rendimiento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Percepción de éxito en el pilotaje del dron X500.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Vértice Inferior. Puntuación invertida en análisis bruto.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Esfuerzo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Nivel de atención global requerido por los controles.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Vértice Inferior Izquierdo. Indicador de fricción UX.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Frustración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Estrés generado por latencia o baja tasa de cuadros.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Vértice Superior Izquierdo. Detecta cuellos de botella 3D.</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despliegue de este código dentro de la bóveda se visualiza en la tesis doctoral mediante una exportación del gráfico renderizado, acompañado de las tablas estadísticas en bruto. Es aquí donde la arquitectura impone una restricción vital: el conversor automatizado hacia LaTeX, el script Straightforward-Obsidian2Latex, realiza el trabajo prodigioso de compilar tablas complejas de Dataview en sintaxis de tabular de LaTeX, pero su motor de análisis sintáctico utiliza la coma (,) como delimitador estricto de columnas.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Por tanto, la escritura de cualquier consulta DQL (Dataview Query Language) destinada a ser impresa en el documento de la tesis debe purgarse de comas en los alias; una columna no puede denominarse AS "Sujeto, Puntuación", debiendo estructurarse de forma continua como AS "Puntuacion_Sujeto".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Asimismo, la formulación matemática de los shaders computacionales y las demostraciones del algoritmo Brotli requieren notación algebraica extensa. La interfaz nativa de MathJax en Obsidian entra frecuentemente en conflicto con el comportamiento de compilación de los entornos matemáticos de LaTeX estándar. Para solventar este impedimento estructural, el flujo de trabajo exige el uso metodológico de "Notas-Bloque".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Se instaura un repositorio exclusivo denominado MOC_Ecuaciones. Para cada algoritmo, se emplea Templater para generar un archivo cuyo nombre incluya estrictamente el prefijo eq__block_ (por ejemplo, eq__block_curvatura_termica.md), el cual contendrá únicamente el bloque de código $$ matemático. Posteriormente, cuando el investigador redacta la tesis, simplemente inserta un enlace bidireccional a la ecuación [[eq__block_curvatura_termica]]. El intérprete de Straightforward-Obsidian2Latex interceptará el enlace, inyectará la ecuación original en el documento maestro .tex y generará la instrucción lógica de referencia \ref{curvatura_termica}, completando así un ecosistema de escritura técnica completamente modularizado e inherentemente trazable.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 de Acción (Action Plan): Configuración Inmediata y Evolución Estructural</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migración desde un repositorio pasivo de notas hacia un "Cerebro Digital" automatizado requiere una secuencia de implementación táctica. Invertir el orden de inicialización de estos subsistemas provocará fallos en cadena, como la generación de telemetría inalcanzable o referencias gráficas rotas para LaTeX. Los siguientes cinco pasos mecanizan la arquitectura de forma progresiva y determinista.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Hito Estratégico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Configuración Requerida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Justificación Técnica de la Intervención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Refactorización Ontológica de la Bóveda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Crear los directorios estructurales primarios: Investigación/Notas_Conceptuales, Telemetría/Unity_Builds, Datos/Sujetos_Prueba y MOC_Ecuaciones. Modificar la configuración de PDF++ y Templater para que guarden sus exportaciones respectivamente.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Establece los repositorios de datos estancos. El conversor Straightforward-Obsidian2Latex requiere rutas predecibles para desenrollar las notas y rastrear las ecuaciones matemáticas etiquetadas con el prefijo eq__block_.</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 Evita la contaminación cruzada de metadatos entre el portafolio 3D y la tesis.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Inicialización de Plantillas de Ingestión Académica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Programar e incrustar el script de Templater (sección de Sinergias) vinculado a un atajo de teclado global. Asegurarse de que el script extraiga el objeto latex_citekey y la etiqueta annotation-target basados en la selección de 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Automatiza la creación de nodos atómicos literarios. Al eliminar el copiado manual, el investigador puede procesar decenas de papers sobre algoritmos LOD y simulaciones de dinámica de fluidos en fracciones de segundo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 centralizando la teoría en Obsidian en lugar de aislarla en gestores externos.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Implementación y Depuración del Master Dashboard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Generar el archivo index.md. Incorporar el script DataviewJS de auditoría para Excalidraw que detecta binarios .png y .svg ausentes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 el bloque de consultas de Obsidian Tasks y el monitor de degradación paramétrica de Unity.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Construye la interfaz del operador humano con la máquina. Garantiza de inmediato que no se introduzca código muerto en la redacción de LaTeX y expone cualquier tarea GTD atascada o retraso en las prioridades de desarrollo procedimental en 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Integración Bidireccional C# (Unity) a Markdown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Escribir la rutina de intercepción IPostprocessBuildWithReport en la carpeta Editor de Unity. Programar las directivas I/O de C# para volcar el peso, los conteos de vértices del Holybro X500 y la información del algoritmo de compresión Brotli en archivos .md de Obsidian.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Inicia la generación autónoma de telemetría.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Documenta la evolución de la simulación 3D de manera cuantitativa, proporcionando la base de datos de rendimiento bruto que los modelos LLM y los gráficos Dataview ingerirán para el capítulo de resultados técnicos de la investigación.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 Configuración de Modelado Gráfico y Compilación (Charts/Juggl)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Incrustar los bloques de DataviewJS que utilizan la API de Chart.js para procesar los conjuntos de datos YAML de NASA-TLX y SUS.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 Configurar las jerarquías asimétricas en Breadcrumbs para que Juggl compile el árbol visual del pipeline de Blender a Unity.</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Cierra el ciclo de visualización. Genera instantáneamente el material visual para el documento científico y los recursos cartográficos para el desarrollo del portafolio del tech-artist.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Una vez confirmada la representación de datos, se habilita la canalización para pasar la información hacia el entorno final de LaTeX.</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rigurosa ejecución de esta arquitectura desencadena un retorno de inversión exponencial sobre el tiempo. Al disolver las barreras metodológicas entre la creación geométrica en Blender, la compilación de código y shaders en Unity, el análisis de datos de usabilidad psicométrica, y la redacción del texto de la investigación en LaTeX, el operador elimina la redundancia mecánica. Este plan de explotación máxima eleva a Obsidian de un mero gestor de notas a un motor de procesamiento de compilación continua, proporcionando una claridad cognitiva sin precedentes y acelerando drásticamente el despliegue del megaproyecto multidimensional.</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Syncing Obsidian Markdown data inside Unity - YouTube, fecha de acceso: abril 16, 2026, </w:t>
      </w:r>
      <w:hyperlink r:id="rId6">
        <w:r w:rsidDel="00000000" w:rsidR="00000000" w:rsidRPr="00000000">
          <w:rPr>
            <w:rFonts w:ascii="Google Sans" w:cs="Google Sans" w:eastAsia="Google Sans" w:hAnsi="Google Sans"/>
            <w:color w:val="0000ee"/>
            <w:sz w:val="24"/>
            <w:szCs w:val="24"/>
            <w:u w:val="single"/>
            <w:rtl w:val="0"/>
          </w:rPr>
          <w:t xml:space="preserve">https://www.youtube.com/watch?v=72Ebb29fJkA</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Unity Scriptable Rendering Pipeline DevLog #1: Initial Setup - ArtStation, fecha de acceso: abril 16, 2026, </w:t>
      </w:r>
      <w:hyperlink r:id="rId7">
        <w:r w:rsidDel="00000000" w:rsidR="00000000" w:rsidRPr="00000000">
          <w:rPr>
            <w:rFonts w:ascii="Google Sans" w:cs="Google Sans" w:eastAsia="Google Sans" w:hAnsi="Google Sans"/>
            <w:color w:val="0000ee"/>
            <w:sz w:val="24"/>
            <w:szCs w:val="24"/>
            <w:u w:val="single"/>
            <w:rtl w:val="0"/>
          </w:rPr>
          <w:t xml:space="preserve">https://www.artstation.com/blogs/degged/GjGO/unity-scriptable-rendering-pipeline-devlog-1-initial-setup</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Programmer Learns 3D Art: The Complete Blender to Unity Pipeline - YouTube, fecha de acceso: abril 16, 2026, </w:t>
      </w:r>
      <w:hyperlink r:id="rId8">
        <w:r w:rsidDel="00000000" w:rsidR="00000000" w:rsidRPr="00000000">
          <w:rPr>
            <w:rFonts w:ascii="Google Sans" w:cs="Google Sans" w:eastAsia="Google Sans" w:hAnsi="Google Sans"/>
            <w:color w:val="0000ee"/>
            <w:sz w:val="24"/>
            <w:szCs w:val="24"/>
            <w:u w:val="single"/>
            <w:rtl w:val="0"/>
          </w:rPr>
          <w:t xml:space="preserve">https://www.youtube.com/watch?v=SvyCxZyB_zs</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 Task Load Index (TLX), fecha de acceso: abril 16, 2026, </w:t>
      </w:r>
      <w:hyperlink r:id="rId9">
        <w:r w:rsidDel="00000000" w:rsidR="00000000" w:rsidRPr="00000000">
          <w:rPr>
            <w:rFonts w:ascii="Google Sans" w:cs="Google Sans" w:eastAsia="Google Sans" w:hAnsi="Google Sans"/>
            <w:color w:val="0000ee"/>
            <w:sz w:val="24"/>
            <w:szCs w:val="24"/>
            <w:u w:val="single"/>
            <w:rtl w:val="0"/>
          </w:rPr>
          <w:t xml:space="preserve">https://www.nasa.gov/human-systems-integration-division/nasa-task-load-index-tlx/</w:t>
        </w:r>
      </w:hyperlink>
      <w:r w:rsidDel="00000000" w:rsidR="00000000" w:rsidRPr="00000000">
        <w:rPr>
          <w:rtl w:val="0"/>
        </w:rPr>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NASA-TLX Task Load Index, fecha de acceso: abril 16, 2026, </w:t>
      </w:r>
      <w:hyperlink r:id="rId10">
        <w:r w:rsidDel="00000000" w:rsidR="00000000" w:rsidRPr="00000000">
          <w:rPr>
            <w:rFonts w:ascii="Google Sans" w:cs="Google Sans" w:eastAsia="Google Sans" w:hAnsi="Google Sans"/>
            <w:color w:val="0000ee"/>
            <w:sz w:val="24"/>
            <w:szCs w:val="24"/>
            <w:u w:val="single"/>
            <w:rtl w:val="0"/>
          </w:rPr>
          <w:t xml:space="preserve">https://www.nasa.gov/wp-content/uploads/2026/03/nasa-tlx-v1-0-searchable-text-and-forms.pdf?emrc=69b36df7320a1</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Workflows, Pipelines, and the Industry - ArtStation, fecha de acceso: abril 16, 2026, </w:t>
      </w:r>
      <w:hyperlink r:id="rId11">
        <w:r w:rsidDel="00000000" w:rsidR="00000000" w:rsidRPr="00000000">
          <w:rPr>
            <w:rFonts w:ascii="Google Sans" w:cs="Google Sans" w:eastAsia="Google Sans" w:hAnsi="Google Sans"/>
            <w:color w:val="0000ee"/>
            <w:sz w:val="24"/>
            <w:szCs w:val="24"/>
            <w:u w:val="single"/>
            <w:rtl w:val="0"/>
          </w:rPr>
          <w:t xml:space="preserve">https://www.artstation.com/blogs/galdm/w4j4/workflows-pipelines-and-the-industry</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Unity 2021 - Impressions from New User - ArtStation, fecha de acceso: abril 16, 2026, </w:t>
      </w:r>
      <w:hyperlink r:id="rId12">
        <w:r w:rsidDel="00000000" w:rsidR="00000000" w:rsidRPr="00000000">
          <w:rPr>
            <w:rFonts w:ascii="Google Sans" w:cs="Google Sans" w:eastAsia="Google Sans" w:hAnsi="Google Sans"/>
            <w:color w:val="0000ee"/>
            <w:sz w:val="24"/>
            <w:szCs w:val="24"/>
            <w:u w:val="single"/>
            <w:rtl w:val="0"/>
          </w:rPr>
          <w:t xml:space="preserve">https://www.artstation.com/blogs/chrisradsby/j0e0/unity-2021-impressions-from-new-user</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Wiki - GitHub Gist, fecha de acceso: abril 16, 2026, </w:t>
      </w:r>
      <w:hyperlink r:id="rId13">
        <w:r w:rsidDel="00000000" w:rsidR="00000000" w:rsidRPr="00000000">
          <w:rPr>
            <w:rFonts w:ascii="Google Sans" w:cs="Google Sans" w:eastAsia="Google Sans" w:hAnsi="Google Sans"/>
            <w:color w:val="0000ee"/>
            <w:sz w:val="24"/>
            <w:szCs w:val="24"/>
            <w:u w:val="single"/>
            <w:rtl w:val="0"/>
          </w:rPr>
          <w:t xml:space="preserve">https://gist.github.com/karpathy/442a6bf555914893e9891c11519de94f</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Personal Knowledge Management with Obsidian and AI - Eric Ma, fecha de acceso: abril 16, 2026, </w:t>
      </w:r>
      <w:hyperlink r:id="rId14">
        <w:r w:rsidDel="00000000" w:rsidR="00000000" w:rsidRPr="00000000">
          <w:rPr>
            <w:rFonts w:ascii="Google Sans" w:cs="Google Sans" w:eastAsia="Google Sans" w:hAnsi="Google Sans"/>
            <w:color w:val="0000ee"/>
            <w:sz w:val="24"/>
            <w:szCs w:val="24"/>
            <w:u w:val="single"/>
            <w:rtl w:val="0"/>
          </w:rPr>
          <w:t xml:space="preserve">https://ericmjl.github.io/blog/2026/3/6/mastering-personal-knowledge-management-with-obsidian-and-ai/</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with PDFs in Obsidian: PDF++ Plugin and Full-Text Search, fecha de acceso: abril 16, 2026, </w:t>
      </w:r>
      <w:hyperlink r:id="rId15">
        <w:r w:rsidDel="00000000" w:rsidR="00000000" w:rsidRPr="00000000">
          <w:rPr>
            <w:rFonts w:ascii="Google Sans" w:cs="Google Sans" w:eastAsia="Google Sans" w:hAnsi="Google Sans"/>
            <w:color w:val="0000ee"/>
            <w:sz w:val="24"/>
            <w:szCs w:val="24"/>
            <w:u w:val="single"/>
            <w:rtl w:val="0"/>
          </w:rPr>
          <w:t xml:space="preserve">https://effortlessacademic.com/working-with-pdfs-in-obsidian-pdf-plugin-and-full-text-search/</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RyotaUshio/obsidian-pdf-plus: PDF++: the most Obsidian-native PDF annotation &amp; viewing tool ever. Comes with optional Vim keybindings. - GitHub, fecha de acceso: abril 16, 2026, </w:t>
      </w:r>
      <w:hyperlink r:id="rId16">
        <w:r w:rsidDel="00000000" w:rsidR="00000000" w:rsidRPr="00000000">
          <w:rPr>
            <w:rFonts w:ascii="Google Sans" w:cs="Google Sans" w:eastAsia="Google Sans" w:hAnsi="Google Sans"/>
            <w:color w:val="0000ee"/>
            <w:sz w:val="24"/>
            <w:szCs w:val="24"/>
            <w:u w:val="single"/>
            <w:rtl w:val="0"/>
          </w:rPr>
          <w:t xml:space="preserve">https://github.com/RyotaUshio/obsidian-pdf-plus</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 PDF++: the most Obsidian-native PDF annotation &amp; viewing tool ever. Comes with optional Vim keybindings., fecha de acceso: abril 16, 2026, </w:t>
      </w:r>
      <w:hyperlink r:id="rId17">
        <w:r w:rsidDel="00000000" w:rsidR="00000000" w:rsidRPr="00000000">
          <w:rPr>
            <w:rFonts w:ascii="Google Sans" w:cs="Google Sans" w:eastAsia="Google Sans" w:hAnsi="Google Sans"/>
            <w:color w:val="0000ee"/>
            <w:sz w:val="24"/>
            <w:szCs w:val="24"/>
            <w:u w:val="single"/>
            <w:rtl w:val="0"/>
          </w:rPr>
          <w:t xml:space="preserve">https://www.obsidianstats.com/plugins/pdf-plus</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Templater script to create a new note for annotating selected pdf - Obsidian Forum, fecha de acceso: abril 16, 2026, </w:t>
      </w:r>
      <w:hyperlink r:id="rId18">
        <w:r w:rsidDel="00000000" w:rsidR="00000000" w:rsidRPr="00000000">
          <w:rPr>
            <w:rFonts w:ascii="Google Sans" w:cs="Google Sans" w:eastAsia="Google Sans" w:hAnsi="Google Sans"/>
            <w:color w:val="0000ee"/>
            <w:sz w:val="24"/>
            <w:szCs w:val="24"/>
            <w:u w:val="single"/>
            <w:rtl w:val="0"/>
          </w:rPr>
          <w:t xml:space="preserve">https://forum.obsidian.md/t/templater-script-to-create-a-new-note-for-annotating-selected-pdf/78721</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MariosGkMeng/Straightforward-Obsidian2Latex: A ... - GitHub, fecha de acceso: abril 16, 2026, </w:t>
      </w:r>
      <w:hyperlink r:id="rId19">
        <w:r w:rsidDel="00000000" w:rsidR="00000000" w:rsidRPr="00000000">
          <w:rPr>
            <w:rFonts w:ascii="Google Sans" w:cs="Google Sans" w:eastAsia="Google Sans" w:hAnsi="Google Sans"/>
            <w:color w:val="0000ee"/>
            <w:sz w:val="24"/>
            <w:szCs w:val="24"/>
            <w:u w:val="single"/>
            <w:rtl w:val="0"/>
          </w:rPr>
          <w:t xml:space="preserve">https://github.com/MariosGkMeng/Straightforward-Obsidian2Latex</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custom scripts during the build process • Build Automation • Unity Docs, fecha de acceso: abril 16, 2026, </w:t>
      </w:r>
      <w:hyperlink r:id="rId20">
        <w:r w:rsidDel="00000000" w:rsidR="00000000" w:rsidRPr="00000000">
          <w:rPr>
            <w:rFonts w:ascii="Google Sans" w:cs="Google Sans" w:eastAsia="Google Sans" w:hAnsi="Google Sans"/>
            <w:color w:val="0000ee"/>
            <w:sz w:val="24"/>
            <w:szCs w:val="24"/>
            <w:u w:val="single"/>
            <w:rtl w:val="0"/>
          </w:rPr>
          <w:t xml:space="preserve">https://docs.unity.com/en-us/build-automation/advanced-build-configuration/run-custom-scripts-during-the-build-process</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generate markdown from Unity / C# documentation comments? - Stack Overflow, fecha de acceso: abril 16, 2026, </w:t>
      </w:r>
      <w:hyperlink r:id="rId21">
        <w:r w:rsidDel="00000000" w:rsidR="00000000" w:rsidRPr="00000000">
          <w:rPr>
            <w:rFonts w:ascii="Google Sans" w:cs="Google Sans" w:eastAsia="Google Sans" w:hAnsi="Google Sans"/>
            <w:color w:val="0000ee"/>
            <w:sz w:val="24"/>
            <w:szCs w:val="24"/>
            <w:u w:val="single"/>
            <w:rtl w:val="0"/>
          </w:rPr>
          <w:t xml:space="preserve">https://stackoverflow.com/questions/73779081/how-to-generate-markdown-from-unity-c-sharp-documentation-comments</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fully local AI plugin for Obsidian – RAG, workflows, MCP, all on localhost - Reddit, fecha de acceso: abril 16, 2026, </w:t>
      </w:r>
      <w:hyperlink r:id="rId22">
        <w:r w:rsidDel="00000000" w:rsidR="00000000" w:rsidRPr="00000000">
          <w:rPr>
            <w:rFonts w:ascii="Google Sans" w:cs="Google Sans" w:eastAsia="Google Sans" w:hAnsi="Google Sans"/>
            <w:color w:val="0000ee"/>
            <w:sz w:val="24"/>
            <w:szCs w:val="24"/>
            <w:u w:val="single"/>
            <w:rtl w:val="0"/>
          </w:rPr>
          <w:t xml:space="preserve">https://www.reddit.com/r/ObsidianMD/comments/1ruboff/i_built_a_fully_local_ai_plugin_for_obsidian_rag/</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Plugins - Obsidian, fecha de acceso: abril 16, 2026, </w:t>
      </w:r>
      <w:hyperlink r:id="rId23">
        <w:r w:rsidDel="00000000" w:rsidR="00000000" w:rsidRPr="00000000">
          <w:rPr>
            <w:rFonts w:ascii="Google Sans" w:cs="Google Sans" w:eastAsia="Google Sans" w:hAnsi="Google Sans"/>
            <w:color w:val="0000ee"/>
            <w:sz w:val="24"/>
            <w:szCs w:val="24"/>
            <w:u w:val="single"/>
            <w:rtl w:val="0"/>
          </w:rPr>
          <w:t xml:space="preserve">https://obsidian.md/plugins?search=ai</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logancyang/obsidian-copilot: THE Copilot in Obsidian · GitHub, fecha de acceso: abril 16, 2026, </w:t>
      </w:r>
      <w:hyperlink r:id="rId24">
        <w:r w:rsidDel="00000000" w:rsidR="00000000" w:rsidRPr="00000000">
          <w:rPr>
            <w:rFonts w:ascii="Google Sans" w:cs="Google Sans" w:eastAsia="Google Sans" w:hAnsi="Google Sans"/>
            <w:color w:val="0000ee"/>
            <w:sz w:val="24"/>
            <w:szCs w:val="24"/>
            <w:u w:val="single"/>
            <w:rtl w:val="0"/>
          </w:rPr>
          <w:t xml:space="preserve">https://github.com/logancyang/obsidian-copilot</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started using my local LLM with Obsidian and should have done it sooner, fecha de acceso: abril 16, 2026, </w:t>
      </w:r>
      <w:hyperlink r:id="rId25">
        <w:r w:rsidDel="00000000" w:rsidR="00000000" w:rsidRPr="00000000">
          <w:rPr>
            <w:rFonts w:ascii="Google Sans" w:cs="Google Sans" w:eastAsia="Google Sans" w:hAnsi="Google Sans"/>
            <w:color w:val="0000ee"/>
            <w:sz w:val="24"/>
            <w:szCs w:val="24"/>
            <w:u w:val="single"/>
            <w:rtl w:val="0"/>
          </w:rPr>
          <w:t xml:space="preserve">https://www.xda-developers.com/using-my-local-llm-with-obsidian/</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I render a closed excalidraw file inside a dataview js view without relying on dv.table()? - GitHub, fecha de acceso: abril 16, 2026, </w:t>
      </w:r>
      <w:hyperlink r:id="rId26">
        <w:r w:rsidDel="00000000" w:rsidR="00000000" w:rsidRPr="00000000">
          <w:rPr>
            <w:rFonts w:ascii="Google Sans" w:cs="Google Sans" w:eastAsia="Google Sans" w:hAnsi="Google Sans"/>
            <w:color w:val="0000ee"/>
            <w:sz w:val="24"/>
            <w:szCs w:val="24"/>
            <w:u w:val="single"/>
            <w:rtl w:val="0"/>
          </w:rPr>
          <w:t xml:space="preserve">https://github.com/zsviczian/obsidian-excalidraw-plugin/discussions/1020</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LaTeX rendering support · Issue #5265 · excalidraw/excalidraw - GitHub, fecha de acceso: abril 16, 2026, </w:t>
      </w:r>
      <w:hyperlink r:id="rId27">
        <w:r w:rsidDel="00000000" w:rsidR="00000000" w:rsidRPr="00000000">
          <w:rPr>
            <w:rFonts w:ascii="Google Sans" w:cs="Google Sans" w:eastAsia="Google Sans" w:hAnsi="Google Sans"/>
            <w:color w:val="0000ee"/>
            <w:sz w:val="24"/>
            <w:szCs w:val="24"/>
            <w:u w:val="single"/>
            <w:rtl w:val="0"/>
          </w:rPr>
          <w:t xml:space="preserve">https://github.com/excalidraw/excalidraw/issues/5265</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Excalidraw files in excalidraw.org? - Help - Obsidian Forum, fecha de acceso: abril 16, 2026, </w:t>
      </w:r>
      <w:hyperlink r:id="rId28">
        <w:r w:rsidDel="00000000" w:rsidR="00000000" w:rsidRPr="00000000">
          <w:rPr>
            <w:rFonts w:ascii="Google Sans" w:cs="Google Sans" w:eastAsia="Google Sans" w:hAnsi="Google Sans"/>
            <w:color w:val="0000ee"/>
            <w:sz w:val="24"/>
            <w:szCs w:val="24"/>
            <w:u w:val="single"/>
            <w:rtl w:val="0"/>
          </w:rPr>
          <w:t xml:space="preserve">https://forum.obsidian.md/t/how-to-use-excalidraw-files-in-excalidraw-org/74626</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 with drawings both from within Obsidian and Excalidraw.com? - #2 by Anwen - Help, fecha de acceso: abril 16, 2026, </w:t>
      </w:r>
      <w:hyperlink r:id="rId29">
        <w:r w:rsidDel="00000000" w:rsidR="00000000" w:rsidRPr="00000000">
          <w:rPr>
            <w:rFonts w:ascii="Google Sans" w:cs="Google Sans" w:eastAsia="Google Sans" w:hAnsi="Google Sans"/>
            <w:color w:val="0000ee"/>
            <w:sz w:val="24"/>
            <w:szCs w:val="24"/>
            <w:u w:val="single"/>
            <w:rtl w:val="0"/>
          </w:rPr>
          <w:t xml:space="preserve">https://forum.obsidian.md/t/excalidraw-work-with-drawings-both-from-within-obsidian-and-excalidraw-com/69279/2</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with Excalidraw and latex : r/ObsidianMD - Reddit, fecha de acceso: abril 16, 2026, </w:t>
      </w:r>
      <w:hyperlink r:id="rId30">
        <w:r w:rsidDel="00000000" w:rsidR="00000000" w:rsidRPr="00000000">
          <w:rPr>
            <w:rFonts w:ascii="Google Sans" w:cs="Google Sans" w:eastAsia="Google Sans" w:hAnsi="Google Sans"/>
            <w:color w:val="0000ee"/>
            <w:sz w:val="24"/>
            <w:szCs w:val="24"/>
            <w:u w:val="single"/>
            <w:rtl w:val="0"/>
          </w:rPr>
          <w:t xml:space="preserve">https://www.reddit.com/r/ObsidianMD/comments/17bdm1y/help_with_excalidraw_and_latex/</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Export excalidraw drawings : r/ObsidianMD - Reddit, fecha de acceso: abril 16, 2026, </w:t>
      </w:r>
      <w:hyperlink r:id="rId31">
        <w:r w:rsidDel="00000000" w:rsidR="00000000" w:rsidRPr="00000000">
          <w:rPr>
            <w:rFonts w:ascii="Google Sans" w:cs="Google Sans" w:eastAsia="Google Sans" w:hAnsi="Google Sans"/>
            <w:color w:val="0000ee"/>
            <w:sz w:val="24"/>
            <w:szCs w:val="24"/>
            <w:u w:val="single"/>
            <w:rtl w:val="0"/>
          </w:rPr>
          <w:t xml:space="preserve">https://www.reddit.com/r/ObsidianMD/comments/1in27yq/export_excalidraw_drawings/</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Managing projects in Obsidian - zerowidth positive lookahead, fecha de acceso: abril 16, 2026, </w:t>
      </w:r>
      <w:hyperlink r:id="rId32">
        <w:r w:rsidDel="00000000" w:rsidR="00000000" w:rsidRPr="00000000">
          <w:rPr>
            <w:rFonts w:ascii="Google Sans" w:cs="Google Sans" w:eastAsia="Google Sans" w:hAnsi="Google Sans"/>
            <w:color w:val="0000ee"/>
            <w:sz w:val="24"/>
            <w:szCs w:val="24"/>
            <w:u w:val="single"/>
            <w:rtl w:val="0"/>
          </w:rPr>
          <w:t xml:space="preserve">https://zerowidth.com/2022/managing-projects-in-obsidian/</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ways I use Dataview plugin in Obsidian to supercharge my productivity - XDA Developers, fecha de acceso: abril 16, 2026, </w:t>
      </w:r>
      <w:hyperlink r:id="rId33">
        <w:r w:rsidDel="00000000" w:rsidR="00000000" w:rsidRPr="00000000">
          <w:rPr>
            <w:rFonts w:ascii="Google Sans" w:cs="Google Sans" w:eastAsia="Google Sans" w:hAnsi="Google Sans"/>
            <w:color w:val="0000ee"/>
            <w:sz w:val="24"/>
            <w:szCs w:val="24"/>
            <w:u w:val="single"/>
            <w:rtl w:val="0"/>
          </w:rPr>
          <w:t xml:space="preserve">https://www.xda-developers.com/i-use-dataview-plugin-in-obsidian-to-supercharge-my-productivity/</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Habits Dashboard with Obsidian and the Dataview JS API - Rach Smith, fecha de acceso: abril 16, 2026, </w:t>
      </w:r>
      <w:hyperlink r:id="rId34">
        <w:r w:rsidDel="00000000" w:rsidR="00000000" w:rsidRPr="00000000">
          <w:rPr>
            <w:rFonts w:ascii="Google Sans" w:cs="Google Sans" w:eastAsia="Google Sans" w:hAnsi="Google Sans"/>
            <w:color w:val="0000ee"/>
            <w:sz w:val="24"/>
            <w:szCs w:val="24"/>
            <w:u w:val="single"/>
            <w:rtl w:val="0"/>
          </w:rPr>
          <w:t xml:space="preserve">https://rachsmith.com/creating-a-habits-dashboard/</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complete Obsidian workflow to manage my life - Share &amp; showcase, fecha de acceso: abril 16, 2026, </w:t>
      </w:r>
      <w:hyperlink r:id="rId35">
        <w:r w:rsidDel="00000000" w:rsidR="00000000" w:rsidRPr="00000000">
          <w:rPr>
            <w:rFonts w:ascii="Google Sans" w:cs="Google Sans" w:eastAsia="Google Sans" w:hAnsi="Google Sans"/>
            <w:color w:val="0000ee"/>
            <w:sz w:val="24"/>
            <w:szCs w:val="24"/>
            <w:u w:val="single"/>
            <w:rtl w:val="0"/>
          </w:rPr>
          <w:t xml:space="preserve">https://forum.obsidian.md/t/my-complete-obsidian-workflow-to-manage-my-life/64522</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Side Project: Embedded Task Board using Dataview, more UI Components in the making : r/ObsidianMD - Reddit, fecha de acceso: abril 16, 2026, </w:t>
      </w:r>
      <w:hyperlink r:id="rId36">
        <w:r w:rsidDel="00000000" w:rsidR="00000000" w:rsidRPr="00000000">
          <w:rPr>
            <w:rFonts w:ascii="Google Sans" w:cs="Google Sans" w:eastAsia="Google Sans" w:hAnsi="Google Sans"/>
            <w:color w:val="0000ee"/>
            <w:sz w:val="24"/>
            <w:szCs w:val="24"/>
            <w:u w:val="single"/>
            <w:rtl w:val="0"/>
          </w:rPr>
          <w:t xml:space="preserve">https://www.reddit.com/r/ObsidianMD/comments/1kisx0g/side_project_embedded_task_board_using_dataview/</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started with Obsidian Dataview and DataviewJS | by Jacqui Read | OS TechBlog, fecha de acceso: abril 16, 2026, </w:t>
      </w:r>
      <w:hyperlink r:id="rId37">
        <w:r w:rsidDel="00000000" w:rsidR="00000000" w:rsidRPr="00000000">
          <w:rPr>
            <w:rFonts w:ascii="Google Sans" w:cs="Google Sans" w:eastAsia="Google Sans" w:hAnsi="Google Sans"/>
            <w:color w:val="0000ee"/>
            <w:sz w:val="24"/>
            <w:szCs w:val="24"/>
            <w:u w:val="single"/>
            <w:rtl w:val="0"/>
          </w:rPr>
          <w:t xml:space="preserve">https://medium.com/os-techblog/how-to-get-started-with-obsidian-dataview-and-dataviewjs-5d6b5733d4a4</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Breadcrumbs integration - Juggl, fecha de acceso: abril 16, 2026, </w:t>
      </w:r>
      <w:hyperlink r:id="rId38">
        <w:r w:rsidDel="00000000" w:rsidR="00000000" w:rsidRPr="00000000">
          <w:rPr>
            <w:rFonts w:ascii="Google Sans" w:cs="Google Sans" w:eastAsia="Google Sans" w:hAnsi="Google Sans"/>
            <w:color w:val="0000ee"/>
            <w:sz w:val="24"/>
            <w:szCs w:val="24"/>
            <w:u w:val="single"/>
            <w:rtl w:val="0"/>
          </w:rPr>
          <w:t xml:space="preserve">https://juggl.io/features/breadcrumbs-integration.html</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Breadcrumbs Quickstart Guide - Obsidian Hub, fecha de acceso: abril 16, 2026, </w:t>
      </w:r>
      <w:hyperlink r:id="rId39">
        <w:r w:rsidDel="00000000" w:rsidR="00000000" w:rsidRPr="00000000">
          <w:rPr>
            <w:rFonts w:ascii="Google Sans" w:cs="Google Sans" w:eastAsia="Google Sans" w:hAnsi="Google Sans"/>
            <w:color w:val="0000ee"/>
            <w:sz w:val="24"/>
            <w:szCs w:val="24"/>
            <w:u w:val="single"/>
            <w:rtl w:val="0"/>
          </w:rPr>
          <w:t xml:space="preserve">https://publish.obsidian.md/hub/04+-+Guides%2C+Workflows%2C+%26+Courses/Guides/Breadcrumbs+Quickstart+Guide</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Juggl - An interactive, stylable and expandable graph view for Obsidian. Juggl is designed as an advanced 'local' graph view, where you can juggle all your thoughts with ease., fecha de acceso: abril 16, 2026, </w:t>
      </w:r>
      <w:hyperlink r:id="rId40">
        <w:r w:rsidDel="00000000" w:rsidR="00000000" w:rsidRPr="00000000">
          <w:rPr>
            <w:rFonts w:ascii="Google Sans" w:cs="Google Sans" w:eastAsia="Google Sans" w:hAnsi="Google Sans"/>
            <w:color w:val="0000ee"/>
            <w:sz w:val="24"/>
            <w:szCs w:val="24"/>
            <w:u w:val="single"/>
            <w:rtl w:val="0"/>
          </w:rPr>
          <w:t xml:space="preserve">https://www.obsidianstats.com/plugins/juggl</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Breadcrumbs plugin: does anyone have a workflow where they visualise chains of notes related by heirarchy in juggl graph - Obsidian Forum, fecha de acceso: abril 16, 2026, </w:t>
      </w:r>
      <w:hyperlink r:id="rId41">
        <w:r w:rsidDel="00000000" w:rsidR="00000000" w:rsidRPr="00000000">
          <w:rPr>
            <w:rFonts w:ascii="Google Sans" w:cs="Google Sans" w:eastAsia="Google Sans" w:hAnsi="Google Sans"/>
            <w:color w:val="0000ee"/>
            <w:sz w:val="24"/>
            <w:szCs w:val="24"/>
            <w:u w:val="single"/>
            <w:rtl w:val="0"/>
          </w:rPr>
          <w:t xml:space="preserve">https://forum.obsidian.md/t/breadcrumbs-plugin-does-anyone-have-a-workflow-where-they-visualise-chains-of-notes-related-by-heirarchy-in-juggl-graph/32864</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Tips for Setting up a 3D Pipeline? - Tech-Artists.Org, fecha de acceso: abril 16, 2026, </w:t>
      </w:r>
      <w:hyperlink r:id="rId42">
        <w:r w:rsidDel="00000000" w:rsidR="00000000" w:rsidRPr="00000000">
          <w:rPr>
            <w:rFonts w:ascii="Google Sans" w:cs="Google Sans" w:eastAsia="Google Sans" w:hAnsi="Google Sans"/>
            <w:color w:val="0000ee"/>
            <w:sz w:val="24"/>
            <w:szCs w:val="24"/>
            <w:u w:val="single"/>
            <w:rtl w:val="0"/>
          </w:rPr>
          <w:t xml:space="preserve">https://www.tech-artists.org/t/tips-for-setting-up-a-3d-pipeline/9775</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Blender to Unity Level Editor Pipeline - ArtStation, fecha de acceso: abril 16, 2026, </w:t>
      </w:r>
      <w:hyperlink r:id="rId43">
        <w:r w:rsidDel="00000000" w:rsidR="00000000" w:rsidRPr="00000000">
          <w:rPr>
            <w:rFonts w:ascii="Google Sans" w:cs="Google Sans" w:eastAsia="Google Sans" w:hAnsi="Google Sans"/>
            <w:color w:val="0000ee"/>
            <w:sz w:val="24"/>
            <w:szCs w:val="24"/>
            <w:u w:val="single"/>
            <w:rtl w:val="0"/>
          </w:rPr>
          <w:t xml:space="preserve">https://www.artstation.com/artwork/oJqPEW</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Marp - Plugin to use Marp with Obsidian, fecha de acceso: abril 16, 2026, </w:t>
      </w:r>
      <w:hyperlink r:id="rId44">
        <w:r w:rsidDel="00000000" w:rsidR="00000000" w:rsidRPr="00000000">
          <w:rPr>
            <w:rFonts w:ascii="Google Sans" w:cs="Google Sans" w:eastAsia="Google Sans" w:hAnsi="Google Sans"/>
            <w:color w:val="0000ee"/>
            <w:sz w:val="24"/>
            <w:szCs w:val="24"/>
            <w:u w:val="single"/>
            <w:rtl w:val="0"/>
          </w:rPr>
          <w:t xml:space="preserve">https://www.obsidianstats.com/plugins/marp</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new presentation slide setup | David Straub, fecha de acceso: abril 16, 2026, </w:t>
      </w:r>
      <w:hyperlink r:id="rId45">
        <w:r w:rsidDel="00000000" w:rsidR="00000000" w:rsidRPr="00000000">
          <w:rPr>
            <w:rFonts w:ascii="Google Sans" w:cs="Google Sans" w:eastAsia="Google Sans" w:hAnsi="Google Sans"/>
            <w:color w:val="0000ee"/>
            <w:sz w:val="24"/>
            <w:szCs w:val="24"/>
            <w:u w:val="single"/>
            <w:rtl w:val="0"/>
          </w:rPr>
          <w:t xml:space="preserve">https://davidstraub.de/posts/my-new-presentation-slide-setup/</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Medium to Blender Workflow - ArtStation, fecha de acceso: abril 16, 2026, </w:t>
      </w:r>
      <w:hyperlink r:id="rId46">
        <w:r w:rsidDel="00000000" w:rsidR="00000000" w:rsidRPr="00000000">
          <w:rPr>
            <w:rFonts w:ascii="Google Sans" w:cs="Google Sans" w:eastAsia="Google Sans" w:hAnsi="Google Sans"/>
            <w:color w:val="0000ee"/>
            <w:sz w:val="24"/>
            <w:szCs w:val="24"/>
            <w:u w:val="single"/>
            <w:rtl w:val="0"/>
          </w:rPr>
          <w:t xml:space="preserve">https://www.artstation.com/artwork/Nx8XZb</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Dataview with Charts in Obsidian - AgileAdam.com, fecha de acceso: abril 16, 2026, </w:t>
      </w:r>
      <w:hyperlink r:id="rId47">
        <w:r w:rsidDel="00000000" w:rsidR="00000000" w:rsidRPr="00000000">
          <w:rPr>
            <w:rFonts w:ascii="Google Sans" w:cs="Google Sans" w:eastAsia="Google Sans" w:hAnsi="Google Sans"/>
            <w:color w:val="0000ee"/>
            <w:sz w:val="24"/>
            <w:szCs w:val="24"/>
            <w:u w:val="single"/>
            <w:rtl w:val="0"/>
          </w:rPr>
          <w:t xml:space="preserve">https://agileadam.com/2022/07/using-dataview-with-charts-in-obsidian/</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Radar Chart | Chart.js, fecha de acceso: abril 16, 2026, </w:t>
      </w:r>
      <w:hyperlink r:id="rId48">
        <w:r w:rsidDel="00000000" w:rsidR="00000000" w:rsidRPr="00000000">
          <w:rPr>
            <w:rFonts w:ascii="Google Sans" w:cs="Google Sans" w:eastAsia="Google Sans" w:hAnsi="Google Sans"/>
            <w:color w:val="0000ee"/>
            <w:sz w:val="24"/>
            <w:szCs w:val="24"/>
            <w:u w:val="single"/>
            <w:rtl w:val="0"/>
          </w:rPr>
          <w:t xml:space="preserve">https://www.chartjs.org/docs/latest/charts/radar.html</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chart based on properties - Help - Obsidian Forum, fecha de acceso: abril 16, 2026, </w:t>
      </w:r>
      <w:hyperlink r:id="rId49">
        <w:r w:rsidDel="00000000" w:rsidR="00000000" w:rsidRPr="00000000">
          <w:rPr>
            <w:rFonts w:ascii="Google Sans" w:cs="Google Sans" w:eastAsia="Google Sans" w:hAnsi="Google Sans"/>
            <w:color w:val="0000ee"/>
            <w:sz w:val="24"/>
            <w:szCs w:val="24"/>
            <w:u w:val="single"/>
            <w:rtl w:val="0"/>
          </w:rPr>
          <w:t xml:space="preserve">https://forum.obsidian.md/t/generate-chart-based-on-properties/102559</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Visualization in Obsidian with Obsidian Charts - YouTube, fecha de acceso: abril 16, 2026, </w:t>
      </w:r>
      <w:hyperlink r:id="rId50">
        <w:r w:rsidDel="00000000" w:rsidR="00000000" w:rsidRPr="00000000">
          <w:rPr>
            <w:rFonts w:ascii="Google Sans" w:cs="Google Sans" w:eastAsia="Google Sans" w:hAnsi="Google Sans"/>
            <w:color w:val="0000ee"/>
            <w:sz w:val="24"/>
            <w:szCs w:val="24"/>
            <w:u w:val="single"/>
            <w:rtl w:val="0"/>
          </w:rPr>
          <w:t xml:space="preserve">https://www.youtube.com/watch?v=djj7QXZAIjM</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Obsidian to LateX python converter. It treats embedded notes, obsidian comments and converts special features such as inline code and Dataview tables : r/ObsidianMD - Reddit, fecha de acceso: abril 16, 2026, </w:t>
      </w:r>
      <w:hyperlink r:id="rId51">
        <w:r w:rsidDel="00000000" w:rsidR="00000000" w:rsidRPr="00000000">
          <w:rPr>
            <w:rFonts w:ascii="Google Sans" w:cs="Google Sans" w:eastAsia="Google Sans" w:hAnsi="Google Sans"/>
            <w:color w:val="0000ee"/>
            <w:sz w:val="24"/>
            <w:szCs w:val="24"/>
            <w:u w:val="single"/>
            <w:rtl w:val="0"/>
          </w:rPr>
          <w:t xml:space="preserve">https://www.reddit.com/r/ObsidianMD/comments/1k5vvr2/a_complete_obsidian_to_latex_python_converter_it/</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excalith/slug-unity-log-parser: Creates markdown table for ... - GitHub, fecha de acceso: abril 16, 2026, </w:t>
      </w:r>
      <w:hyperlink r:id="rId52">
        <w:r w:rsidDel="00000000" w:rsidR="00000000" w:rsidRPr="00000000">
          <w:rPr>
            <w:rFonts w:ascii="Google Sans" w:cs="Google Sans" w:eastAsia="Google Sans" w:hAnsi="Google Sans"/>
            <w:color w:val="0000ee"/>
            <w:sz w:val="24"/>
            <w:szCs w:val="24"/>
            <w:u w:val="single"/>
            <w:rtl w:val="0"/>
          </w:rPr>
          <w:t xml:space="preserve">https://github.com/excalith/slug-unity-log-parser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bsidianstats.com/plugins/juggl" TargetMode="External"/><Relationship Id="rId42" Type="http://schemas.openxmlformats.org/officeDocument/2006/relationships/hyperlink" Target="https://www.tech-artists.org/t/tips-for-setting-up-a-3d-pipeline/9775" TargetMode="External"/><Relationship Id="rId41" Type="http://schemas.openxmlformats.org/officeDocument/2006/relationships/hyperlink" Target="https://forum.obsidian.md/t/breadcrumbs-plugin-does-anyone-have-a-workflow-where-they-visualise-chains-of-notes-related-by-heirarchy-in-juggl-graph/32864" TargetMode="External"/><Relationship Id="rId44" Type="http://schemas.openxmlformats.org/officeDocument/2006/relationships/hyperlink" Target="https://www.obsidianstats.com/plugins/marp" TargetMode="External"/><Relationship Id="rId43" Type="http://schemas.openxmlformats.org/officeDocument/2006/relationships/hyperlink" Target="https://www.artstation.com/artwork/oJqPEW" TargetMode="External"/><Relationship Id="rId46" Type="http://schemas.openxmlformats.org/officeDocument/2006/relationships/hyperlink" Target="https://www.artstation.com/artwork/Nx8XZb" TargetMode="External"/><Relationship Id="rId45" Type="http://schemas.openxmlformats.org/officeDocument/2006/relationships/hyperlink" Target="https://davidstraub.de/posts/my-new-presentation-slide-setu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asa.gov/human-systems-integration-division/nasa-task-load-index-tlx/" TargetMode="External"/><Relationship Id="rId48" Type="http://schemas.openxmlformats.org/officeDocument/2006/relationships/hyperlink" Target="https://www.chartjs.org/docs/latest/charts/radar.html" TargetMode="External"/><Relationship Id="rId47" Type="http://schemas.openxmlformats.org/officeDocument/2006/relationships/hyperlink" Target="https://agileadam.com/2022/07/using-dataview-with-charts-in-obsidian/" TargetMode="External"/><Relationship Id="rId49" Type="http://schemas.openxmlformats.org/officeDocument/2006/relationships/hyperlink" Target="https://forum.obsidian.md/t/generate-chart-based-on-properties/102559" TargetMode="External"/><Relationship Id="rId5" Type="http://schemas.openxmlformats.org/officeDocument/2006/relationships/styles" Target="styles.xml"/><Relationship Id="rId6" Type="http://schemas.openxmlformats.org/officeDocument/2006/relationships/hyperlink" Target="https://www.youtube.com/watch?v=72Ebb29fJkA" TargetMode="External"/><Relationship Id="rId7" Type="http://schemas.openxmlformats.org/officeDocument/2006/relationships/hyperlink" Target="https://www.artstation.com/blogs/degged/GjGO/unity-scriptable-rendering-pipeline-devlog-1-initial-setup" TargetMode="External"/><Relationship Id="rId8" Type="http://schemas.openxmlformats.org/officeDocument/2006/relationships/hyperlink" Target="https://www.youtube.com/watch?v=SvyCxZyB_zs" TargetMode="External"/><Relationship Id="rId31" Type="http://schemas.openxmlformats.org/officeDocument/2006/relationships/hyperlink" Target="https://www.reddit.com/r/ObsidianMD/comments/1in27yq/export_excalidraw_drawings/" TargetMode="External"/><Relationship Id="rId30" Type="http://schemas.openxmlformats.org/officeDocument/2006/relationships/hyperlink" Target="https://www.reddit.com/r/ObsidianMD/comments/17bdm1y/help_with_excalidraw_and_latex/" TargetMode="External"/><Relationship Id="rId33" Type="http://schemas.openxmlformats.org/officeDocument/2006/relationships/hyperlink" Target="https://www.xda-developers.com/i-use-dataview-plugin-in-obsidian-to-supercharge-my-productivity/" TargetMode="External"/><Relationship Id="rId32" Type="http://schemas.openxmlformats.org/officeDocument/2006/relationships/hyperlink" Target="https://zerowidth.com/2022/managing-projects-in-obsidian/" TargetMode="External"/><Relationship Id="rId35" Type="http://schemas.openxmlformats.org/officeDocument/2006/relationships/hyperlink" Target="https://forum.obsidian.md/t/my-complete-obsidian-workflow-to-manage-my-life/64522" TargetMode="External"/><Relationship Id="rId34" Type="http://schemas.openxmlformats.org/officeDocument/2006/relationships/hyperlink" Target="https://rachsmith.com/creating-a-habits-dashboard/" TargetMode="External"/><Relationship Id="rId37" Type="http://schemas.openxmlformats.org/officeDocument/2006/relationships/hyperlink" Target="https://medium.com/os-techblog/how-to-get-started-with-obsidian-dataview-and-dataviewjs-5d6b5733d4a4" TargetMode="External"/><Relationship Id="rId36" Type="http://schemas.openxmlformats.org/officeDocument/2006/relationships/hyperlink" Target="https://www.reddit.com/r/ObsidianMD/comments/1kisx0g/side_project_embedded_task_board_using_dataview/" TargetMode="External"/><Relationship Id="rId39" Type="http://schemas.openxmlformats.org/officeDocument/2006/relationships/hyperlink" Target="https://publish.obsidian.md/hub/04+-+Guides%2C+Workflows%2C+%26+Courses/Guides/Breadcrumbs+Quickstart+Guide" TargetMode="External"/><Relationship Id="rId38" Type="http://schemas.openxmlformats.org/officeDocument/2006/relationships/hyperlink" Target="https://juggl.io/features/breadcrumbs-integration.html" TargetMode="External"/><Relationship Id="rId20" Type="http://schemas.openxmlformats.org/officeDocument/2006/relationships/hyperlink" Target="https://docs.unity.com/en-us/build-automation/advanced-build-configuration/run-custom-scripts-during-the-build-process" TargetMode="External"/><Relationship Id="rId22" Type="http://schemas.openxmlformats.org/officeDocument/2006/relationships/hyperlink" Target="https://www.reddit.com/r/ObsidianMD/comments/1ruboff/i_built_a_fully_local_ai_plugin_for_obsidian_rag/" TargetMode="External"/><Relationship Id="rId21" Type="http://schemas.openxmlformats.org/officeDocument/2006/relationships/hyperlink" Target="https://stackoverflow.com/questions/73779081/how-to-generate-markdown-from-unity-c-sharp-documentation-comments" TargetMode="External"/><Relationship Id="rId24" Type="http://schemas.openxmlformats.org/officeDocument/2006/relationships/hyperlink" Target="https://github.com/logancyang/obsidian-copilot" TargetMode="External"/><Relationship Id="rId23" Type="http://schemas.openxmlformats.org/officeDocument/2006/relationships/hyperlink" Target="https://obsidian.md/plugins?search=ai" TargetMode="External"/><Relationship Id="rId26" Type="http://schemas.openxmlformats.org/officeDocument/2006/relationships/hyperlink" Target="https://github.com/zsviczian/obsidian-excalidraw-plugin/discussions/1020" TargetMode="External"/><Relationship Id="rId25" Type="http://schemas.openxmlformats.org/officeDocument/2006/relationships/hyperlink" Target="https://www.xda-developers.com/using-my-local-llm-with-obsidian/" TargetMode="External"/><Relationship Id="rId28" Type="http://schemas.openxmlformats.org/officeDocument/2006/relationships/hyperlink" Target="https://forum.obsidian.md/t/how-to-use-excalidraw-files-in-excalidraw-org/74626" TargetMode="External"/><Relationship Id="rId27" Type="http://schemas.openxmlformats.org/officeDocument/2006/relationships/hyperlink" Target="https://github.com/excalidraw/excalidraw/issues/5265" TargetMode="External"/><Relationship Id="rId29" Type="http://schemas.openxmlformats.org/officeDocument/2006/relationships/hyperlink" Target="https://forum.obsidian.md/t/excalidraw-work-with-drawings-both-from-within-obsidian-and-excalidraw-com/69279/2" TargetMode="External"/><Relationship Id="rId51" Type="http://schemas.openxmlformats.org/officeDocument/2006/relationships/hyperlink" Target="https://www.reddit.com/r/ObsidianMD/comments/1k5vvr2/a_complete_obsidian_to_latex_python_converter_it/" TargetMode="External"/><Relationship Id="rId50" Type="http://schemas.openxmlformats.org/officeDocument/2006/relationships/hyperlink" Target="https://www.youtube.com/watch?v=djj7QXZAIjM" TargetMode="External"/><Relationship Id="rId52" Type="http://schemas.openxmlformats.org/officeDocument/2006/relationships/hyperlink" Target="https://github.com/excalith/slug-unity-log-parser" TargetMode="External"/><Relationship Id="rId11" Type="http://schemas.openxmlformats.org/officeDocument/2006/relationships/hyperlink" Target="https://www.artstation.com/blogs/galdm/w4j4/workflows-pipelines-and-the-industry" TargetMode="External"/><Relationship Id="rId10" Type="http://schemas.openxmlformats.org/officeDocument/2006/relationships/hyperlink" Target="https://www.nasa.gov/wp-content/uploads/2026/03/nasa-tlx-v1-0-searchable-text-and-forms.pdf?emrc=69b36df7320a1" TargetMode="External"/><Relationship Id="rId13" Type="http://schemas.openxmlformats.org/officeDocument/2006/relationships/hyperlink" Target="https://gist.github.com/karpathy/442a6bf555914893e9891c11519de94f" TargetMode="External"/><Relationship Id="rId12" Type="http://schemas.openxmlformats.org/officeDocument/2006/relationships/hyperlink" Target="https://www.artstation.com/blogs/chrisradsby/j0e0/unity-2021-impressions-from-new-user" TargetMode="External"/><Relationship Id="rId15" Type="http://schemas.openxmlformats.org/officeDocument/2006/relationships/hyperlink" Target="https://effortlessacademic.com/working-with-pdfs-in-obsidian-pdf-plugin-and-full-text-search/" TargetMode="External"/><Relationship Id="rId14" Type="http://schemas.openxmlformats.org/officeDocument/2006/relationships/hyperlink" Target="https://ericmjl.github.io/blog/2026/3/6/mastering-personal-knowledge-management-with-obsidian-and-ai/" TargetMode="External"/><Relationship Id="rId17" Type="http://schemas.openxmlformats.org/officeDocument/2006/relationships/hyperlink" Target="https://www.obsidianstats.com/plugins/pdf-plus" TargetMode="External"/><Relationship Id="rId16" Type="http://schemas.openxmlformats.org/officeDocument/2006/relationships/hyperlink" Target="https://github.com/RyotaUshio/obsidian-pdf-plus" TargetMode="External"/><Relationship Id="rId19" Type="http://schemas.openxmlformats.org/officeDocument/2006/relationships/hyperlink" Target="https://github.com/MariosGkMeng/Straightforward-Obsidian2Latex" TargetMode="External"/><Relationship Id="rId18" Type="http://schemas.openxmlformats.org/officeDocument/2006/relationships/hyperlink" Target="https://forum.obsidian.md/t/templater-script-to-create-a-new-note-for-annotating-selected-pdf/787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