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4BB68" w14:textId="77777777" w:rsidR="00B17FE6" w:rsidRDefault="00B17FE6" w:rsidP="00B17FE6">
      <w:pPr>
        <w:spacing w:line="480" w:lineRule="auto"/>
        <w:ind w:firstLine="720"/>
        <w:rPr>
          <w:rFonts w:ascii="Times New Roman" w:hAnsi="Times New Roman" w:cs="Times New Roman"/>
        </w:rPr>
      </w:pPr>
    </w:p>
    <w:p w14:paraId="1734E868" w14:textId="77777777" w:rsidR="00B17FE6" w:rsidRDefault="00B17FE6" w:rsidP="00B528B8">
      <w:pPr>
        <w:spacing w:line="480" w:lineRule="auto"/>
        <w:ind w:firstLine="720"/>
        <w:jc w:val="center"/>
        <w:rPr>
          <w:rFonts w:ascii="Times New Roman" w:hAnsi="Times New Roman" w:cs="Times New Roman"/>
        </w:rPr>
      </w:pPr>
    </w:p>
    <w:p w14:paraId="0755DF08" w14:textId="77777777" w:rsidR="00B17FE6" w:rsidRDefault="00B17FE6" w:rsidP="00B528B8">
      <w:pPr>
        <w:spacing w:line="480" w:lineRule="auto"/>
        <w:ind w:firstLine="720"/>
        <w:jc w:val="center"/>
        <w:rPr>
          <w:rFonts w:ascii="Times New Roman" w:hAnsi="Times New Roman" w:cs="Times New Roman"/>
        </w:rPr>
      </w:pPr>
    </w:p>
    <w:p w14:paraId="083E6792" w14:textId="77777777" w:rsidR="00B17FE6" w:rsidRDefault="00B17FE6" w:rsidP="00B528B8">
      <w:pPr>
        <w:spacing w:line="480" w:lineRule="auto"/>
        <w:ind w:firstLine="720"/>
        <w:jc w:val="center"/>
        <w:rPr>
          <w:rFonts w:ascii="Times New Roman" w:hAnsi="Times New Roman" w:cs="Times New Roman"/>
        </w:rPr>
      </w:pPr>
    </w:p>
    <w:p w14:paraId="7D0E387C" w14:textId="4031F91F" w:rsidR="00B17FE6" w:rsidRDefault="00B528B8" w:rsidP="00B528B8">
      <w:pPr>
        <w:spacing w:line="480" w:lineRule="auto"/>
        <w:ind w:firstLine="720"/>
        <w:jc w:val="center"/>
        <w:rPr>
          <w:rFonts w:ascii="Times New Roman" w:hAnsi="Times New Roman" w:cs="Times New Roman"/>
        </w:rPr>
      </w:pPr>
      <w:r>
        <w:rPr>
          <w:rFonts w:ascii="Times New Roman" w:hAnsi="Times New Roman" w:cs="Times New Roman"/>
        </w:rPr>
        <w:t>DeLaun Robinson</w:t>
      </w:r>
    </w:p>
    <w:p w14:paraId="1A9A5FBF" w14:textId="4328E356" w:rsidR="00B17FE6" w:rsidRDefault="00B528B8" w:rsidP="00B528B8">
      <w:pPr>
        <w:spacing w:line="480" w:lineRule="auto"/>
        <w:ind w:firstLine="720"/>
        <w:jc w:val="center"/>
        <w:rPr>
          <w:rFonts w:ascii="Times New Roman" w:hAnsi="Times New Roman" w:cs="Times New Roman"/>
        </w:rPr>
      </w:pPr>
      <w:r>
        <w:rPr>
          <w:rFonts w:ascii="Times New Roman" w:hAnsi="Times New Roman" w:cs="Times New Roman"/>
        </w:rPr>
        <w:t>April 20, 2025</w:t>
      </w:r>
    </w:p>
    <w:p w14:paraId="56FF391A" w14:textId="11C75F0F" w:rsidR="00B17FE6" w:rsidRDefault="00B528B8" w:rsidP="00B528B8">
      <w:pPr>
        <w:spacing w:line="480" w:lineRule="auto"/>
        <w:ind w:firstLine="720"/>
        <w:jc w:val="center"/>
        <w:rPr>
          <w:rFonts w:ascii="Times New Roman" w:hAnsi="Times New Roman" w:cs="Times New Roman"/>
        </w:rPr>
      </w:pPr>
      <w:r>
        <w:rPr>
          <w:rFonts w:ascii="Times New Roman" w:hAnsi="Times New Roman" w:cs="Times New Roman"/>
        </w:rPr>
        <w:t>CYB 250 - 12997</w:t>
      </w:r>
    </w:p>
    <w:p w14:paraId="33585425" w14:textId="02C39CA5" w:rsidR="00B17FE6" w:rsidRDefault="00B528B8" w:rsidP="00B528B8">
      <w:pPr>
        <w:spacing w:line="480" w:lineRule="auto"/>
        <w:ind w:firstLine="720"/>
        <w:jc w:val="center"/>
        <w:rPr>
          <w:rFonts w:ascii="Times New Roman" w:hAnsi="Times New Roman" w:cs="Times New Roman"/>
        </w:rPr>
      </w:pPr>
      <w:r w:rsidRPr="00B528B8">
        <w:rPr>
          <w:rFonts w:ascii="Times New Roman" w:hAnsi="Times New Roman" w:cs="Times New Roman"/>
        </w:rPr>
        <w:t>7-1 Final Project Submission: Cyber Defense and Emerging Trends Paper</w:t>
      </w:r>
    </w:p>
    <w:p w14:paraId="5AC6C77F" w14:textId="77777777" w:rsidR="00B17FE6" w:rsidRDefault="00B17FE6" w:rsidP="00B528B8">
      <w:pPr>
        <w:spacing w:line="480" w:lineRule="auto"/>
        <w:ind w:firstLine="720"/>
        <w:jc w:val="center"/>
        <w:rPr>
          <w:rFonts w:ascii="Times New Roman" w:hAnsi="Times New Roman" w:cs="Times New Roman"/>
        </w:rPr>
      </w:pPr>
    </w:p>
    <w:p w14:paraId="31C85D61" w14:textId="77777777" w:rsidR="00B17FE6" w:rsidRDefault="00B17FE6" w:rsidP="00B528B8">
      <w:pPr>
        <w:spacing w:line="480" w:lineRule="auto"/>
        <w:ind w:firstLine="720"/>
        <w:jc w:val="center"/>
        <w:rPr>
          <w:rFonts w:ascii="Times New Roman" w:hAnsi="Times New Roman" w:cs="Times New Roman"/>
        </w:rPr>
      </w:pPr>
    </w:p>
    <w:p w14:paraId="6B24A7A2" w14:textId="77777777" w:rsidR="00B17FE6" w:rsidRDefault="00B17FE6" w:rsidP="00B528B8">
      <w:pPr>
        <w:spacing w:line="480" w:lineRule="auto"/>
        <w:ind w:firstLine="720"/>
        <w:jc w:val="center"/>
        <w:rPr>
          <w:rFonts w:ascii="Times New Roman" w:hAnsi="Times New Roman" w:cs="Times New Roman"/>
        </w:rPr>
      </w:pPr>
    </w:p>
    <w:p w14:paraId="45D47040" w14:textId="77777777" w:rsidR="00B17FE6" w:rsidRDefault="00B17FE6" w:rsidP="00B528B8">
      <w:pPr>
        <w:spacing w:line="480" w:lineRule="auto"/>
        <w:ind w:firstLine="720"/>
        <w:jc w:val="center"/>
        <w:rPr>
          <w:rFonts w:ascii="Times New Roman" w:hAnsi="Times New Roman" w:cs="Times New Roman"/>
        </w:rPr>
      </w:pPr>
    </w:p>
    <w:p w14:paraId="0128C4A7" w14:textId="77777777" w:rsidR="00B17FE6" w:rsidRDefault="00B17FE6" w:rsidP="00B528B8">
      <w:pPr>
        <w:spacing w:line="480" w:lineRule="auto"/>
        <w:ind w:firstLine="720"/>
        <w:jc w:val="center"/>
        <w:rPr>
          <w:rFonts w:ascii="Times New Roman" w:hAnsi="Times New Roman" w:cs="Times New Roman"/>
        </w:rPr>
      </w:pPr>
    </w:p>
    <w:p w14:paraId="4F132A5E" w14:textId="77777777" w:rsidR="00B17FE6" w:rsidRDefault="00B17FE6" w:rsidP="00B528B8">
      <w:pPr>
        <w:spacing w:line="480" w:lineRule="auto"/>
        <w:ind w:firstLine="720"/>
        <w:jc w:val="center"/>
        <w:rPr>
          <w:rFonts w:ascii="Times New Roman" w:hAnsi="Times New Roman" w:cs="Times New Roman"/>
        </w:rPr>
      </w:pPr>
    </w:p>
    <w:p w14:paraId="0834B199" w14:textId="77777777" w:rsidR="00B17FE6" w:rsidRDefault="00B17FE6" w:rsidP="00B528B8">
      <w:pPr>
        <w:spacing w:line="480" w:lineRule="auto"/>
        <w:ind w:firstLine="720"/>
        <w:jc w:val="center"/>
        <w:rPr>
          <w:rFonts w:ascii="Times New Roman" w:hAnsi="Times New Roman" w:cs="Times New Roman"/>
        </w:rPr>
      </w:pPr>
    </w:p>
    <w:p w14:paraId="298D94A1" w14:textId="77777777" w:rsidR="00B17FE6" w:rsidRDefault="00B17FE6" w:rsidP="00B17FE6">
      <w:pPr>
        <w:spacing w:line="480" w:lineRule="auto"/>
        <w:ind w:firstLine="720"/>
        <w:rPr>
          <w:rFonts w:ascii="Times New Roman" w:hAnsi="Times New Roman" w:cs="Times New Roman"/>
        </w:rPr>
      </w:pPr>
    </w:p>
    <w:p w14:paraId="04EC66E5" w14:textId="77777777" w:rsidR="00B17FE6" w:rsidRDefault="00B17FE6" w:rsidP="00B17FE6">
      <w:pPr>
        <w:spacing w:line="480" w:lineRule="auto"/>
        <w:ind w:firstLine="720"/>
        <w:rPr>
          <w:rFonts w:ascii="Times New Roman" w:hAnsi="Times New Roman" w:cs="Times New Roman"/>
        </w:rPr>
      </w:pPr>
    </w:p>
    <w:p w14:paraId="17036C14" w14:textId="77777777" w:rsidR="00B17FE6" w:rsidRDefault="00B17FE6" w:rsidP="00B17FE6">
      <w:pPr>
        <w:spacing w:line="480" w:lineRule="auto"/>
        <w:ind w:firstLine="720"/>
        <w:rPr>
          <w:rFonts w:ascii="Times New Roman" w:hAnsi="Times New Roman" w:cs="Times New Roman"/>
        </w:rPr>
      </w:pPr>
    </w:p>
    <w:p w14:paraId="3B054B65" w14:textId="6FC5981C" w:rsidR="009D1B0D" w:rsidRPr="009D1B0D" w:rsidRDefault="009D1B0D" w:rsidP="009D1B0D">
      <w:pPr>
        <w:spacing w:line="480" w:lineRule="auto"/>
        <w:ind w:firstLine="720"/>
        <w:rPr>
          <w:rFonts w:ascii="Times New Roman" w:hAnsi="Times New Roman" w:cs="Times New Roman"/>
        </w:rPr>
      </w:pPr>
      <w:r w:rsidRPr="009D1B0D">
        <w:rPr>
          <w:rFonts w:ascii="Times New Roman" w:hAnsi="Times New Roman" w:cs="Times New Roman"/>
        </w:rPr>
        <w:lastRenderedPageBreak/>
        <w:t>As a security analyst conducting an audit for a mid-sized manufacturing company that recently launched a smart headset for field technicians, it's crucial to evaluate how well our existing cybersecurity measures safeguard both our systems and sensitive information. The headset enables technicians to access and display vital documents, including product schematics, invoices, and internal communications, by connecting via Bluetooth to their mobile devices, which then link to the company's central server. Due to the continuous data transmission and multiple points of connection involved, it's vital to ensure that adequate protection measures are in place to prevent security breaches. This paper will examine key strategies related to human factors, data protection, and system security, and demonstrate how each can be effectively implemented in our environment.</w:t>
      </w:r>
    </w:p>
    <w:p w14:paraId="515A1525" w14:textId="4D7CEB16" w:rsidR="009D1B0D" w:rsidRPr="009D1B0D" w:rsidRDefault="009D1B0D" w:rsidP="009D1B0D">
      <w:pPr>
        <w:spacing w:line="480" w:lineRule="auto"/>
        <w:ind w:firstLine="720"/>
        <w:rPr>
          <w:rFonts w:ascii="Times New Roman" w:hAnsi="Times New Roman" w:cs="Times New Roman"/>
        </w:rPr>
      </w:pPr>
      <w:r w:rsidRPr="009D1B0D">
        <w:rPr>
          <w:rFonts w:ascii="Times New Roman" w:hAnsi="Times New Roman" w:cs="Times New Roman"/>
        </w:rPr>
        <w:t>One of the most significant threats we face is human error, even when strong security measures are in place. Employees are often the weakest link in the security chain, whether through falling for phishing scams, using weak passwords, or neglecting to follow proper security protocols. According to a Kaspersky report, 52% of businesses identify employees as their weakest security point, and 64% of cyber incidents stem from human mistakes. To mitigate these risks, security awareness training is essential. This training will educate employees on how to recognize phishing attempts, create strong passwords, and follow security procedures when accessing or sharing data, particularly via devices like our smart headset. Since technicians rely on mobile devices to access sensitive company data, it's crucial that they understand how to secure their devices and avoid risky behaviors.</w:t>
      </w:r>
    </w:p>
    <w:p w14:paraId="3969F989" w14:textId="4EFEAC8A" w:rsidR="009D1B0D" w:rsidRPr="009D1B0D" w:rsidRDefault="009D1B0D" w:rsidP="009D1B0D">
      <w:pPr>
        <w:spacing w:line="480" w:lineRule="auto"/>
        <w:ind w:firstLine="720"/>
        <w:rPr>
          <w:rFonts w:ascii="Times New Roman" w:hAnsi="Times New Roman" w:cs="Times New Roman"/>
        </w:rPr>
      </w:pPr>
      <w:r w:rsidRPr="009D1B0D">
        <w:rPr>
          <w:rFonts w:ascii="Times New Roman" w:hAnsi="Times New Roman" w:cs="Times New Roman"/>
        </w:rPr>
        <w:t xml:space="preserve">This approach is effective because it targets one of the most common causes of data breaches: human error. Our threat model highlights mobile devices and employee behavior as key vulnerabilities. By educating our team about these risks, we can minimize the likelihood of </w:t>
      </w:r>
      <w:r w:rsidRPr="009D1B0D">
        <w:rPr>
          <w:rFonts w:ascii="Times New Roman" w:hAnsi="Times New Roman" w:cs="Times New Roman"/>
        </w:rPr>
        <w:lastRenderedPageBreak/>
        <w:t>mistakes that could expose sensitive data. Additionally, security awareness training can be tailored to the specific challenges technicians face, ensuring it is both relevant and practical. The benefit of this strategy is its potential to enhance security by reducing human error, though a challenge will be maintaining engaging and up-to-date training that addresses emerging threats. To ensure effectiveness, regular refresher courses and simulated phishing tests can be incorporated into the training program to reinforce key lessons and measure employee progress.</w:t>
      </w:r>
    </w:p>
    <w:p w14:paraId="7F8F148D" w14:textId="3A7FD54E" w:rsidR="009D1B0D" w:rsidRPr="009D1B0D" w:rsidRDefault="009D1B0D" w:rsidP="009D1B0D">
      <w:pPr>
        <w:spacing w:line="480" w:lineRule="auto"/>
        <w:ind w:firstLine="720"/>
        <w:rPr>
          <w:rFonts w:ascii="Times New Roman" w:hAnsi="Times New Roman" w:cs="Times New Roman"/>
        </w:rPr>
      </w:pPr>
      <w:r w:rsidRPr="009D1B0D">
        <w:rPr>
          <w:rFonts w:ascii="Times New Roman" w:hAnsi="Times New Roman" w:cs="Times New Roman"/>
        </w:rPr>
        <w:t>For data protection, I recommend implementing data inventory and classification. This involves identifying the types of data we manage, such as product schematics, client information, and internal emails, and classifying each based on its sensitivity. By doing so, we can apply targeted security measures like encryption, access controls, and backups, depending on the level of sensitivity. This is particularly important for our smart headset system, where different types of documents are transmitted through mobile devices, and not all data requires the same level of protection.</w:t>
      </w:r>
    </w:p>
    <w:p w14:paraId="3CE593F3" w14:textId="37462FC2" w:rsidR="009D1B0D" w:rsidRPr="009D1B0D" w:rsidRDefault="009D1B0D" w:rsidP="009D1B0D">
      <w:pPr>
        <w:spacing w:line="480" w:lineRule="auto"/>
        <w:ind w:firstLine="720"/>
        <w:rPr>
          <w:rFonts w:ascii="Times New Roman" w:hAnsi="Times New Roman" w:cs="Times New Roman"/>
        </w:rPr>
      </w:pPr>
      <w:r w:rsidRPr="009D1B0D">
        <w:rPr>
          <w:rFonts w:ascii="Times New Roman" w:hAnsi="Times New Roman" w:cs="Times New Roman"/>
        </w:rPr>
        <w:t xml:space="preserve">This strategy is effective because it follows the principles of least privilege and layered security. By understanding the data we're protecting, we can allocate resources effectively, ensuring the most sensitive information receives the highest level of protection. This approach aligns well with our threat model, helping to prevent unauthorized access and accidental leaks. Proper data classification ensures that only authorized personnel can access sensitive data, even </w:t>
      </w:r>
      <w:proofErr w:type="gramStart"/>
      <w:r w:rsidRPr="009D1B0D">
        <w:rPr>
          <w:rFonts w:ascii="Times New Roman" w:hAnsi="Times New Roman" w:cs="Times New Roman"/>
        </w:rPr>
        <w:t>in the event that</w:t>
      </w:r>
      <w:proofErr w:type="gramEnd"/>
      <w:r w:rsidRPr="009D1B0D">
        <w:rPr>
          <w:rFonts w:ascii="Times New Roman" w:hAnsi="Times New Roman" w:cs="Times New Roman"/>
        </w:rPr>
        <w:t xml:space="preserve"> a device is lost or compromised. The advantage of this method is its efficiency in risk management, while the primary risk is the potential for incorrect classification, which could leave critical data inadequately protected. To minimize this, periodic audits of data classification policies should be conducted, ensuring classifications are accurate and consistently applied across departments.</w:t>
      </w:r>
    </w:p>
    <w:p w14:paraId="44106F84" w14:textId="4804DD3E" w:rsidR="009D1B0D" w:rsidRPr="009D1B0D" w:rsidRDefault="009D1B0D" w:rsidP="009D1B0D">
      <w:pPr>
        <w:spacing w:line="480" w:lineRule="auto"/>
        <w:ind w:firstLine="720"/>
        <w:rPr>
          <w:rFonts w:ascii="Times New Roman" w:hAnsi="Times New Roman" w:cs="Times New Roman"/>
        </w:rPr>
      </w:pPr>
      <w:r w:rsidRPr="009D1B0D">
        <w:rPr>
          <w:rFonts w:ascii="Times New Roman" w:hAnsi="Times New Roman" w:cs="Times New Roman"/>
        </w:rPr>
        <w:lastRenderedPageBreak/>
        <w:t>Encryption plays a critical role in this data protection strategy. Encrypting sensitive data ensures that even if unauthorized individuals gain access to it, they cannot use it without the proper decryption key. We use symmetric key encryption in our system, which is both fast and effective for protecting large volumes of data. However, a potential concern with symmetric encryption is the management of the encryption keys. If these keys are exposed or mishandled, the security of the entire system could be compromised. Despite this risk, encryption remains a powerful tool for securing data and reducing the risk of data breaches. To address key management challenges, implementing a secure key management system (KMS) and using hardware security modules (HSMs) can strengthen our encryption strategy.</w:t>
      </w:r>
    </w:p>
    <w:p w14:paraId="2F05A11B" w14:textId="68B2429A" w:rsidR="009D1B0D" w:rsidRPr="009D1B0D" w:rsidRDefault="009D1B0D" w:rsidP="009D1B0D">
      <w:pPr>
        <w:spacing w:line="480" w:lineRule="auto"/>
        <w:ind w:firstLine="720"/>
        <w:rPr>
          <w:rFonts w:ascii="Times New Roman" w:hAnsi="Times New Roman" w:cs="Times New Roman"/>
        </w:rPr>
      </w:pPr>
      <w:r w:rsidRPr="009D1B0D">
        <w:rPr>
          <w:rFonts w:ascii="Times New Roman" w:hAnsi="Times New Roman" w:cs="Times New Roman"/>
        </w:rPr>
        <w:t xml:space="preserve">Mobile Device Management (MDM) and Endpoint Security are crucial for protecting the mobile devices used by our technicians. MDM solutions allow us to enforce policies such as device encryption, remote wipe capabilities, and secure authentication. Given that </w:t>
      </w:r>
      <w:proofErr w:type="gramStart"/>
      <w:r w:rsidRPr="009D1B0D">
        <w:rPr>
          <w:rFonts w:ascii="Times New Roman" w:hAnsi="Times New Roman" w:cs="Times New Roman"/>
        </w:rPr>
        <w:t>technicians</w:t>
      </w:r>
      <w:proofErr w:type="gramEnd"/>
      <w:r w:rsidRPr="009D1B0D">
        <w:rPr>
          <w:rFonts w:ascii="Times New Roman" w:hAnsi="Times New Roman" w:cs="Times New Roman"/>
        </w:rPr>
        <w:t xml:space="preserve"> access company data through personal or work phones, these devices are prime targets for cyberattacks. Endpoint security adds an extra layer of protection by </w:t>
      </w:r>
      <w:proofErr w:type="gramStart"/>
      <w:r w:rsidRPr="009D1B0D">
        <w:rPr>
          <w:rFonts w:ascii="Times New Roman" w:hAnsi="Times New Roman" w:cs="Times New Roman"/>
        </w:rPr>
        <w:t>scanning for</w:t>
      </w:r>
      <w:proofErr w:type="gramEnd"/>
      <w:r w:rsidRPr="009D1B0D">
        <w:rPr>
          <w:rFonts w:ascii="Times New Roman" w:hAnsi="Times New Roman" w:cs="Times New Roman"/>
        </w:rPr>
        <w:t xml:space="preserve"> malware, blocking malicious activity, and alerting the security team to suspicious behavior on mobile devices.</w:t>
      </w:r>
    </w:p>
    <w:p w14:paraId="2092D9E4" w14:textId="6370721F" w:rsidR="009D1B0D" w:rsidRPr="009D1B0D" w:rsidRDefault="009D1B0D" w:rsidP="009D1B0D">
      <w:pPr>
        <w:spacing w:line="480" w:lineRule="auto"/>
        <w:ind w:firstLine="720"/>
        <w:rPr>
          <w:rFonts w:ascii="Times New Roman" w:hAnsi="Times New Roman" w:cs="Times New Roman"/>
        </w:rPr>
      </w:pPr>
      <w:r w:rsidRPr="009D1B0D">
        <w:rPr>
          <w:rFonts w:ascii="Times New Roman" w:hAnsi="Times New Roman" w:cs="Times New Roman"/>
        </w:rPr>
        <w:t xml:space="preserve">MDM and endpoint security are essential components of our defense strategy, securing one of the most vulnerable access points: mobile devices. The primary benefit of these technologies is their ability to prevent device compromise, which could lead to </w:t>
      </w:r>
      <w:proofErr w:type="gramStart"/>
      <w:r w:rsidRPr="009D1B0D">
        <w:rPr>
          <w:rFonts w:ascii="Times New Roman" w:hAnsi="Times New Roman" w:cs="Times New Roman"/>
        </w:rPr>
        <w:t>a data</w:t>
      </w:r>
      <w:proofErr w:type="gramEnd"/>
      <w:r w:rsidRPr="009D1B0D">
        <w:rPr>
          <w:rFonts w:ascii="Times New Roman" w:hAnsi="Times New Roman" w:cs="Times New Roman"/>
        </w:rPr>
        <w:t xml:space="preserve"> breach. However, challenges include improper configuration or the difficulty of managing </w:t>
      </w:r>
      <w:proofErr w:type="gramStart"/>
      <w:r w:rsidRPr="009D1B0D">
        <w:rPr>
          <w:rFonts w:ascii="Times New Roman" w:hAnsi="Times New Roman" w:cs="Times New Roman"/>
        </w:rPr>
        <w:t>a large number of</w:t>
      </w:r>
      <w:proofErr w:type="gramEnd"/>
      <w:r w:rsidRPr="009D1B0D">
        <w:rPr>
          <w:rFonts w:ascii="Times New Roman" w:hAnsi="Times New Roman" w:cs="Times New Roman"/>
        </w:rPr>
        <w:t xml:space="preserve"> devices, especially if employees use personal phones for work. Despite these risks, MDM and </w:t>
      </w:r>
      <w:proofErr w:type="gramStart"/>
      <w:r w:rsidRPr="009D1B0D">
        <w:rPr>
          <w:rFonts w:ascii="Times New Roman" w:hAnsi="Times New Roman" w:cs="Times New Roman"/>
        </w:rPr>
        <w:t>endpoint</w:t>
      </w:r>
      <w:proofErr w:type="gramEnd"/>
      <w:r w:rsidRPr="009D1B0D">
        <w:rPr>
          <w:rFonts w:ascii="Times New Roman" w:hAnsi="Times New Roman" w:cs="Times New Roman"/>
        </w:rPr>
        <w:t xml:space="preserve"> security offer significant benefits by reducing the likelihood of device-related breaches, which is especially important for the mobile connectivity central to our headset </w:t>
      </w:r>
      <w:r w:rsidRPr="009D1B0D">
        <w:rPr>
          <w:rFonts w:ascii="Times New Roman" w:hAnsi="Times New Roman" w:cs="Times New Roman"/>
        </w:rPr>
        <w:lastRenderedPageBreak/>
        <w:t>system. In addition, organizations can consider containerization, which separates corporate data from personal apps and usage, offering enhanced privacy and security.</w:t>
      </w:r>
    </w:p>
    <w:p w14:paraId="5549A0DC" w14:textId="19F6A881" w:rsidR="009D1B0D" w:rsidRPr="009D1B0D" w:rsidRDefault="009D1B0D" w:rsidP="009D1B0D">
      <w:pPr>
        <w:spacing w:line="480" w:lineRule="auto"/>
        <w:ind w:firstLine="720"/>
        <w:rPr>
          <w:rFonts w:ascii="Times New Roman" w:hAnsi="Times New Roman" w:cs="Times New Roman"/>
        </w:rPr>
      </w:pPr>
      <w:r w:rsidRPr="009D1B0D">
        <w:rPr>
          <w:rFonts w:ascii="Times New Roman" w:hAnsi="Times New Roman" w:cs="Times New Roman"/>
        </w:rPr>
        <w:t>As mobile devices become increasingly integrated into work processes, the use of Bring Your Own Device (BYOD) policies is on the rise. This makes robust MDM and endpoint security solutions even more critical. A key concern with these technologies is the balance between employee privacy and security, as MDM often requires monitoring devices. However, the benefits of protecting mobile devices from vulnerabilities far outweigh privacy concerns, making these technologies indispensable for maintaining the security of our mobile infrastructure. Clear communication and transparency about what data is monitored can help address employee concerns and promote policy acceptance.</w:t>
      </w:r>
    </w:p>
    <w:p w14:paraId="7B0868E5" w14:textId="4526E31D" w:rsidR="009D1B0D" w:rsidRPr="009D1B0D" w:rsidRDefault="009D1B0D" w:rsidP="009D1B0D">
      <w:pPr>
        <w:spacing w:line="480" w:lineRule="auto"/>
        <w:ind w:firstLine="720"/>
        <w:rPr>
          <w:rFonts w:ascii="Times New Roman" w:hAnsi="Times New Roman" w:cs="Times New Roman"/>
        </w:rPr>
      </w:pPr>
      <w:r w:rsidRPr="009D1B0D">
        <w:rPr>
          <w:rFonts w:ascii="Times New Roman" w:hAnsi="Times New Roman" w:cs="Times New Roman"/>
        </w:rPr>
        <w:t>Another key strategy is developing and regularly testing an incident response plan. No security system is foolproof, and being prepared for breaches is just as important as trying to prevent them. An incident response plan outlines procedures for identifying, containing, eradicating, and recovering from a cyberattack. By including scenarios specific to mobile and IoT devices like our smart headset, we can ensure our response is swift and effective in the event of a compromise. Regular testing through tabletop exercises and simulated attacks helps ensure all stakeholders understand their roles and can act quickly to minimize damage.</w:t>
      </w:r>
    </w:p>
    <w:p w14:paraId="7501AF29" w14:textId="0CAD13A1" w:rsidR="00B17FE6" w:rsidRDefault="009D1B0D" w:rsidP="009D1B0D">
      <w:pPr>
        <w:spacing w:line="480" w:lineRule="auto"/>
        <w:ind w:firstLine="720"/>
        <w:rPr>
          <w:rFonts w:ascii="Times New Roman" w:hAnsi="Times New Roman" w:cs="Times New Roman"/>
        </w:rPr>
      </w:pPr>
      <w:r w:rsidRPr="009D1B0D">
        <w:rPr>
          <w:rFonts w:ascii="Times New Roman" w:hAnsi="Times New Roman" w:cs="Times New Roman"/>
        </w:rPr>
        <w:t xml:space="preserve">In conclusion, while the introduction of a smart headset system increases convenience and efficiency, it also presents new cybersecurity challenges. By focusing on strategies such as security awareness training, data classification, mobile device protection, and a well-defined incident response plan, we can address the most significant vulnerabilities in our threat model. When combined with emerging technologies like MDM and endpoint security, these strategies provide a comprehensive defense against the ever-evolving cybersecurity landscape. As the </w:t>
      </w:r>
      <w:r w:rsidRPr="009D1B0D">
        <w:rPr>
          <w:rFonts w:ascii="Times New Roman" w:hAnsi="Times New Roman" w:cs="Times New Roman"/>
        </w:rPr>
        <w:lastRenderedPageBreak/>
        <w:t>company continues to innovate and adopt new technologies, it's essential that we adjust our cybersecurity practices to protect both our systems and sensitive data.</w:t>
      </w:r>
    </w:p>
    <w:p w14:paraId="752832EA" w14:textId="77777777" w:rsidR="00B17FE6" w:rsidRDefault="00B17FE6" w:rsidP="00B17FE6">
      <w:pPr>
        <w:spacing w:line="480" w:lineRule="auto"/>
        <w:ind w:firstLine="720"/>
        <w:rPr>
          <w:rFonts w:ascii="Times New Roman" w:hAnsi="Times New Roman" w:cs="Times New Roman"/>
        </w:rPr>
      </w:pPr>
    </w:p>
    <w:p w14:paraId="12F2562B" w14:textId="77777777" w:rsidR="00B17FE6" w:rsidRDefault="00B17FE6" w:rsidP="00B17FE6">
      <w:pPr>
        <w:spacing w:line="480" w:lineRule="auto"/>
        <w:ind w:firstLine="720"/>
        <w:rPr>
          <w:rFonts w:ascii="Times New Roman" w:hAnsi="Times New Roman" w:cs="Times New Roman"/>
        </w:rPr>
      </w:pPr>
    </w:p>
    <w:p w14:paraId="3B2434D1" w14:textId="77777777" w:rsidR="00B17FE6" w:rsidRDefault="00B17FE6" w:rsidP="00B17FE6">
      <w:pPr>
        <w:spacing w:line="480" w:lineRule="auto"/>
        <w:ind w:firstLine="720"/>
        <w:rPr>
          <w:rFonts w:ascii="Times New Roman" w:hAnsi="Times New Roman" w:cs="Times New Roman"/>
        </w:rPr>
      </w:pPr>
    </w:p>
    <w:p w14:paraId="7D7CEE7A" w14:textId="77777777" w:rsidR="00B17FE6" w:rsidRDefault="00B17FE6" w:rsidP="00B17FE6">
      <w:pPr>
        <w:spacing w:line="480" w:lineRule="auto"/>
        <w:ind w:firstLine="720"/>
        <w:rPr>
          <w:rFonts w:ascii="Times New Roman" w:hAnsi="Times New Roman" w:cs="Times New Roman"/>
        </w:rPr>
      </w:pPr>
    </w:p>
    <w:p w14:paraId="6DCFF9E0" w14:textId="77777777" w:rsidR="00B17FE6" w:rsidRDefault="00B17FE6" w:rsidP="00B17FE6">
      <w:pPr>
        <w:spacing w:line="480" w:lineRule="auto"/>
        <w:ind w:firstLine="720"/>
        <w:rPr>
          <w:rFonts w:ascii="Times New Roman" w:hAnsi="Times New Roman" w:cs="Times New Roman"/>
        </w:rPr>
      </w:pPr>
    </w:p>
    <w:p w14:paraId="6AEA792B" w14:textId="77777777" w:rsidR="00B17FE6" w:rsidRDefault="00B17FE6" w:rsidP="00B17FE6">
      <w:pPr>
        <w:spacing w:line="480" w:lineRule="auto"/>
        <w:ind w:firstLine="720"/>
        <w:rPr>
          <w:rFonts w:ascii="Times New Roman" w:hAnsi="Times New Roman" w:cs="Times New Roman"/>
        </w:rPr>
      </w:pPr>
    </w:p>
    <w:p w14:paraId="25DE3C17" w14:textId="77777777" w:rsidR="00B17FE6" w:rsidRDefault="00B17FE6" w:rsidP="00B17FE6">
      <w:pPr>
        <w:spacing w:line="480" w:lineRule="auto"/>
        <w:ind w:firstLine="720"/>
        <w:rPr>
          <w:rFonts w:ascii="Times New Roman" w:hAnsi="Times New Roman" w:cs="Times New Roman"/>
        </w:rPr>
      </w:pPr>
    </w:p>
    <w:p w14:paraId="6CC92B11" w14:textId="77777777" w:rsidR="00B17FE6" w:rsidRDefault="00B17FE6" w:rsidP="00B17FE6">
      <w:pPr>
        <w:spacing w:line="480" w:lineRule="auto"/>
        <w:ind w:firstLine="720"/>
        <w:rPr>
          <w:rFonts w:ascii="Times New Roman" w:hAnsi="Times New Roman" w:cs="Times New Roman"/>
        </w:rPr>
      </w:pPr>
    </w:p>
    <w:p w14:paraId="405AEF82" w14:textId="77777777" w:rsidR="00B17FE6" w:rsidRDefault="00B17FE6" w:rsidP="00B17FE6">
      <w:pPr>
        <w:spacing w:line="480" w:lineRule="auto"/>
        <w:ind w:firstLine="720"/>
        <w:rPr>
          <w:rFonts w:ascii="Times New Roman" w:hAnsi="Times New Roman" w:cs="Times New Roman"/>
        </w:rPr>
      </w:pPr>
    </w:p>
    <w:p w14:paraId="5A812995" w14:textId="77777777" w:rsidR="009D1B0D" w:rsidRDefault="009D1B0D" w:rsidP="00B17FE6">
      <w:pPr>
        <w:spacing w:line="480" w:lineRule="auto"/>
        <w:ind w:firstLine="720"/>
        <w:jc w:val="center"/>
        <w:rPr>
          <w:rFonts w:ascii="Times New Roman" w:hAnsi="Times New Roman" w:cs="Times New Roman"/>
        </w:rPr>
      </w:pPr>
    </w:p>
    <w:p w14:paraId="33217113" w14:textId="77777777" w:rsidR="009D1B0D" w:rsidRDefault="009D1B0D" w:rsidP="00B17FE6">
      <w:pPr>
        <w:spacing w:line="480" w:lineRule="auto"/>
        <w:ind w:firstLine="720"/>
        <w:jc w:val="center"/>
        <w:rPr>
          <w:rFonts w:ascii="Times New Roman" w:hAnsi="Times New Roman" w:cs="Times New Roman"/>
        </w:rPr>
      </w:pPr>
    </w:p>
    <w:p w14:paraId="67D27AE2" w14:textId="77777777" w:rsidR="009D1B0D" w:rsidRDefault="009D1B0D" w:rsidP="00B17FE6">
      <w:pPr>
        <w:spacing w:line="480" w:lineRule="auto"/>
        <w:ind w:firstLine="720"/>
        <w:jc w:val="center"/>
        <w:rPr>
          <w:rFonts w:ascii="Times New Roman" w:hAnsi="Times New Roman" w:cs="Times New Roman"/>
        </w:rPr>
      </w:pPr>
    </w:p>
    <w:p w14:paraId="5E1675A1" w14:textId="77777777" w:rsidR="009D1B0D" w:rsidRDefault="009D1B0D" w:rsidP="00B17FE6">
      <w:pPr>
        <w:spacing w:line="480" w:lineRule="auto"/>
        <w:ind w:firstLine="720"/>
        <w:jc w:val="center"/>
        <w:rPr>
          <w:rFonts w:ascii="Times New Roman" w:hAnsi="Times New Roman" w:cs="Times New Roman"/>
        </w:rPr>
      </w:pPr>
    </w:p>
    <w:p w14:paraId="33A15772" w14:textId="77777777" w:rsidR="009D1B0D" w:rsidRDefault="009D1B0D" w:rsidP="00B17FE6">
      <w:pPr>
        <w:spacing w:line="480" w:lineRule="auto"/>
        <w:ind w:firstLine="720"/>
        <w:jc w:val="center"/>
        <w:rPr>
          <w:rFonts w:ascii="Times New Roman" w:hAnsi="Times New Roman" w:cs="Times New Roman"/>
        </w:rPr>
      </w:pPr>
    </w:p>
    <w:p w14:paraId="7783A3D5" w14:textId="77777777" w:rsidR="009D1B0D" w:rsidRDefault="009D1B0D" w:rsidP="00B17FE6">
      <w:pPr>
        <w:spacing w:line="480" w:lineRule="auto"/>
        <w:ind w:firstLine="720"/>
        <w:jc w:val="center"/>
        <w:rPr>
          <w:rFonts w:ascii="Times New Roman" w:hAnsi="Times New Roman" w:cs="Times New Roman"/>
        </w:rPr>
      </w:pPr>
    </w:p>
    <w:p w14:paraId="46FA4C08" w14:textId="77777777" w:rsidR="009D1B0D" w:rsidRDefault="009D1B0D" w:rsidP="00B17FE6">
      <w:pPr>
        <w:spacing w:line="480" w:lineRule="auto"/>
        <w:ind w:firstLine="720"/>
        <w:jc w:val="center"/>
        <w:rPr>
          <w:rFonts w:ascii="Times New Roman" w:hAnsi="Times New Roman" w:cs="Times New Roman"/>
        </w:rPr>
      </w:pPr>
    </w:p>
    <w:p w14:paraId="6A774002" w14:textId="77777777" w:rsidR="009D1B0D" w:rsidRDefault="009D1B0D" w:rsidP="00B17FE6">
      <w:pPr>
        <w:spacing w:line="480" w:lineRule="auto"/>
        <w:ind w:firstLine="720"/>
        <w:jc w:val="center"/>
        <w:rPr>
          <w:rFonts w:ascii="Times New Roman" w:hAnsi="Times New Roman" w:cs="Times New Roman"/>
        </w:rPr>
      </w:pPr>
    </w:p>
    <w:p w14:paraId="3CDD6A81" w14:textId="76E92D2E" w:rsidR="00B17FE6" w:rsidRDefault="00B17FE6" w:rsidP="00B17FE6">
      <w:pPr>
        <w:spacing w:line="480" w:lineRule="auto"/>
        <w:ind w:firstLine="720"/>
        <w:jc w:val="center"/>
        <w:rPr>
          <w:rFonts w:ascii="Times New Roman" w:hAnsi="Times New Roman" w:cs="Times New Roman"/>
        </w:rPr>
      </w:pPr>
      <w:r>
        <w:rPr>
          <w:rFonts w:ascii="Times New Roman" w:hAnsi="Times New Roman" w:cs="Times New Roman"/>
        </w:rPr>
        <w:lastRenderedPageBreak/>
        <w:t>Resources</w:t>
      </w:r>
    </w:p>
    <w:p w14:paraId="72DE58B0" w14:textId="77777777" w:rsidR="00B17FE6" w:rsidRPr="00B17FE6" w:rsidRDefault="00B17FE6" w:rsidP="00FB58AC">
      <w:pPr>
        <w:pStyle w:val="ListParagraph"/>
        <w:numPr>
          <w:ilvl w:val="0"/>
          <w:numId w:val="1"/>
        </w:numPr>
        <w:spacing w:line="480" w:lineRule="auto"/>
        <w:rPr>
          <w:rFonts w:ascii="Times New Roman" w:hAnsi="Times New Roman" w:cs="Times New Roman"/>
        </w:rPr>
      </w:pPr>
      <w:r w:rsidRPr="00B17FE6">
        <w:rPr>
          <w:rFonts w:ascii="Times New Roman" w:hAnsi="Times New Roman" w:cs="Times New Roman"/>
        </w:rPr>
        <w:t>Kaspersky. (n.d.). The human factor in IT security. Kaspersky. https://www.kaspersky.com/blog/the-human-factor-in-it-security/</w:t>
      </w:r>
    </w:p>
    <w:p w14:paraId="56FD41A9" w14:textId="77777777" w:rsidR="00B17FE6" w:rsidRPr="00B17FE6" w:rsidRDefault="00B17FE6" w:rsidP="00FB58AC">
      <w:pPr>
        <w:pStyle w:val="ListParagraph"/>
        <w:numPr>
          <w:ilvl w:val="0"/>
          <w:numId w:val="1"/>
        </w:numPr>
        <w:spacing w:line="480" w:lineRule="auto"/>
        <w:rPr>
          <w:rFonts w:ascii="Times New Roman" w:hAnsi="Times New Roman" w:cs="Times New Roman"/>
        </w:rPr>
      </w:pPr>
      <w:r w:rsidRPr="00B17FE6">
        <w:rPr>
          <w:rFonts w:ascii="Times New Roman" w:hAnsi="Times New Roman" w:cs="Times New Roman"/>
        </w:rPr>
        <w:t>Digital Guardian. (2024, January 2). What are data protection principles, strategies, and trends? Digital Guardian. https://www.digitalguardian.com/blog/what-data-protection-principles-strategies-trends</w:t>
      </w:r>
    </w:p>
    <w:p w14:paraId="01D8983A" w14:textId="456F99A7" w:rsidR="00B17FE6" w:rsidRPr="00B528B8" w:rsidRDefault="00B17FE6" w:rsidP="00FB58AC">
      <w:pPr>
        <w:pStyle w:val="ListParagraph"/>
        <w:numPr>
          <w:ilvl w:val="0"/>
          <w:numId w:val="1"/>
        </w:numPr>
        <w:spacing w:line="480" w:lineRule="auto"/>
        <w:rPr>
          <w:rFonts w:ascii="Times New Roman" w:hAnsi="Times New Roman" w:cs="Times New Roman"/>
        </w:rPr>
      </w:pPr>
      <w:proofErr w:type="spellStart"/>
      <w:r w:rsidRPr="00B17FE6">
        <w:rPr>
          <w:rFonts w:ascii="Times New Roman" w:hAnsi="Times New Roman" w:cs="Times New Roman"/>
        </w:rPr>
        <w:t>Trellix</w:t>
      </w:r>
      <w:proofErr w:type="spellEnd"/>
      <w:r w:rsidRPr="00B17FE6">
        <w:rPr>
          <w:rFonts w:ascii="Times New Roman" w:hAnsi="Times New Roman" w:cs="Times New Roman"/>
        </w:rPr>
        <w:t xml:space="preserve">. (n.d.). What is endpoint security? </w:t>
      </w:r>
      <w:proofErr w:type="spellStart"/>
      <w:r w:rsidRPr="00B17FE6">
        <w:rPr>
          <w:rFonts w:ascii="Times New Roman" w:hAnsi="Times New Roman" w:cs="Times New Roman"/>
        </w:rPr>
        <w:t>Trellix</w:t>
      </w:r>
      <w:proofErr w:type="spellEnd"/>
      <w:r w:rsidRPr="00B17FE6">
        <w:rPr>
          <w:rFonts w:ascii="Times New Roman" w:hAnsi="Times New Roman" w:cs="Times New Roman"/>
        </w:rPr>
        <w:t>. https://www.trellix.com/security-awareness/endpoint/what-is-endpoint-security/</w:t>
      </w:r>
    </w:p>
    <w:sectPr w:rsidR="00B17FE6" w:rsidRPr="00B528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D54EB"/>
    <w:multiLevelType w:val="hybridMultilevel"/>
    <w:tmpl w:val="E0BAF9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34181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FE6"/>
    <w:rsid w:val="002C2FEC"/>
    <w:rsid w:val="005A1253"/>
    <w:rsid w:val="005A470C"/>
    <w:rsid w:val="009D1B0D"/>
    <w:rsid w:val="00B17FE6"/>
    <w:rsid w:val="00B528B8"/>
    <w:rsid w:val="00C705B4"/>
    <w:rsid w:val="00FA331A"/>
    <w:rsid w:val="00FB5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5316D"/>
  <w15:chartTrackingRefBased/>
  <w15:docId w15:val="{B32AB6D9-FB73-4855-90E2-79D3096E1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F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F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F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F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F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F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F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F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F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F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F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FE6"/>
    <w:rPr>
      <w:rFonts w:eastAsiaTheme="majorEastAsia" w:cstheme="majorBidi"/>
      <w:color w:val="272727" w:themeColor="text1" w:themeTint="D8"/>
    </w:rPr>
  </w:style>
  <w:style w:type="paragraph" w:styleId="Title">
    <w:name w:val="Title"/>
    <w:basedOn w:val="Normal"/>
    <w:next w:val="Normal"/>
    <w:link w:val="TitleChar"/>
    <w:uiPriority w:val="10"/>
    <w:qFormat/>
    <w:rsid w:val="00B17F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F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F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FE6"/>
    <w:pPr>
      <w:spacing w:before="160"/>
      <w:jc w:val="center"/>
    </w:pPr>
    <w:rPr>
      <w:i/>
      <w:iCs/>
      <w:color w:val="404040" w:themeColor="text1" w:themeTint="BF"/>
    </w:rPr>
  </w:style>
  <w:style w:type="character" w:customStyle="1" w:styleId="QuoteChar">
    <w:name w:val="Quote Char"/>
    <w:basedOn w:val="DefaultParagraphFont"/>
    <w:link w:val="Quote"/>
    <w:uiPriority w:val="29"/>
    <w:rsid w:val="00B17FE6"/>
    <w:rPr>
      <w:i/>
      <w:iCs/>
      <w:color w:val="404040" w:themeColor="text1" w:themeTint="BF"/>
    </w:rPr>
  </w:style>
  <w:style w:type="paragraph" w:styleId="ListParagraph">
    <w:name w:val="List Paragraph"/>
    <w:basedOn w:val="Normal"/>
    <w:uiPriority w:val="34"/>
    <w:qFormat/>
    <w:rsid w:val="00B17FE6"/>
    <w:pPr>
      <w:ind w:left="720"/>
      <w:contextualSpacing/>
    </w:pPr>
  </w:style>
  <w:style w:type="character" w:styleId="IntenseEmphasis">
    <w:name w:val="Intense Emphasis"/>
    <w:basedOn w:val="DefaultParagraphFont"/>
    <w:uiPriority w:val="21"/>
    <w:qFormat/>
    <w:rsid w:val="00B17FE6"/>
    <w:rPr>
      <w:i/>
      <w:iCs/>
      <w:color w:val="0F4761" w:themeColor="accent1" w:themeShade="BF"/>
    </w:rPr>
  </w:style>
  <w:style w:type="paragraph" w:styleId="IntenseQuote">
    <w:name w:val="Intense Quote"/>
    <w:basedOn w:val="Normal"/>
    <w:next w:val="Normal"/>
    <w:link w:val="IntenseQuoteChar"/>
    <w:uiPriority w:val="30"/>
    <w:qFormat/>
    <w:rsid w:val="00B17F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FE6"/>
    <w:rPr>
      <w:i/>
      <w:iCs/>
      <w:color w:val="0F4761" w:themeColor="accent1" w:themeShade="BF"/>
    </w:rPr>
  </w:style>
  <w:style w:type="character" w:styleId="IntenseReference">
    <w:name w:val="Intense Reference"/>
    <w:basedOn w:val="DefaultParagraphFont"/>
    <w:uiPriority w:val="32"/>
    <w:qFormat/>
    <w:rsid w:val="00B17F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1326</Words>
  <Characters>7561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Rob</dc:creator>
  <cp:keywords/>
  <dc:description/>
  <cp:lastModifiedBy>D Rob</cp:lastModifiedBy>
  <cp:revision>5</cp:revision>
  <dcterms:created xsi:type="dcterms:W3CDTF">2025-04-20T18:23:00Z</dcterms:created>
  <dcterms:modified xsi:type="dcterms:W3CDTF">2025-04-21T02:07:00Z</dcterms:modified>
</cp:coreProperties>
</file>