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9101" w14:textId="22B71DA5" w:rsidR="009C0F55" w:rsidRPr="000E34F0" w:rsidRDefault="000E34F0" w:rsidP="000E34F0">
      <w:r w:rsidRPr="000E34F0">
        <w:t>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</w:t>
      </w:r>
    </w:p>
    <w:sectPr w:rsidR="009C0F55" w:rsidRPr="000E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4E"/>
    <w:rsid w:val="000E34F0"/>
    <w:rsid w:val="00837011"/>
    <w:rsid w:val="009C0F55"/>
    <w:rsid w:val="00B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DE49"/>
  <w15:chartTrackingRefBased/>
  <w15:docId w15:val="{DF69F937-354B-4869-873C-0CA6933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Akbarnejad Nesheli</dc:creator>
  <cp:keywords/>
  <dc:description/>
  <cp:lastModifiedBy>Sara Akbarnejad Nesheli</cp:lastModifiedBy>
  <cp:revision>2</cp:revision>
  <dcterms:created xsi:type="dcterms:W3CDTF">2022-01-31T18:31:00Z</dcterms:created>
  <dcterms:modified xsi:type="dcterms:W3CDTF">2022-01-31T18:31:00Z</dcterms:modified>
</cp:coreProperties>
</file>