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69" w:rsidRPr="00BA7C0A" w:rsidRDefault="00EB582C" w:rsidP="00EB582C">
      <w:pPr>
        <w:pStyle w:val="Title"/>
        <w:rPr>
          <w:b/>
          <w:sz w:val="72"/>
        </w:rPr>
      </w:pPr>
      <w:r w:rsidRPr="00BA7C0A">
        <w:rPr>
          <w:b/>
          <w:sz w:val="72"/>
        </w:rPr>
        <w:t>Diario di bordo . . .</w:t>
      </w:r>
    </w:p>
    <w:p w:rsidR="00EB582C" w:rsidRDefault="00EB582C" w:rsidP="00EB582C"/>
    <w:p w:rsidR="0053665A" w:rsidRPr="0053665A" w:rsidRDefault="0053665A" w:rsidP="00BA7C0A">
      <w:pPr>
        <w:pStyle w:val="Title"/>
      </w:pPr>
      <w:r w:rsidRPr="0053665A">
        <w:t>Mockup</w:t>
      </w:r>
    </w:p>
    <w:p w:rsidR="00BA7C0A" w:rsidRDefault="00BA7C0A" w:rsidP="00BA7C0A">
      <w:pPr>
        <w:pStyle w:val="Heading1"/>
      </w:pPr>
      <w:r>
        <w:t>Indoor</w:t>
      </w:r>
    </w:p>
    <w:p w:rsidR="0053665A" w:rsidRDefault="0053665A" w:rsidP="0053665A">
      <w:r>
        <w:t>Ridisegnato mockup seguendo le linee guida del material design.</w:t>
      </w:r>
    </w:p>
    <w:p w:rsidR="0053665A" w:rsidRDefault="0053665A" w:rsidP="0053665A">
      <w:pPr>
        <w:pStyle w:val="Heading3"/>
      </w:pPr>
      <w:r>
        <w:t>Map Activity</w:t>
      </w:r>
    </w:p>
    <w:p w:rsidR="0053665A" w:rsidRDefault="0053665A" w:rsidP="0053665A">
      <w:r>
        <w:t>Rappresenta la finestra della mappa outdoor. Compenti principali della schermata:</w:t>
      </w:r>
    </w:p>
    <w:p w:rsidR="0053665A" w:rsidRDefault="0053665A" w:rsidP="0053665A">
      <w:pPr>
        <w:pStyle w:val="ListParagraph"/>
        <w:numPr>
          <w:ilvl w:val="0"/>
          <w:numId w:val="1"/>
        </w:numPr>
      </w:pPr>
      <w:r>
        <w:t xml:space="preserve"> </w:t>
      </w:r>
      <w:r w:rsidRPr="0053665A">
        <w:rPr>
          <w:b/>
        </w:rPr>
        <w:t>barra di ricerca</w:t>
      </w:r>
      <w:r>
        <w:rPr>
          <w:b/>
        </w:rPr>
        <w:t>:</w:t>
      </w:r>
      <w:r>
        <w:t xml:space="preserve"> in alto, serve per ricercare musei e opere ovunque, senza considerare un raggio di ricerca.</w:t>
      </w:r>
    </w:p>
    <w:p w:rsidR="000D77A3" w:rsidRDefault="0053665A" w:rsidP="0053665A">
      <w:pPr>
        <w:pStyle w:val="ListParagraph"/>
        <w:numPr>
          <w:ilvl w:val="0"/>
          <w:numId w:val="1"/>
        </w:numPr>
      </w:pPr>
      <w:r>
        <w:rPr>
          <w:b/>
        </w:rPr>
        <w:t>Mappa:</w:t>
      </w:r>
      <w:r>
        <w:t xml:space="preserve"> parte centrale della schermata, contiene l’icona celeste che rappresenta la locazione corrente </w:t>
      </w:r>
      <w:r w:rsidR="000D77A3">
        <w:t>che si sposterá nella mappa seguendo le coordinate GPS, le icone viola che rappresentano i musei, una circonferenza arancione attorno all’icona della posizione corrente che rappresenta il raggio di ricerca per i musei vicini.</w:t>
      </w:r>
    </w:p>
    <w:p w:rsidR="000D77A3" w:rsidRDefault="000D77A3" w:rsidP="0053665A">
      <w:pPr>
        <w:pStyle w:val="ListParagraph"/>
        <w:numPr>
          <w:ilvl w:val="0"/>
          <w:numId w:val="1"/>
        </w:numPr>
      </w:pPr>
      <w:r>
        <w:rPr>
          <w:b/>
        </w:rPr>
        <w:t>Pulsanti:</w:t>
      </w:r>
      <w:r>
        <w:t xml:space="preserve"> </w:t>
      </w:r>
      <w:r w:rsidR="0053665A">
        <w:t xml:space="preserve">pulsante circolare per localizzazione e </w:t>
      </w:r>
      <w:r>
        <w:t>per aprire il menù dei musei contenuti all’interno del raggio di ricerca</w:t>
      </w:r>
    </w:p>
    <w:p w:rsidR="0053665A" w:rsidRDefault="000D77A3" w:rsidP="0053665A">
      <w:pPr>
        <w:pStyle w:val="ListParagraph"/>
        <w:numPr>
          <w:ilvl w:val="0"/>
          <w:numId w:val="1"/>
        </w:numPr>
      </w:pPr>
      <w:r>
        <w:rPr>
          <w:b/>
        </w:rPr>
        <w:t>Barra inferiore:</w:t>
      </w:r>
      <w:r w:rsidR="0053665A">
        <w:t xml:space="preserve"> </w:t>
      </w:r>
      <w:r>
        <w:t xml:space="preserve"> </w:t>
      </w:r>
      <w:r w:rsidR="0053665A">
        <w:t>contenente slider per modificare il raggio di ricerca</w:t>
      </w:r>
      <w:r>
        <w:t xml:space="preserve"> e indicatore del numero di musei contenuti nel raggio.</w:t>
      </w:r>
    </w:p>
    <w:p w:rsidR="000D77A3" w:rsidRDefault="00F00EF4" w:rsidP="000D77A3">
      <w:r>
        <w:t>Linguaggio visivo:</w:t>
      </w:r>
    </w:p>
    <w:p w:rsidR="00F00EF4" w:rsidRDefault="00F00EF4" w:rsidP="00F00EF4">
      <w:pPr>
        <w:pStyle w:val="ListParagraph"/>
        <w:numPr>
          <w:ilvl w:val="0"/>
          <w:numId w:val="1"/>
        </w:numPr>
      </w:pPr>
      <w:r w:rsidRPr="00F00EF4">
        <w:rPr>
          <w:b/>
          <w:color w:val="E36C0A" w:themeColor="accent6" w:themeShade="BF"/>
        </w:rPr>
        <w:t>Arancione</w:t>
      </w:r>
      <w:r>
        <w:rPr>
          <w:b/>
        </w:rPr>
        <w:t xml:space="preserve">: </w:t>
      </w:r>
      <w:r>
        <w:t>rappresenta tutto ciò che ha a che fare con il raggio di ricerca e le liste di oggetti (musei) all’interno del raggio.</w:t>
      </w:r>
    </w:p>
    <w:p w:rsidR="007B74CF" w:rsidRDefault="00F00EF4" w:rsidP="007B74CF">
      <w:pPr>
        <w:pStyle w:val="ListParagraph"/>
        <w:numPr>
          <w:ilvl w:val="0"/>
          <w:numId w:val="1"/>
        </w:numPr>
      </w:pPr>
      <w:r w:rsidRPr="00F00EF4">
        <w:rPr>
          <w:b/>
          <w:color w:val="7030A0"/>
        </w:rPr>
        <w:t>Viola</w:t>
      </w:r>
      <w:r>
        <w:rPr>
          <w:b/>
        </w:rPr>
        <w:t xml:space="preserve">: </w:t>
      </w:r>
      <w:r>
        <w:t>rappresenta tutto ciò che ha a che fare con i musei e le informazioni dettagliate sui musei.</w:t>
      </w:r>
    </w:p>
    <w:p w:rsidR="007B74CF" w:rsidRPr="007B74CF" w:rsidRDefault="007B74CF" w:rsidP="007B74CF">
      <w:pPr>
        <w:pStyle w:val="Heading3"/>
        <w:rPr>
          <w:lang w:val="en-US"/>
        </w:rPr>
      </w:pPr>
      <w:r w:rsidRPr="007B74CF">
        <w:rPr>
          <w:lang w:val="en-US"/>
        </w:rPr>
        <w:t>Map Search Activity</w:t>
      </w:r>
    </w:p>
    <w:p w:rsidR="007B74CF" w:rsidRDefault="007B74CF" w:rsidP="007B74CF">
      <w:r w:rsidRPr="007B74CF">
        <w:t xml:space="preserve">Nella schermata principale (Map Activity) è possibile </w:t>
      </w:r>
      <w:r>
        <w:t>fare una ricerca di musei e opere toccando la barra di ricerca in alto.</w:t>
      </w:r>
      <w:r>
        <w:br/>
      </w:r>
    </w:p>
    <w:p w:rsidR="00F00EF4" w:rsidRDefault="00F00EF4" w:rsidP="00F00EF4">
      <w:pPr>
        <w:pStyle w:val="Heading3"/>
      </w:pPr>
      <w:r>
        <w:t>Museum List Activity</w:t>
      </w:r>
    </w:p>
    <w:p w:rsidR="00F00EF4" w:rsidRDefault="00F00EF4" w:rsidP="00F00EF4">
      <w:r>
        <w:t>Cliccando sul pulsante arancione  otteniamo una lista di musei vicini (cioè di musei all’interno del raggio di ricerca).</w:t>
      </w:r>
      <w:r>
        <w:br/>
        <w:t>Questa lista è in stile material design, non coprirá quindi completamente la schermata precedente, ma con una animazione crescerá dalla barra inferiore fino a coprire parzialmente la mappa.</w:t>
      </w:r>
      <w:r>
        <w:br/>
        <w:t>L’utente potrá poi trascinare la barra (che adesso è diventata arancione) per aumentare o diminuire la grandezza della lista, fino ad aumentarla a tutto schermo o richiuderla in basso</w:t>
      </w:r>
      <w:r w:rsidR="00E70AC3">
        <w:t>.</w:t>
      </w:r>
      <w:r w:rsidR="00E70AC3">
        <w:br/>
        <w:t>Lo slider per modificare il raggio di ricerca è ancora presente.</w:t>
      </w:r>
      <w:r w:rsidR="00E70AC3">
        <w:br/>
      </w:r>
      <w:r w:rsidR="00BA53F9">
        <w:t xml:space="preserve">È possibile toccare un elemento della lista per visualizzarlo sulla mappa e avere informazioni più </w:t>
      </w:r>
      <w:r w:rsidR="00BA53F9">
        <w:lastRenderedPageBreak/>
        <w:t>dettagliate, oppure toccare direttamente il bottone relativo alla navigazione per avere indicazioni stradali verso il museo selezionato.</w:t>
      </w:r>
    </w:p>
    <w:p w:rsidR="000D77A3" w:rsidRDefault="00BA53F9" w:rsidP="000D77A3">
      <w:r>
        <w:t>Cliccando sulla icona della lente in alto a destrasará anche possibile effettuare una ricerca all’interno del raggio di ricerca, andando a filtrare i contenuti precedentemente visualizzati.</w:t>
      </w:r>
    </w:p>
    <w:p w:rsidR="00BA7C0A" w:rsidRDefault="00BA7C0A" w:rsidP="007B74CF"/>
    <w:p w:rsidR="00E80182" w:rsidRDefault="00E80182" w:rsidP="00BA7C0A">
      <w:pPr>
        <w:pStyle w:val="Heading3"/>
      </w:pPr>
      <w:r>
        <w:t>Museum Description Activity</w:t>
      </w:r>
    </w:p>
    <w:p w:rsidR="00E80182" w:rsidRDefault="0025008C" w:rsidP="00E80182">
      <w:r>
        <w:t>Toccando una delle icone del museo essa invertirá il proprio colore (sfondo bianco e bordi viola) ad indicare che é stata selezionata.</w:t>
      </w:r>
    </w:p>
    <w:p w:rsidR="00D974E5" w:rsidRDefault="00EE4286" w:rsidP="00E80182">
      <w:r>
        <w:t>La barra inferiore diventerá viola e mostrerá le informazioni riguardanti il museo selezionato.</w:t>
      </w:r>
      <w:r>
        <w:br/>
        <w:t xml:space="preserve">Il bottone arancione con l’icona del museo sará sostituito da un bottone con l’icona </w:t>
      </w:r>
      <w:r w:rsidR="00D974E5">
        <w:t>della navigazione che consentirá di avere il percorso verso il museo.</w:t>
      </w:r>
      <w:r w:rsidR="00D974E5">
        <w:br/>
        <w:t>Tirando su la barra inferiore viola sará possibile avere più informazioni sul museo, foto e (se disponibile) la mappa interna del museo.</w:t>
      </w:r>
    </w:p>
    <w:p w:rsidR="00D974E5" w:rsidRDefault="00D974E5" w:rsidP="00E80182">
      <w:r>
        <w:t>Saranno presenti anche altri bottoni per la navigazione consentendo di scegliere indicazioni più accurate (utilizzo di bicicletta o automobile).</w:t>
      </w:r>
    </w:p>
    <w:p w:rsidR="007965CF" w:rsidRDefault="007965CF" w:rsidP="00E80182">
      <w:r>
        <w:t>Questa activity verrá caricata anche quando l’utente sará in prossimitá di un museo. In tal caso una notifica avvertirá l’utente di questo fatto, e gli chiederá se desidera entrare nel museo switchando alla modalitá di navigazione indoor (se la mappa del museo è disponibile).</w:t>
      </w:r>
    </w:p>
    <w:p w:rsidR="00D974E5" w:rsidRDefault="00D600AC" w:rsidP="00D600AC">
      <w:pPr>
        <w:pStyle w:val="Heading3"/>
      </w:pPr>
      <w:r>
        <w:t>Map Navigation Activity</w:t>
      </w:r>
    </w:p>
    <w:p w:rsidR="00D600AC" w:rsidRDefault="00D600AC" w:rsidP="00D600AC">
      <w:r>
        <w:t xml:space="preserve">Selezionando un museo </w:t>
      </w:r>
      <w:r w:rsidR="00AE3063">
        <w:t>e toccando su una delle icone per la navigazione,  verremo trasportati su questa activity che ci dará le indicazioni stradali direttamente sulla mappa.</w:t>
      </w:r>
    </w:p>
    <w:p w:rsidR="00536BC6" w:rsidRDefault="00AE3063" w:rsidP="00BA7C0A">
      <w:r>
        <w:t>Sará ancora possibile visualizzare le informazioni sul museo verso il quale stiamo navigando tramite la barra inferiore, e sará possibile switchare alla navigazione con realtá aumentata (AR mode) che consentirá di avere informazioni aggiuntive durante la navigazione tramite l’utilizzo della fotocamera.</w:t>
      </w:r>
    </w:p>
    <w:p w:rsidR="00BA7C0A" w:rsidRDefault="00BA7C0A" w:rsidP="00BA7C0A">
      <w:pPr>
        <w:pStyle w:val="Heading1"/>
      </w:pPr>
      <w:r>
        <w:t>Outdoor</w:t>
      </w:r>
    </w:p>
    <w:p w:rsidR="00BA7C0A" w:rsidRDefault="00BA7C0A" w:rsidP="00D600AC"/>
    <w:p w:rsidR="000255E3" w:rsidRDefault="000255E3">
      <w:r>
        <w:br w:type="page"/>
      </w:r>
    </w:p>
    <w:p w:rsidR="00BA7C0A" w:rsidRDefault="000255E3" w:rsidP="000255E3">
      <w:pPr>
        <w:pStyle w:val="Title"/>
      </w:pPr>
      <w:r>
        <w:lastRenderedPageBreak/>
        <w:t>Codice e Progettazione</w:t>
      </w:r>
    </w:p>
    <w:p w:rsidR="000255E3" w:rsidRDefault="00A219FF" w:rsidP="000255E3">
      <w:r>
        <w:t>Il lavoro è organizzato nei seguenti campi principali:</w:t>
      </w:r>
    </w:p>
    <w:p w:rsidR="00A219FF" w:rsidRDefault="00A219FF" w:rsidP="00A219FF">
      <w:pPr>
        <w:pStyle w:val="ListParagraph"/>
        <w:numPr>
          <w:ilvl w:val="0"/>
          <w:numId w:val="1"/>
        </w:numPr>
      </w:pPr>
      <w:r>
        <w:t>Mappa e navigazione outdoor</w:t>
      </w:r>
    </w:p>
    <w:p w:rsidR="00A219FF" w:rsidRDefault="00A219FF" w:rsidP="00A219FF">
      <w:pPr>
        <w:pStyle w:val="ListParagraph"/>
        <w:numPr>
          <w:ilvl w:val="0"/>
          <w:numId w:val="1"/>
        </w:numPr>
      </w:pPr>
      <w:r>
        <w:t>Mappa e navigazione indoor</w:t>
      </w:r>
    </w:p>
    <w:p w:rsidR="00A219FF" w:rsidRDefault="00A219FF" w:rsidP="00A219FF">
      <w:pPr>
        <w:pStyle w:val="ListParagraph"/>
        <w:numPr>
          <w:ilvl w:val="0"/>
          <w:numId w:val="1"/>
        </w:numPr>
      </w:pPr>
      <w:r>
        <w:t>Servizi di localizzazione (outdoor e indoor tramite beacon bluetooth)</w:t>
      </w:r>
    </w:p>
    <w:p w:rsidR="00A219FF" w:rsidRDefault="00A219FF" w:rsidP="00A219FF">
      <w:pPr>
        <w:pStyle w:val="ListParagraph"/>
        <w:numPr>
          <w:ilvl w:val="0"/>
          <w:numId w:val="1"/>
        </w:numPr>
      </w:pPr>
      <w:r>
        <w:t>Interfaccia grafica, tema, widget aggiuntivi (android view)</w:t>
      </w:r>
    </w:p>
    <w:p w:rsidR="00A219FF" w:rsidRDefault="00A219FF" w:rsidP="00A219FF"/>
    <w:p w:rsidR="00A219FF" w:rsidRPr="00A219FF" w:rsidRDefault="00A219FF" w:rsidP="00A219FF">
      <w:r>
        <w:t xml:space="preserve">Tutto il codice è inserito all’interno del package </w:t>
      </w:r>
      <w:r>
        <w:rPr>
          <w:b/>
        </w:rPr>
        <w:t>micc.beaconav</w:t>
      </w:r>
      <w:r>
        <w:t xml:space="preserve"> (sottointeso da adesso).</w:t>
      </w:r>
    </w:p>
    <w:p w:rsidR="00A219FF" w:rsidRDefault="00A219FF" w:rsidP="00A219FF">
      <w:r>
        <w:t xml:space="preserve">Per la gestione della mappa outdoor abbiamo per ora creato </w:t>
      </w:r>
      <w:r w:rsidRPr="00A219FF">
        <w:rPr>
          <w:b/>
        </w:rPr>
        <w:t>il package map</w:t>
      </w:r>
      <w:r>
        <w:t>.</w:t>
      </w:r>
      <w:r>
        <w:br/>
        <w:t xml:space="preserve">per la gestione della mappa indoor abbiamo creato il </w:t>
      </w:r>
      <w:r w:rsidRPr="00A219FF">
        <w:rPr>
          <w:b/>
        </w:rPr>
        <w:t>package indoor</w:t>
      </w:r>
      <w:r>
        <w:t>.</w:t>
      </w:r>
    </w:p>
    <w:p w:rsidR="00A219FF" w:rsidRDefault="00A219FF" w:rsidP="00A219FF">
      <w:r>
        <w:t>Altri package provvisori peri test:</w:t>
      </w:r>
    </w:p>
    <w:p w:rsidR="009323FF" w:rsidRDefault="00A219FF" w:rsidP="00A219FF">
      <w:pPr>
        <w:pStyle w:val="ListParagraph"/>
        <w:numPr>
          <w:ilvl w:val="0"/>
          <w:numId w:val="1"/>
        </w:numPr>
      </w:pPr>
      <w:r w:rsidRPr="00927116">
        <w:rPr>
          <w:b/>
        </w:rPr>
        <w:t>canvasTest</w:t>
      </w:r>
      <w:r>
        <w:t>: esperimenti sui canvas di android, sono stati utili per sperimentare disegni sulle finestre di android e sul widget ImageView</w:t>
      </w:r>
      <w:r w:rsidR="009323FF">
        <w:t>. Grazie a questo è stato possibile sperimentare rotazioni e zoom di Bitmap su android, emodifiche di bitmap preesistenti tramite software con grafica vettoriale (tramite uso di canvas).</w:t>
      </w:r>
      <w:r w:rsidR="009323FF">
        <w:br/>
        <w:t>Queste tecnologie saranno utilizzate per generare una mappa indoor interattiva, con rotazioni e zoom della mappa, con percorsi disegnabili sulla mappa e punti di interesse (come opere d’arte e qualsiasi altro oggetto da visualizzare come overlay sulla</w:t>
      </w:r>
      <w:r w:rsidR="0069710D">
        <w:t xml:space="preserve"> </w:t>
      </w:r>
      <w:r w:rsidR="009323FF">
        <w:t>mappa).</w:t>
      </w:r>
    </w:p>
    <w:p w:rsidR="00A219FF" w:rsidRDefault="009323FF" w:rsidP="00A219FF">
      <w:pPr>
        <w:pStyle w:val="ListParagraph"/>
        <w:numPr>
          <w:ilvl w:val="0"/>
          <w:numId w:val="1"/>
        </w:numPr>
      </w:pPr>
      <w:r>
        <w:t xml:space="preserve"> </w:t>
      </w:r>
      <w:r w:rsidR="007A6AFD">
        <w:rPr>
          <w:b/>
        </w:rPr>
        <w:t>Multitouch:</w:t>
      </w:r>
      <w:r w:rsidR="007A6AFD">
        <w:t xml:space="preserve"> libreria software che implementa il multitouch su widget ImageView, utile per rotazioni e zoom.</w:t>
      </w:r>
      <w:r w:rsidR="0019739D">
        <w:t xml:space="preserve"> </w:t>
      </w:r>
      <w:r w:rsidR="0069710D">
        <w:t>Utilizzata poi nei canvasTest.</w:t>
      </w:r>
    </w:p>
    <w:p w:rsidR="007A6AFD" w:rsidRDefault="007A6AFD" w:rsidP="00A219FF">
      <w:pPr>
        <w:pStyle w:val="ListParagraph"/>
        <w:numPr>
          <w:ilvl w:val="0"/>
          <w:numId w:val="1"/>
        </w:numPr>
      </w:pPr>
      <w:r>
        <w:rPr>
          <w:b/>
        </w:rPr>
        <w:t>openglTest:</w:t>
      </w:r>
      <w:r>
        <w:t xml:space="preserve"> test per disegno grafico 2D utilizzando le librerie openGL ES di android (disegno in 3D). Tecnologia scartata a vantaggio dei canvas.</w:t>
      </w:r>
    </w:p>
    <w:p w:rsidR="003478B4" w:rsidRDefault="003478B4" w:rsidP="003478B4"/>
    <w:p w:rsidR="003478B4" w:rsidRDefault="003478B4" w:rsidP="003478B4"/>
    <w:p w:rsidR="007A6AFD" w:rsidRDefault="001875E8" w:rsidP="001875E8">
      <w:pPr>
        <w:pStyle w:val="Heading1"/>
      </w:pPr>
      <w:r>
        <w:t xml:space="preserve">Package </w:t>
      </w:r>
      <w:r w:rsidR="007F794F" w:rsidRPr="007F794F">
        <w:t>m</w:t>
      </w:r>
      <w:r w:rsidRPr="007F794F">
        <w:t>ap</w:t>
      </w:r>
    </w:p>
    <w:p w:rsidR="008D2292" w:rsidRPr="008D2292" w:rsidRDefault="001875E8" w:rsidP="001875E8">
      <w:r>
        <w:t>Contiene le classi per l</w:t>
      </w:r>
      <w:r w:rsidR="008D2292">
        <w:t>a gestione delle mappe outdoor e della navigazione outdoor.</w:t>
      </w:r>
      <w:r w:rsidR="008D2292">
        <w:br/>
        <w:t xml:space="preserve">La classe principale è la classe </w:t>
      </w:r>
      <w:r w:rsidR="008D2292">
        <w:rPr>
          <w:b/>
        </w:rPr>
        <w:t>Map</w:t>
      </w:r>
      <w:r w:rsidR="008D2292">
        <w:t>, che fornisce un punto di accesso per il programma principale all</w:t>
      </w:r>
      <w:r w:rsidR="00692227">
        <w:t>a gestione della mappa con metodi semplici</w:t>
      </w:r>
      <w:r w:rsidR="00CB609E">
        <w:t xml:space="preserve"> ed intuitivi</w:t>
      </w:r>
      <w:r w:rsidR="00046274">
        <w:t xml:space="preserve"> da utilizzare.</w:t>
      </w:r>
    </w:p>
    <w:p w:rsidR="007A6AFD" w:rsidRDefault="007F794F" w:rsidP="007A6AFD">
      <w:r>
        <w:t xml:space="preserve">All’interno del package </w:t>
      </w:r>
      <w:r>
        <w:rPr>
          <w:b/>
        </w:rPr>
        <w:t>map</w:t>
      </w:r>
      <w:r>
        <w:t xml:space="preserve"> abbiamoinserito il package </w:t>
      </w:r>
      <w:r>
        <w:rPr>
          <w:b/>
        </w:rPr>
        <w:t>navigation</w:t>
      </w:r>
      <w:r>
        <w:t xml:space="preserve"> che contiene tutte le classi per la gestione della navigazione outdoor, comprese le classi per effettuare le richieste delle indicazioni stradali ai server google.</w:t>
      </w:r>
    </w:p>
    <w:p w:rsidR="00C40749" w:rsidRPr="007F794F" w:rsidRDefault="00C40749" w:rsidP="007A6AFD">
      <w:bookmarkStart w:id="0" w:name="_GoBack"/>
      <w:bookmarkEnd w:id="0"/>
    </w:p>
    <w:p w:rsidR="00A219FF" w:rsidRPr="000255E3" w:rsidRDefault="00A219FF" w:rsidP="00A219FF"/>
    <w:sectPr w:rsidR="00A219FF" w:rsidRPr="000255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380"/>
    <w:multiLevelType w:val="hybridMultilevel"/>
    <w:tmpl w:val="95F8D00A"/>
    <w:lvl w:ilvl="0" w:tplc="9DF2F0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2C"/>
    <w:rsid w:val="000255E3"/>
    <w:rsid w:val="00046274"/>
    <w:rsid w:val="000D77A3"/>
    <w:rsid w:val="001875E8"/>
    <w:rsid w:val="0019739D"/>
    <w:rsid w:val="0025008C"/>
    <w:rsid w:val="002A4F69"/>
    <w:rsid w:val="003478B4"/>
    <w:rsid w:val="0053665A"/>
    <w:rsid w:val="00536BC6"/>
    <w:rsid w:val="00692227"/>
    <w:rsid w:val="0069710D"/>
    <w:rsid w:val="007965CF"/>
    <w:rsid w:val="007A6AFD"/>
    <w:rsid w:val="007B74CF"/>
    <w:rsid w:val="007F794F"/>
    <w:rsid w:val="00826942"/>
    <w:rsid w:val="008D2292"/>
    <w:rsid w:val="00927116"/>
    <w:rsid w:val="009323FF"/>
    <w:rsid w:val="00A219FF"/>
    <w:rsid w:val="00AE3063"/>
    <w:rsid w:val="00BA53F9"/>
    <w:rsid w:val="00BA7C0A"/>
    <w:rsid w:val="00C40749"/>
    <w:rsid w:val="00CB609E"/>
    <w:rsid w:val="00D600AC"/>
    <w:rsid w:val="00D6272D"/>
    <w:rsid w:val="00D974E5"/>
    <w:rsid w:val="00E30224"/>
    <w:rsid w:val="00E70AC3"/>
    <w:rsid w:val="00E80182"/>
    <w:rsid w:val="00EB582C"/>
    <w:rsid w:val="00EE4286"/>
    <w:rsid w:val="00F00EF4"/>
    <w:rsid w:val="00F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65A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6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6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C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36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665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66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0AC3"/>
    <w:rPr>
      <w:i/>
      <w:iCs/>
    </w:rPr>
  </w:style>
  <w:style w:type="paragraph" w:styleId="NoSpacing">
    <w:name w:val="No Spacing"/>
    <w:uiPriority w:val="1"/>
    <w:qFormat/>
    <w:rsid w:val="00E8018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A7C0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65A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6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6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C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36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665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66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0AC3"/>
    <w:rPr>
      <w:i/>
      <w:iCs/>
    </w:rPr>
  </w:style>
  <w:style w:type="paragraph" w:styleId="NoSpacing">
    <w:name w:val="No Spacing"/>
    <w:uiPriority w:val="1"/>
    <w:qFormat/>
    <w:rsid w:val="00E8018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A7C0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Nagash Kkaru</dc:creator>
  <cp:lastModifiedBy>Nagash Kkaru</cp:lastModifiedBy>
  <cp:revision>30</cp:revision>
  <dcterms:created xsi:type="dcterms:W3CDTF">2014-12-23T17:46:00Z</dcterms:created>
  <dcterms:modified xsi:type="dcterms:W3CDTF">2014-12-23T20:53:00Z</dcterms:modified>
</cp:coreProperties>
</file>